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9B59" w14:textId="77777777" w:rsidR="009778A4" w:rsidRPr="0045541D" w:rsidRDefault="009778A4" w:rsidP="00A43B9B">
      <w:pPr>
        <w:wordWrap/>
        <w:spacing w:before="100" w:beforeAutospacing="1" w:after="100" w:afterAutospacing="1" w:line="240" w:lineRule="auto"/>
        <w:contextualSpacing/>
        <w:mirrorIndents/>
        <w:jc w:val="center"/>
        <w:rPr>
          <w:rFonts w:ascii="Times New Roman" w:hAnsi="Times New Roman" w:cs="Times New Roman"/>
          <w:b/>
          <w:bCs/>
          <w:sz w:val="28"/>
          <w:szCs w:val="28"/>
        </w:rPr>
      </w:pPr>
      <w:r w:rsidRPr="0045541D">
        <w:rPr>
          <w:rFonts w:ascii="Times New Roman" w:hAnsi="Times New Roman" w:cs="Times New Roman" w:hint="eastAsia"/>
          <w:b/>
          <w:bCs/>
          <w:sz w:val="28"/>
          <w:szCs w:val="28"/>
        </w:rPr>
        <w:t>Understanding</w:t>
      </w:r>
      <w:r w:rsidRPr="0045541D">
        <w:rPr>
          <w:rFonts w:ascii="Times New Roman" w:hAnsi="Times New Roman" w:cs="Times New Roman"/>
          <w:b/>
          <w:bCs/>
          <w:sz w:val="28"/>
          <w:szCs w:val="28"/>
        </w:rPr>
        <w:t xml:space="preserve"> </w:t>
      </w:r>
      <w:r w:rsidRPr="0045541D">
        <w:rPr>
          <w:rFonts w:ascii="Times New Roman" w:hAnsi="Times New Roman" w:cs="Times New Roman" w:hint="eastAsia"/>
          <w:b/>
          <w:bCs/>
          <w:sz w:val="28"/>
          <w:szCs w:val="28"/>
        </w:rPr>
        <w:t>East</w:t>
      </w:r>
      <w:r w:rsidRPr="0045541D">
        <w:rPr>
          <w:rFonts w:ascii="Times New Roman" w:hAnsi="Times New Roman" w:cs="Times New Roman"/>
          <w:b/>
          <w:bCs/>
          <w:sz w:val="28"/>
          <w:szCs w:val="28"/>
        </w:rPr>
        <w:t xml:space="preserve"> </w:t>
      </w:r>
      <w:r w:rsidRPr="0045541D">
        <w:rPr>
          <w:rFonts w:ascii="Times New Roman" w:hAnsi="Times New Roman" w:cs="Times New Roman" w:hint="eastAsia"/>
          <w:b/>
          <w:bCs/>
          <w:sz w:val="28"/>
          <w:szCs w:val="28"/>
        </w:rPr>
        <w:t>Asia</w:t>
      </w:r>
    </w:p>
    <w:p w14:paraId="1CB958BC" w14:textId="39BC0852" w:rsidR="009778A4" w:rsidRDefault="009778A4" w:rsidP="00A43B9B">
      <w:pPr>
        <w:widowControl/>
        <w:wordWrap/>
        <w:autoSpaceDE/>
        <w:autoSpaceDN/>
        <w:spacing w:before="100" w:beforeAutospacing="1" w:after="100" w:afterAutospacing="1" w:line="240" w:lineRule="auto"/>
        <w:contextualSpacing/>
        <w:mirrorIndents/>
        <w:jc w:val="center"/>
        <w:rPr>
          <w:rFonts w:ascii="Times New Roman" w:hAnsi="Times New Roman" w:cs="Times New Roman"/>
          <w:b/>
          <w:sz w:val="28"/>
          <w:szCs w:val="28"/>
        </w:rPr>
      </w:pPr>
      <w:r w:rsidRPr="0045541D">
        <w:rPr>
          <w:rFonts w:ascii="Times New Roman" w:hAnsi="Times New Roman" w:cs="Times New Roman"/>
          <w:b/>
          <w:sz w:val="28"/>
          <w:szCs w:val="28"/>
        </w:rPr>
        <w:t xml:space="preserve"> </w:t>
      </w:r>
      <w:r w:rsidR="00244C02">
        <w:rPr>
          <w:rFonts w:ascii="Times New Roman" w:hAnsi="Times New Roman" w:cs="Times New Roman" w:hint="eastAsia"/>
          <w:b/>
          <w:sz w:val="28"/>
          <w:szCs w:val="28"/>
        </w:rPr>
        <w:t>Spring</w:t>
      </w:r>
      <w:r w:rsidR="00790130" w:rsidRPr="0045541D">
        <w:rPr>
          <w:rFonts w:ascii="Times New Roman" w:hAnsi="Times New Roman" w:cs="Times New Roman" w:hint="eastAsia"/>
          <w:b/>
          <w:sz w:val="28"/>
          <w:szCs w:val="28"/>
        </w:rPr>
        <w:t xml:space="preserve"> </w:t>
      </w:r>
      <w:r w:rsidRPr="0045541D">
        <w:rPr>
          <w:rFonts w:ascii="Times New Roman" w:hAnsi="Times New Roman" w:cs="Times New Roman"/>
          <w:b/>
          <w:sz w:val="28"/>
          <w:szCs w:val="28"/>
        </w:rPr>
        <w:t>202</w:t>
      </w:r>
      <w:r w:rsidR="00244C02">
        <w:rPr>
          <w:rFonts w:ascii="Times New Roman" w:hAnsi="Times New Roman" w:cs="Times New Roman" w:hint="eastAsia"/>
          <w:b/>
          <w:sz w:val="28"/>
          <w:szCs w:val="28"/>
        </w:rPr>
        <w:t>6</w:t>
      </w:r>
    </w:p>
    <w:p w14:paraId="6193A29E" w14:textId="6A6308BC" w:rsidR="009503DA" w:rsidRPr="0092276A" w:rsidRDefault="009503DA" w:rsidP="00A43B9B">
      <w:pPr>
        <w:widowControl/>
        <w:wordWrap/>
        <w:autoSpaceDE/>
        <w:autoSpaceDN/>
        <w:spacing w:before="100" w:beforeAutospacing="1" w:after="100" w:afterAutospacing="1" w:line="240" w:lineRule="auto"/>
        <w:contextualSpacing/>
        <w:mirrorIndents/>
        <w:jc w:val="center"/>
        <w:rPr>
          <w:rFonts w:ascii="Times New Roman" w:eastAsia="Yu Mincho" w:hAnsi="Times New Roman" w:cs="Times New Roman"/>
          <w:b/>
          <w:sz w:val="28"/>
          <w:szCs w:val="28"/>
          <w:lang w:eastAsia="ja-JP"/>
        </w:rPr>
      </w:pPr>
    </w:p>
    <w:p w14:paraId="09204154" w14:textId="55DE251D" w:rsidR="009778A4" w:rsidRPr="007F5995" w:rsidRDefault="009778A4" w:rsidP="00A43B9B">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r w:rsidRPr="007F5995">
        <w:rPr>
          <w:rFonts w:ascii="Times New Roman" w:hAnsi="Times New Roman" w:cs="Times New Roman" w:hint="eastAsia"/>
          <w:sz w:val="24"/>
          <w:szCs w:val="24"/>
        </w:rPr>
        <w:t xml:space="preserve">Instructor: </w:t>
      </w:r>
      <w:r w:rsidR="00244C02">
        <w:rPr>
          <w:rFonts w:ascii="Times New Roman" w:hAnsi="Times New Roman" w:cs="Times New Roman" w:hint="eastAsia"/>
          <w:sz w:val="24"/>
          <w:szCs w:val="24"/>
        </w:rPr>
        <w:t xml:space="preserve">Hyuntai Lee (associate professor, economics); </w:t>
      </w:r>
      <w:proofErr w:type="spellStart"/>
      <w:r w:rsidRPr="007F5995">
        <w:rPr>
          <w:rFonts w:ascii="Times New Roman" w:hAnsi="Times New Roman" w:cs="Times New Roman" w:hint="eastAsia"/>
          <w:sz w:val="24"/>
          <w:szCs w:val="24"/>
        </w:rPr>
        <w:t>Jeehw</w:t>
      </w:r>
      <w:r w:rsidRPr="007F5995">
        <w:rPr>
          <w:rFonts w:ascii="Times New Roman" w:hAnsi="Times New Roman" w:cs="Times New Roman"/>
          <w:sz w:val="24"/>
          <w:szCs w:val="24"/>
        </w:rPr>
        <w:t>a</w:t>
      </w:r>
      <w:r w:rsidRPr="007F5995">
        <w:rPr>
          <w:rFonts w:ascii="Times New Roman" w:hAnsi="Times New Roman" w:cs="Times New Roman" w:hint="eastAsia"/>
          <w:sz w:val="24"/>
          <w:szCs w:val="24"/>
        </w:rPr>
        <w:t>n</w:t>
      </w:r>
      <w:proofErr w:type="spellEnd"/>
      <w:r w:rsidRPr="007F5995">
        <w:rPr>
          <w:rFonts w:ascii="Times New Roman" w:hAnsi="Times New Roman" w:cs="Times New Roman" w:hint="eastAsia"/>
          <w:sz w:val="24"/>
          <w:szCs w:val="24"/>
        </w:rPr>
        <w:t xml:space="preserve"> P</w:t>
      </w:r>
      <w:r w:rsidR="000A103D">
        <w:rPr>
          <w:rFonts w:ascii="Times New Roman" w:hAnsi="Times New Roman" w:cs="Times New Roman" w:hint="eastAsia"/>
          <w:sz w:val="24"/>
          <w:szCs w:val="24"/>
        </w:rPr>
        <w:t xml:space="preserve">ark </w:t>
      </w:r>
      <w:r w:rsidRPr="007F5995">
        <w:rPr>
          <w:rFonts w:ascii="Times New Roman" w:hAnsi="Times New Roman" w:cs="Times New Roman"/>
          <w:sz w:val="24"/>
          <w:szCs w:val="24"/>
        </w:rPr>
        <w:t>(professor, cultural anthropol</w:t>
      </w:r>
      <w:r w:rsidR="00C60123">
        <w:rPr>
          <w:rFonts w:ascii="Times New Roman" w:hAnsi="Times New Roman" w:cs="Times New Roman" w:hint="eastAsia"/>
          <w:sz w:val="24"/>
          <w:szCs w:val="24"/>
        </w:rPr>
        <w:t>ogy</w:t>
      </w:r>
      <w:r w:rsidRPr="007F5995">
        <w:rPr>
          <w:rFonts w:ascii="Times New Roman" w:hAnsi="Times New Roman" w:cs="Times New Roman"/>
          <w:sz w:val="24"/>
          <w:szCs w:val="24"/>
        </w:rPr>
        <w:t>)</w:t>
      </w:r>
    </w:p>
    <w:p w14:paraId="3576EDBC" w14:textId="77F2F86E" w:rsidR="009778A4" w:rsidRDefault="009778A4" w:rsidP="00A43B9B">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r w:rsidRPr="007F5995">
        <w:rPr>
          <w:rFonts w:ascii="Times New Roman" w:hAnsi="Times New Roman" w:cs="Times New Roman"/>
          <w:sz w:val="24"/>
          <w:szCs w:val="24"/>
        </w:rPr>
        <w:t xml:space="preserve">Office Hours: </w:t>
      </w:r>
      <w:r>
        <w:rPr>
          <w:rFonts w:ascii="Times New Roman" w:hAnsi="Times New Roman" w:cs="Times New Roman"/>
          <w:sz w:val="24"/>
          <w:szCs w:val="24"/>
        </w:rPr>
        <w:t>by appointment</w:t>
      </w:r>
      <w:r w:rsidR="00DD2396">
        <w:rPr>
          <w:rFonts w:ascii="Times New Roman" w:hAnsi="Times New Roman" w:cs="Times New Roman" w:hint="eastAsia"/>
          <w:sz w:val="24"/>
          <w:szCs w:val="24"/>
        </w:rPr>
        <w:t xml:space="preserve"> </w:t>
      </w:r>
      <w:r w:rsidR="00C60123">
        <w:rPr>
          <w:rFonts w:ascii="Times New Roman" w:hAnsi="Times New Roman" w:cs="Times New Roman" w:hint="eastAsia"/>
          <w:sz w:val="24"/>
          <w:szCs w:val="24"/>
        </w:rPr>
        <w:t>(</w:t>
      </w:r>
      <w:hyperlink r:id="rId8" w:history="1">
        <w:r w:rsidR="00244C02" w:rsidRPr="0058280C">
          <w:rPr>
            <w:rStyle w:val="ae"/>
            <w:rFonts w:ascii="Times New Roman" w:hAnsi="Times New Roman" w:cs="Times New Roman" w:hint="eastAsia"/>
            <w:sz w:val="24"/>
            <w:szCs w:val="24"/>
          </w:rPr>
          <w:t>leehyuntai@snu.ac.kr</w:t>
        </w:r>
      </w:hyperlink>
      <w:r w:rsidR="00244C02">
        <w:rPr>
          <w:rFonts w:ascii="Times New Roman" w:hAnsi="Times New Roman" w:cs="Times New Roman" w:hint="eastAsia"/>
          <w:sz w:val="24"/>
          <w:szCs w:val="24"/>
        </w:rPr>
        <w:t xml:space="preserve">; </w:t>
      </w:r>
      <w:hyperlink r:id="rId9" w:history="1">
        <w:r w:rsidR="00244C02" w:rsidRPr="0058280C">
          <w:rPr>
            <w:rStyle w:val="ae"/>
            <w:rFonts w:ascii="Times New Roman" w:hAnsi="Times New Roman" w:cs="Times New Roman" w:hint="eastAsia"/>
            <w:sz w:val="24"/>
            <w:szCs w:val="24"/>
          </w:rPr>
          <w:t>jeehwan95@snu.ac.kr</w:t>
        </w:r>
      </w:hyperlink>
      <w:r w:rsidR="00C60123">
        <w:rPr>
          <w:rFonts w:ascii="Times New Roman" w:hAnsi="Times New Roman" w:cs="Times New Roman" w:hint="eastAsia"/>
          <w:sz w:val="24"/>
          <w:szCs w:val="24"/>
        </w:rPr>
        <w:t>)</w:t>
      </w:r>
    </w:p>
    <w:p w14:paraId="453438BA" w14:textId="77777777" w:rsidR="008378D8" w:rsidRDefault="008378D8" w:rsidP="00A43B9B">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p>
    <w:p w14:paraId="3A2460D0" w14:textId="77777777" w:rsidR="009778A4" w:rsidRPr="007F5995" w:rsidRDefault="009778A4" w:rsidP="00562391">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r w:rsidRPr="007F5995">
        <w:rPr>
          <w:rFonts w:ascii="Times New Roman" w:hAnsi="Times New Roman" w:cs="Times New Roman" w:hint="eastAsia"/>
          <w:b/>
          <w:sz w:val="24"/>
          <w:szCs w:val="24"/>
        </w:rPr>
        <w:t>Class Description</w:t>
      </w:r>
      <w:r w:rsidRPr="007F5995">
        <w:rPr>
          <w:rFonts w:ascii="Times New Roman" w:hAnsi="Times New Roman" w:cs="Times New Roman"/>
          <w:b/>
          <w:sz w:val="24"/>
          <w:szCs w:val="24"/>
        </w:rPr>
        <w:t xml:space="preserve"> and Objectives</w:t>
      </w:r>
    </w:p>
    <w:p w14:paraId="0A097C32" w14:textId="35DA45DA" w:rsidR="0045541D" w:rsidRDefault="008D5444" w:rsidP="00562391">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r w:rsidRPr="008D5444">
        <w:rPr>
          <w:rFonts w:ascii="Times New Roman" w:hAnsi="Times New Roman" w:cs="Times New Roman"/>
          <w:sz w:val="24"/>
          <w:szCs w:val="24"/>
        </w:rPr>
        <w:t>This course aims to foster a multidimensional and multilayered understanding of the East Asian region through collaborative team-teaching between an economist specializing in contemporary China and a cultural anthropologist specializing in contemporary Japan. The class explores both the rise of East Asia as a key player in the global economy and the sociocultural dynamics underlying this process in an integrated manner. Students will analyze macro-level transformations—such as East Asia’s economic growth, uneven regional development, technological innovation, and regional security—from an economic perspective, while also reflecting from a micro-level perspective on cultural diversity and change in the spheres of everyday life, including family, education, labor, gender, ethnicity, and local migration and settlement. Through this approach, students will cultivate cross-cultural insights into the political-economic dynamics and sociocultural forces that shape East Asia’s development.</w:t>
      </w:r>
    </w:p>
    <w:p w14:paraId="08644F84" w14:textId="77777777" w:rsidR="008D5444" w:rsidRPr="00A471D4" w:rsidRDefault="008D5444" w:rsidP="00562391">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p>
    <w:p w14:paraId="288B4D72" w14:textId="0DF1505F" w:rsidR="009778A4" w:rsidRPr="007F5995" w:rsidRDefault="00E87BE5" w:rsidP="00562391">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r>
        <w:rPr>
          <w:rFonts w:ascii="Times New Roman" w:hAnsi="Times New Roman" w:cs="Times New Roman" w:hint="eastAsia"/>
          <w:b/>
          <w:sz w:val="24"/>
          <w:szCs w:val="24"/>
        </w:rPr>
        <w:t>Course</w:t>
      </w:r>
      <w:r w:rsidR="009778A4" w:rsidRPr="007F5995">
        <w:rPr>
          <w:rFonts w:ascii="Times New Roman" w:hAnsi="Times New Roman" w:cs="Times New Roman"/>
          <w:b/>
          <w:sz w:val="24"/>
          <w:szCs w:val="24"/>
        </w:rPr>
        <w:t xml:space="preserve"> Materials </w:t>
      </w:r>
    </w:p>
    <w:p w14:paraId="26DE9349" w14:textId="77777777" w:rsidR="00D830A9" w:rsidRDefault="00D830A9" w:rsidP="008E09A5">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p>
    <w:p w14:paraId="7CE42088" w14:textId="550F31B0" w:rsidR="00D830A9" w:rsidRDefault="00D830A9" w:rsidP="008E09A5">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r>
        <w:rPr>
          <w:rFonts w:ascii="Times New Roman" w:hAnsi="Times New Roman" w:cs="Times New Roman" w:hint="eastAsia"/>
          <w:sz w:val="24"/>
          <w:szCs w:val="24"/>
        </w:rPr>
        <w:t xml:space="preserve">Holcombe, Charles. 2025. </w:t>
      </w:r>
      <w:r w:rsidRPr="00D830A9">
        <w:rPr>
          <w:rFonts w:ascii="Times New Roman" w:hAnsi="Times New Roman" w:cs="Times New Roman" w:hint="eastAsia"/>
          <w:i/>
          <w:iCs/>
          <w:sz w:val="24"/>
          <w:szCs w:val="24"/>
        </w:rPr>
        <w:t>A History of East Asia: From the Origins of Civilization to the Twenty-First Century</w:t>
      </w:r>
      <w:r>
        <w:rPr>
          <w:rFonts w:ascii="Times New Roman" w:hAnsi="Times New Roman" w:cs="Times New Roman" w:hint="eastAsia"/>
          <w:sz w:val="24"/>
          <w:szCs w:val="24"/>
        </w:rPr>
        <w:t xml:space="preserve">. Cambridge University Press. </w:t>
      </w:r>
    </w:p>
    <w:p w14:paraId="590620F2" w14:textId="1D92FECD" w:rsidR="00D830A9" w:rsidRDefault="00D830A9" w:rsidP="008E09A5">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r>
        <w:rPr>
          <w:rFonts w:ascii="Times New Roman" w:hAnsi="Times New Roman" w:cs="Times New Roman" w:hint="eastAsia"/>
          <w:sz w:val="24"/>
          <w:szCs w:val="24"/>
        </w:rPr>
        <w:t xml:space="preserve">Perkins, Dwight. 2013. </w:t>
      </w:r>
      <w:r w:rsidRPr="00D830A9">
        <w:rPr>
          <w:rFonts w:ascii="Times New Roman" w:hAnsi="Times New Roman" w:cs="Times New Roman" w:hint="eastAsia"/>
          <w:i/>
          <w:iCs/>
          <w:sz w:val="24"/>
          <w:szCs w:val="24"/>
        </w:rPr>
        <w:t>East Asian Development: Foundations and Strategies</w:t>
      </w:r>
      <w:r>
        <w:rPr>
          <w:rFonts w:ascii="Times New Roman" w:hAnsi="Times New Roman" w:cs="Times New Roman" w:hint="eastAsia"/>
          <w:sz w:val="24"/>
          <w:szCs w:val="24"/>
        </w:rPr>
        <w:t xml:space="preserve">. Harvard University Press. </w:t>
      </w:r>
    </w:p>
    <w:p w14:paraId="33A2EB25" w14:textId="43C52332" w:rsidR="008E09A5" w:rsidRDefault="00D830A9" w:rsidP="008E09A5">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r>
        <w:rPr>
          <w:rFonts w:ascii="Times New Roman" w:hAnsi="Times New Roman" w:cs="Times New Roman" w:hint="eastAsia"/>
          <w:sz w:val="24"/>
          <w:szCs w:val="24"/>
        </w:rPr>
        <w:t>Other r</w:t>
      </w:r>
      <w:r w:rsidR="00562391" w:rsidRPr="00562391">
        <w:rPr>
          <w:rFonts w:ascii="Times New Roman" w:hAnsi="Times New Roman" w:cs="Times New Roman"/>
          <w:sz w:val="24"/>
          <w:szCs w:val="24"/>
        </w:rPr>
        <w:t xml:space="preserve">eading materials are available electronically on the ETL platform at </w:t>
      </w:r>
      <w:r w:rsidR="008E09A5" w:rsidRPr="008E09A5">
        <w:rPr>
          <w:rFonts w:ascii="Times New Roman" w:hAnsi="Times New Roman" w:cs="Times New Roman"/>
          <w:sz w:val="24"/>
          <w:szCs w:val="24"/>
        </w:rPr>
        <w:t>http://etl.snu.ac.kr/</w:t>
      </w:r>
      <w:r w:rsidR="00562391" w:rsidRPr="00562391">
        <w:rPr>
          <w:rFonts w:ascii="Times New Roman" w:hAnsi="Times New Roman" w:cs="Times New Roman"/>
          <w:sz w:val="24"/>
          <w:szCs w:val="24"/>
        </w:rPr>
        <w:t>.</w:t>
      </w:r>
      <w:r w:rsidR="008E09A5">
        <w:rPr>
          <w:rFonts w:ascii="Times New Roman" w:hAnsi="Times New Roman" w:cs="Times New Roman" w:hint="eastAsia"/>
          <w:sz w:val="24"/>
          <w:szCs w:val="24"/>
        </w:rPr>
        <w:t xml:space="preserve"> Please </w:t>
      </w:r>
      <w:r w:rsidR="003A4359">
        <w:rPr>
          <w:rFonts w:ascii="Times New Roman" w:hAnsi="Times New Roman" w:cs="Times New Roman" w:hint="eastAsia"/>
          <w:sz w:val="24"/>
          <w:szCs w:val="24"/>
        </w:rPr>
        <w:t>use these materials only for your own reference</w:t>
      </w:r>
      <w:r w:rsidR="008E09A5">
        <w:rPr>
          <w:rFonts w:ascii="Times New Roman" w:hAnsi="Times New Roman" w:cs="Times New Roman" w:hint="eastAsia"/>
          <w:sz w:val="24"/>
          <w:szCs w:val="24"/>
        </w:rPr>
        <w:t>.</w:t>
      </w:r>
    </w:p>
    <w:p w14:paraId="20205B8B" w14:textId="77777777" w:rsidR="008B0C7E" w:rsidRDefault="008B0C7E" w:rsidP="002F3917">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p>
    <w:p w14:paraId="7EF9BE77" w14:textId="4343EE78" w:rsidR="002F3917" w:rsidRPr="00F110C1" w:rsidRDefault="002F3917" w:rsidP="002F3917">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r w:rsidRPr="007F5995">
        <w:rPr>
          <w:rFonts w:ascii="Times New Roman" w:hAnsi="Times New Roman" w:cs="Times New Roman"/>
          <w:b/>
          <w:sz w:val="24"/>
          <w:szCs w:val="24"/>
        </w:rPr>
        <w:t>C</w:t>
      </w:r>
      <w:r>
        <w:rPr>
          <w:rFonts w:ascii="Times New Roman" w:hAnsi="Times New Roman" w:cs="Times New Roman"/>
          <w:b/>
          <w:sz w:val="24"/>
          <w:szCs w:val="24"/>
        </w:rPr>
        <w:t>lass Format</w:t>
      </w:r>
    </w:p>
    <w:p w14:paraId="63A6ECB4" w14:textId="3CDEF3E5" w:rsidR="00211F61" w:rsidRPr="007E5CDF" w:rsidRDefault="00211F61" w:rsidP="00211F61">
      <w:pPr>
        <w:widowControl/>
        <w:wordWrap/>
        <w:autoSpaceDE/>
        <w:autoSpaceDN/>
        <w:spacing w:line="240" w:lineRule="auto"/>
        <w:ind w:firstLineChars="100" w:firstLine="240"/>
        <w:contextualSpacing/>
        <w:rPr>
          <w:rFonts w:ascii="Times New Roman" w:hAnsi="Times New Roman" w:cs="Times New Roman"/>
          <w:sz w:val="24"/>
          <w:szCs w:val="24"/>
        </w:rPr>
      </w:pPr>
      <w:r w:rsidRPr="007E5CDF">
        <w:rPr>
          <w:rFonts w:ascii="Times New Roman" w:hAnsi="Times New Roman" w:cs="Times New Roman"/>
          <w:sz w:val="24"/>
          <w:szCs w:val="24"/>
        </w:rPr>
        <w:t xml:space="preserve">This seminar </w:t>
      </w:r>
      <w:r>
        <w:rPr>
          <w:rFonts w:ascii="Times New Roman" w:hAnsi="Times New Roman" w:cs="Times New Roman"/>
          <w:sz w:val="24"/>
          <w:szCs w:val="24"/>
        </w:rPr>
        <w:t xml:space="preserve">involves lectures and </w:t>
      </w:r>
      <w:r w:rsidRPr="007E5CDF">
        <w:rPr>
          <w:rFonts w:ascii="Times New Roman" w:hAnsi="Times New Roman" w:cs="Times New Roman"/>
          <w:sz w:val="24"/>
          <w:szCs w:val="24"/>
        </w:rPr>
        <w:t>discussions. W</w:t>
      </w:r>
      <w:r>
        <w:rPr>
          <w:rFonts w:ascii="Times New Roman" w:hAnsi="Times New Roman" w:cs="Times New Roman"/>
          <w:sz w:val="24"/>
          <w:szCs w:val="24"/>
        </w:rPr>
        <w:t>e</w:t>
      </w:r>
      <w:r w:rsidRPr="007E5CDF">
        <w:rPr>
          <w:rFonts w:ascii="Times New Roman" w:hAnsi="Times New Roman" w:cs="Times New Roman"/>
          <w:sz w:val="24"/>
          <w:szCs w:val="24"/>
        </w:rPr>
        <w:t xml:space="preserve"> </w:t>
      </w:r>
      <w:r>
        <w:rPr>
          <w:rFonts w:ascii="Times New Roman" w:hAnsi="Times New Roman" w:cs="Times New Roman"/>
          <w:sz w:val="24"/>
          <w:szCs w:val="24"/>
        </w:rPr>
        <w:t>consider</w:t>
      </w:r>
      <w:r w:rsidRPr="007E5CDF">
        <w:rPr>
          <w:rFonts w:ascii="Times New Roman" w:hAnsi="Times New Roman" w:cs="Times New Roman"/>
          <w:sz w:val="24"/>
          <w:szCs w:val="24"/>
        </w:rPr>
        <w:t xml:space="preserve"> </w:t>
      </w:r>
      <w:r>
        <w:rPr>
          <w:rFonts w:ascii="Times New Roman" w:hAnsi="Times New Roman" w:cs="Times New Roman"/>
          <w:sz w:val="24"/>
          <w:szCs w:val="24"/>
        </w:rPr>
        <w:t>our class</w:t>
      </w:r>
      <w:r w:rsidRPr="007E5CDF">
        <w:rPr>
          <w:rFonts w:ascii="Times New Roman" w:hAnsi="Times New Roman" w:cs="Times New Roman"/>
          <w:sz w:val="24"/>
          <w:szCs w:val="24"/>
        </w:rPr>
        <w:t xml:space="preserve"> productive</w:t>
      </w:r>
      <w:r>
        <w:rPr>
          <w:rFonts w:ascii="Times New Roman" w:hAnsi="Times New Roman" w:cs="Times New Roman"/>
          <w:sz w:val="24"/>
          <w:szCs w:val="24"/>
        </w:rPr>
        <w:t xml:space="preserve"> only</w:t>
      </w:r>
      <w:r w:rsidRPr="007E5CDF">
        <w:rPr>
          <w:rFonts w:ascii="Times New Roman" w:hAnsi="Times New Roman" w:cs="Times New Roman"/>
          <w:sz w:val="24"/>
          <w:szCs w:val="24"/>
        </w:rPr>
        <w:t xml:space="preserve"> when we are all</w:t>
      </w:r>
      <w:r>
        <w:rPr>
          <w:rFonts w:ascii="Times New Roman" w:hAnsi="Times New Roman" w:cs="Times New Roman"/>
          <w:sz w:val="24"/>
          <w:szCs w:val="24"/>
        </w:rPr>
        <w:t xml:space="preserve"> thoroughly</w:t>
      </w:r>
      <w:r w:rsidRPr="007E5CDF">
        <w:rPr>
          <w:rFonts w:ascii="Times New Roman" w:hAnsi="Times New Roman" w:cs="Times New Roman"/>
          <w:sz w:val="24"/>
          <w:szCs w:val="24"/>
        </w:rPr>
        <w:t xml:space="preserve"> engaged with reading</w:t>
      </w:r>
      <w:r w:rsidR="001F1452">
        <w:rPr>
          <w:rFonts w:ascii="Times New Roman" w:hAnsi="Times New Roman" w:cs="Times New Roman" w:hint="eastAsia"/>
          <w:sz w:val="24"/>
          <w:szCs w:val="24"/>
        </w:rPr>
        <w:t xml:space="preserve"> material</w:t>
      </w:r>
      <w:r w:rsidRPr="007E5CDF">
        <w:rPr>
          <w:rFonts w:ascii="Times New Roman" w:hAnsi="Times New Roman" w:cs="Times New Roman"/>
          <w:sz w:val="24"/>
          <w:szCs w:val="24"/>
        </w:rPr>
        <w:t>s</w:t>
      </w:r>
      <w:r>
        <w:rPr>
          <w:rFonts w:ascii="Times New Roman" w:hAnsi="Times New Roman" w:cs="Times New Roman"/>
          <w:sz w:val="24"/>
          <w:szCs w:val="24"/>
        </w:rPr>
        <w:t xml:space="preserve"> and discussions</w:t>
      </w:r>
      <w:r w:rsidRPr="007E5CDF">
        <w:rPr>
          <w:rFonts w:ascii="Times New Roman" w:hAnsi="Times New Roman" w:cs="Times New Roman"/>
          <w:sz w:val="24"/>
          <w:szCs w:val="24"/>
        </w:rPr>
        <w:t xml:space="preserve">. Therefore, </w:t>
      </w:r>
      <w:r w:rsidRPr="007F3026">
        <w:rPr>
          <w:rFonts w:ascii="Times New Roman" w:hAnsi="Times New Roman" w:cs="Times New Roman"/>
          <w:i/>
          <w:iCs/>
          <w:sz w:val="24"/>
          <w:szCs w:val="24"/>
        </w:rPr>
        <w:t>all the members of this seminar</w:t>
      </w:r>
      <w:r w:rsidRPr="007E5CDF">
        <w:rPr>
          <w:rFonts w:ascii="Times New Roman" w:hAnsi="Times New Roman" w:cs="Times New Roman"/>
          <w:sz w:val="24"/>
          <w:szCs w:val="24"/>
        </w:rPr>
        <w:t xml:space="preserve"> including the instructor</w:t>
      </w:r>
      <w:r w:rsidR="00AF71E3">
        <w:rPr>
          <w:rFonts w:ascii="Times New Roman" w:hAnsi="Times New Roman" w:cs="Times New Roman" w:hint="eastAsia"/>
          <w:sz w:val="24"/>
          <w:szCs w:val="24"/>
        </w:rPr>
        <w:t>s</w:t>
      </w:r>
      <w:r w:rsidRPr="007E5CDF">
        <w:rPr>
          <w:rFonts w:ascii="Times New Roman" w:hAnsi="Times New Roman" w:cs="Times New Roman"/>
          <w:sz w:val="24"/>
          <w:szCs w:val="24"/>
        </w:rPr>
        <w:t xml:space="preserve"> </w:t>
      </w:r>
      <w:r w:rsidRPr="007F3026">
        <w:rPr>
          <w:rFonts w:ascii="Times New Roman" w:hAnsi="Times New Roman" w:cs="Times New Roman"/>
          <w:i/>
          <w:iCs/>
          <w:sz w:val="24"/>
          <w:szCs w:val="24"/>
        </w:rPr>
        <w:t>must read all the assigned readings</w:t>
      </w:r>
      <w:r w:rsidRPr="007E5CDF">
        <w:rPr>
          <w:rFonts w:ascii="Times New Roman" w:hAnsi="Times New Roman" w:cs="Times New Roman"/>
          <w:sz w:val="24"/>
          <w:szCs w:val="24"/>
        </w:rPr>
        <w:t xml:space="preserve"> in each week and </w:t>
      </w:r>
      <w:r>
        <w:rPr>
          <w:rFonts w:ascii="Times New Roman" w:hAnsi="Times New Roman" w:cs="Times New Roman"/>
          <w:sz w:val="24"/>
          <w:szCs w:val="24"/>
        </w:rPr>
        <w:t>be prepared</w:t>
      </w:r>
      <w:r w:rsidRPr="007E5CDF">
        <w:rPr>
          <w:rFonts w:ascii="Times New Roman" w:hAnsi="Times New Roman" w:cs="Times New Roman"/>
          <w:sz w:val="24"/>
          <w:szCs w:val="24"/>
        </w:rPr>
        <w:t xml:space="preserve"> to participate in discussion. </w:t>
      </w:r>
    </w:p>
    <w:p w14:paraId="4FE3BAD3" w14:textId="59CF4848" w:rsidR="00211F61" w:rsidRDefault="00211F61" w:rsidP="00211F61">
      <w:pPr>
        <w:widowControl/>
        <w:wordWrap/>
        <w:autoSpaceDE/>
        <w:autoSpaceDN/>
        <w:spacing w:line="240" w:lineRule="auto"/>
        <w:ind w:firstLineChars="100" w:firstLine="240"/>
        <w:contextualSpacing/>
        <w:rPr>
          <w:rFonts w:ascii="Times New Roman" w:hAnsi="Times New Roman" w:cs="Times New Roman"/>
          <w:sz w:val="24"/>
          <w:szCs w:val="24"/>
        </w:rPr>
      </w:pPr>
      <w:r w:rsidRPr="007F3026">
        <w:rPr>
          <w:rFonts w:ascii="Times New Roman" w:hAnsi="Times New Roman" w:cs="Times New Roman"/>
          <w:sz w:val="24"/>
          <w:szCs w:val="24"/>
        </w:rPr>
        <w:t>The instructor</w:t>
      </w:r>
      <w:r w:rsidR="008B0C7E">
        <w:rPr>
          <w:rFonts w:ascii="Times New Roman" w:hAnsi="Times New Roman" w:cs="Times New Roman" w:hint="eastAsia"/>
          <w:sz w:val="24"/>
          <w:szCs w:val="24"/>
        </w:rPr>
        <w:t>s</w:t>
      </w:r>
      <w:r w:rsidRPr="00735B23">
        <w:rPr>
          <w:rFonts w:ascii="Times New Roman" w:hAnsi="Times New Roman" w:cs="Times New Roman"/>
          <w:sz w:val="24"/>
          <w:szCs w:val="24"/>
        </w:rPr>
        <w:t xml:space="preserve"> will </w:t>
      </w:r>
      <w:r>
        <w:rPr>
          <w:rFonts w:ascii="Times New Roman" w:hAnsi="Times New Roman" w:cs="Times New Roman"/>
          <w:sz w:val="24"/>
          <w:szCs w:val="24"/>
        </w:rPr>
        <w:t>deliver</w:t>
      </w:r>
      <w:r w:rsidRPr="00735B23">
        <w:rPr>
          <w:rFonts w:ascii="Times New Roman" w:hAnsi="Times New Roman" w:cs="Times New Roman"/>
          <w:sz w:val="24"/>
          <w:szCs w:val="24"/>
        </w:rPr>
        <w:t xml:space="preserve"> </w:t>
      </w:r>
      <w:r w:rsidRPr="007F3026">
        <w:rPr>
          <w:rFonts w:ascii="Times New Roman" w:hAnsi="Times New Roman" w:cs="Times New Roman"/>
          <w:i/>
          <w:iCs/>
          <w:sz w:val="24"/>
          <w:szCs w:val="24"/>
        </w:rPr>
        <w:t xml:space="preserve">a </w:t>
      </w:r>
      <w:r w:rsidRPr="007E4BF4">
        <w:rPr>
          <w:rFonts w:ascii="Times New Roman" w:hAnsi="Times New Roman" w:cs="Times New Roman"/>
          <w:b/>
          <w:bCs/>
          <w:i/>
          <w:iCs/>
          <w:sz w:val="24"/>
          <w:szCs w:val="24"/>
        </w:rPr>
        <w:t>lecture</w:t>
      </w:r>
      <w:r w:rsidRPr="007F3026">
        <w:rPr>
          <w:rFonts w:ascii="Times New Roman" w:hAnsi="Times New Roman" w:cs="Times New Roman"/>
          <w:i/>
          <w:iCs/>
          <w:sz w:val="24"/>
          <w:szCs w:val="24"/>
        </w:rPr>
        <w:t xml:space="preserve"> lasting about </w:t>
      </w:r>
      <w:r w:rsidR="00AF71E3">
        <w:rPr>
          <w:rFonts w:ascii="Times New Roman" w:hAnsi="Times New Roman" w:cs="Times New Roman" w:hint="eastAsia"/>
          <w:i/>
          <w:iCs/>
          <w:sz w:val="24"/>
          <w:szCs w:val="24"/>
        </w:rPr>
        <w:t>5</w:t>
      </w:r>
      <w:r w:rsidRPr="007F3026">
        <w:rPr>
          <w:rFonts w:ascii="Times New Roman" w:hAnsi="Times New Roman" w:cs="Times New Roman"/>
          <w:i/>
          <w:iCs/>
          <w:sz w:val="24"/>
          <w:szCs w:val="24"/>
        </w:rPr>
        <w:t>0 minutes</w:t>
      </w:r>
      <w:r>
        <w:rPr>
          <w:rFonts w:ascii="Times New Roman" w:hAnsi="Times New Roman" w:cs="Times New Roman" w:hint="eastAsia"/>
          <w:sz w:val="24"/>
          <w:szCs w:val="24"/>
        </w:rPr>
        <w:t xml:space="preserve">, </w:t>
      </w:r>
      <w:r>
        <w:rPr>
          <w:rFonts w:ascii="Times New Roman" w:hAnsi="Times New Roman" w:cs="Times New Roman"/>
          <w:sz w:val="24"/>
          <w:szCs w:val="24"/>
        </w:rPr>
        <w:t>present</w:t>
      </w:r>
      <w:r w:rsidRPr="00735B23">
        <w:rPr>
          <w:rFonts w:ascii="Times New Roman" w:hAnsi="Times New Roman" w:cs="Times New Roman"/>
          <w:sz w:val="24"/>
          <w:szCs w:val="24"/>
        </w:rPr>
        <w:t xml:space="preserve"> </w:t>
      </w:r>
      <w:r>
        <w:rPr>
          <w:rFonts w:ascii="Times New Roman" w:hAnsi="Times New Roman" w:cs="Times New Roman"/>
          <w:sz w:val="24"/>
          <w:szCs w:val="24"/>
        </w:rPr>
        <w:t xml:space="preserve">a few </w:t>
      </w:r>
      <w:r w:rsidRPr="00735B23">
        <w:rPr>
          <w:rFonts w:ascii="Times New Roman" w:hAnsi="Times New Roman" w:cs="Times New Roman"/>
          <w:sz w:val="24"/>
          <w:szCs w:val="24"/>
        </w:rPr>
        <w:t>in</w:t>
      </w:r>
      <w:r>
        <w:rPr>
          <w:rFonts w:ascii="Times New Roman" w:hAnsi="Times New Roman" w:cs="Times New Roman"/>
          <w:sz w:val="24"/>
          <w:szCs w:val="24"/>
        </w:rPr>
        <w:t>triguing</w:t>
      </w:r>
      <w:r w:rsidRPr="00735B23">
        <w:rPr>
          <w:rFonts w:ascii="Times New Roman" w:hAnsi="Times New Roman" w:cs="Times New Roman"/>
          <w:sz w:val="24"/>
          <w:szCs w:val="24"/>
        </w:rPr>
        <w:t xml:space="preserve"> discussion questions </w:t>
      </w:r>
      <w:r>
        <w:rPr>
          <w:rFonts w:ascii="Times New Roman" w:hAnsi="Times New Roman" w:cs="Times New Roman" w:hint="eastAsia"/>
          <w:sz w:val="24"/>
          <w:szCs w:val="24"/>
        </w:rPr>
        <w:t>w</w:t>
      </w:r>
      <w:r>
        <w:rPr>
          <w:rFonts w:ascii="Times New Roman" w:hAnsi="Times New Roman" w:cs="Times New Roman"/>
          <w:sz w:val="24"/>
          <w:szCs w:val="24"/>
        </w:rPr>
        <w:t>hich you will submit</w:t>
      </w:r>
      <w:r>
        <w:rPr>
          <w:rFonts w:ascii="Times New Roman" w:hAnsi="Times New Roman" w:cs="Times New Roman" w:hint="eastAsia"/>
          <w:sz w:val="24"/>
          <w:szCs w:val="24"/>
        </w:rPr>
        <w:t>, and answer your quick questions</w:t>
      </w:r>
      <w:r w:rsidRPr="00735B23">
        <w:rPr>
          <w:rFonts w:ascii="Times New Roman" w:hAnsi="Times New Roman" w:cs="Times New Roman"/>
          <w:sz w:val="24"/>
          <w:szCs w:val="24"/>
        </w:rPr>
        <w:t xml:space="preserve">. </w:t>
      </w:r>
      <w:r>
        <w:rPr>
          <w:rFonts w:ascii="Times New Roman" w:hAnsi="Times New Roman" w:cs="Times New Roman"/>
          <w:sz w:val="24"/>
          <w:szCs w:val="24"/>
        </w:rPr>
        <w:t xml:space="preserve">Following this, </w:t>
      </w:r>
      <w:r>
        <w:rPr>
          <w:rFonts w:ascii="Times New Roman" w:hAnsi="Times New Roman" w:cs="Times New Roman" w:hint="eastAsia"/>
          <w:sz w:val="24"/>
          <w:szCs w:val="24"/>
        </w:rPr>
        <w:t>in some week</w:t>
      </w:r>
      <w:r w:rsidR="007A2DAE">
        <w:rPr>
          <w:rFonts w:ascii="Times New Roman" w:hAnsi="Times New Roman" w:cs="Times New Roman" w:hint="eastAsia"/>
          <w:sz w:val="24"/>
          <w:szCs w:val="24"/>
        </w:rPr>
        <w:t>s</w:t>
      </w:r>
      <w:r>
        <w:rPr>
          <w:rFonts w:ascii="Times New Roman" w:hAnsi="Times New Roman" w:cs="Times New Roman" w:hint="eastAsia"/>
          <w:sz w:val="24"/>
          <w:szCs w:val="24"/>
        </w:rPr>
        <w:t xml:space="preserve">, we may watch documentary films </w:t>
      </w:r>
      <w:r w:rsidR="007A2DAE" w:rsidRPr="007A2DAE">
        <w:rPr>
          <w:rFonts w:ascii="Times New Roman" w:hAnsi="Times New Roman" w:cs="Times New Roman"/>
          <w:sz w:val="24"/>
          <w:szCs w:val="24"/>
        </w:rPr>
        <w:t>related to the specific topic discussed during those weeks</w:t>
      </w:r>
      <w:r w:rsidR="007A2DAE">
        <w:rPr>
          <w:rFonts w:ascii="Times New Roman" w:hAnsi="Times New Roman" w:cs="Times New Roman" w:hint="eastAsia"/>
          <w:sz w:val="24"/>
          <w:szCs w:val="24"/>
        </w:rPr>
        <w:t>.</w:t>
      </w:r>
    </w:p>
    <w:p w14:paraId="39185F7F" w14:textId="5FD7EFEA" w:rsidR="00BB27AA" w:rsidRDefault="00211F61" w:rsidP="00BB27AA">
      <w:pPr>
        <w:widowControl/>
        <w:wordWrap/>
        <w:autoSpaceDE/>
        <w:autoSpaceDN/>
        <w:spacing w:line="240" w:lineRule="auto"/>
        <w:ind w:firstLineChars="100" w:firstLine="240"/>
        <w:contextualSpacing/>
        <w:rPr>
          <w:rFonts w:ascii="Times New Roman" w:hAnsi="Times New Roman" w:cs="Times New Roman"/>
          <w:sz w:val="24"/>
          <w:szCs w:val="24"/>
        </w:rPr>
      </w:pPr>
      <w:r w:rsidRPr="00735B23">
        <w:rPr>
          <w:rFonts w:ascii="Times New Roman" w:hAnsi="Times New Roman" w:cs="Times New Roman"/>
          <w:sz w:val="24"/>
          <w:szCs w:val="24"/>
        </w:rPr>
        <w:t xml:space="preserve">After taking a </w:t>
      </w:r>
      <w:r>
        <w:rPr>
          <w:rFonts w:ascii="Times New Roman" w:hAnsi="Times New Roman" w:cs="Times New Roman"/>
          <w:sz w:val="24"/>
          <w:szCs w:val="24"/>
        </w:rPr>
        <w:t>brief</w:t>
      </w:r>
      <w:r w:rsidRPr="00735B23">
        <w:rPr>
          <w:rFonts w:ascii="Times New Roman" w:hAnsi="Times New Roman" w:cs="Times New Roman"/>
          <w:sz w:val="24"/>
          <w:szCs w:val="24"/>
        </w:rPr>
        <w:t xml:space="preserve"> break, we will </w:t>
      </w:r>
      <w:r>
        <w:rPr>
          <w:rFonts w:ascii="Times New Roman" w:hAnsi="Times New Roman" w:cs="Times New Roman"/>
          <w:sz w:val="24"/>
          <w:szCs w:val="24"/>
        </w:rPr>
        <w:t>proceed to</w:t>
      </w:r>
      <w:r w:rsidRPr="00735B23">
        <w:rPr>
          <w:rFonts w:ascii="Times New Roman" w:hAnsi="Times New Roman" w:cs="Times New Roman"/>
          <w:sz w:val="24"/>
          <w:szCs w:val="24"/>
        </w:rPr>
        <w:t xml:space="preserve"> </w:t>
      </w:r>
      <w:r w:rsidRPr="007F3026">
        <w:rPr>
          <w:rFonts w:ascii="Times New Roman" w:hAnsi="Times New Roman" w:cs="Times New Roman"/>
          <w:i/>
          <w:iCs/>
          <w:sz w:val="24"/>
          <w:szCs w:val="24"/>
        </w:rPr>
        <w:t>a discussion session</w:t>
      </w:r>
      <w:r w:rsidRPr="00735B23">
        <w:rPr>
          <w:rFonts w:ascii="Times New Roman" w:hAnsi="Times New Roman" w:cs="Times New Roman"/>
          <w:sz w:val="24"/>
          <w:szCs w:val="24"/>
        </w:rPr>
        <w:t xml:space="preserve">. During </w:t>
      </w:r>
      <w:r>
        <w:rPr>
          <w:rFonts w:ascii="Times New Roman" w:hAnsi="Times New Roman" w:cs="Times New Roman"/>
          <w:sz w:val="24"/>
          <w:szCs w:val="24"/>
        </w:rPr>
        <w:t>this</w:t>
      </w:r>
      <w:r w:rsidRPr="00735B23">
        <w:rPr>
          <w:rFonts w:ascii="Times New Roman" w:hAnsi="Times New Roman" w:cs="Times New Roman"/>
          <w:sz w:val="24"/>
          <w:szCs w:val="24"/>
        </w:rPr>
        <w:t xml:space="preserve"> session, four</w:t>
      </w:r>
      <w:r>
        <w:rPr>
          <w:rFonts w:ascii="Times New Roman" w:hAnsi="Times New Roman" w:cs="Times New Roman" w:hint="eastAsia"/>
          <w:sz w:val="24"/>
          <w:szCs w:val="24"/>
        </w:rPr>
        <w:t xml:space="preserve"> or five</w:t>
      </w:r>
      <w:r w:rsidRPr="00735B23">
        <w:rPr>
          <w:rFonts w:ascii="Times New Roman" w:hAnsi="Times New Roman" w:cs="Times New Roman"/>
          <w:sz w:val="24"/>
          <w:szCs w:val="24"/>
        </w:rPr>
        <w:t xml:space="preserve"> students </w:t>
      </w:r>
      <w:r>
        <w:rPr>
          <w:rFonts w:ascii="Times New Roman" w:hAnsi="Times New Roman" w:cs="Times New Roman"/>
          <w:sz w:val="24"/>
          <w:szCs w:val="24"/>
        </w:rPr>
        <w:t xml:space="preserve">will form </w:t>
      </w:r>
      <w:r w:rsidRPr="007E4BF4">
        <w:rPr>
          <w:rFonts w:ascii="Times New Roman" w:hAnsi="Times New Roman" w:cs="Times New Roman"/>
          <w:b/>
          <w:bCs/>
          <w:i/>
          <w:iCs/>
          <w:sz w:val="24"/>
          <w:szCs w:val="24"/>
        </w:rPr>
        <w:t>small groups</w:t>
      </w:r>
      <w:r>
        <w:rPr>
          <w:rFonts w:ascii="Times New Roman" w:hAnsi="Times New Roman" w:cs="Times New Roman"/>
          <w:sz w:val="24"/>
          <w:szCs w:val="24"/>
        </w:rPr>
        <w:t xml:space="preserve"> </w:t>
      </w:r>
      <w:r w:rsidRPr="00735B23">
        <w:rPr>
          <w:rFonts w:ascii="Times New Roman" w:hAnsi="Times New Roman" w:cs="Times New Roman"/>
          <w:sz w:val="24"/>
          <w:szCs w:val="24"/>
        </w:rPr>
        <w:t xml:space="preserve">and </w:t>
      </w:r>
      <w:r>
        <w:rPr>
          <w:rFonts w:ascii="Times New Roman" w:hAnsi="Times New Roman" w:cs="Times New Roman"/>
          <w:sz w:val="24"/>
          <w:szCs w:val="24"/>
        </w:rPr>
        <w:t xml:space="preserve">engage in </w:t>
      </w:r>
      <w:r w:rsidRPr="007F3026">
        <w:rPr>
          <w:rFonts w:ascii="Times New Roman" w:hAnsi="Times New Roman" w:cs="Times New Roman"/>
          <w:i/>
          <w:iCs/>
          <w:sz w:val="24"/>
          <w:szCs w:val="24"/>
        </w:rPr>
        <w:t xml:space="preserve">a </w:t>
      </w:r>
      <w:r w:rsidR="00AF71E3">
        <w:rPr>
          <w:rFonts w:ascii="Times New Roman" w:hAnsi="Times New Roman" w:cs="Times New Roman" w:hint="eastAsia"/>
          <w:i/>
          <w:iCs/>
          <w:sz w:val="24"/>
          <w:szCs w:val="24"/>
        </w:rPr>
        <w:t>15</w:t>
      </w:r>
      <w:r w:rsidRPr="007F3026">
        <w:rPr>
          <w:rFonts w:ascii="Times New Roman" w:hAnsi="Times New Roman" w:cs="Times New Roman"/>
          <w:i/>
          <w:iCs/>
          <w:sz w:val="24"/>
          <w:szCs w:val="24"/>
        </w:rPr>
        <w:t>-minute discussion</w:t>
      </w:r>
      <w:r w:rsidRPr="00735B23">
        <w:rPr>
          <w:rFonts w:ascii="Times New Roman" w:hAnsi="Times New Roman" w:cs="Times New Roman"/>
          <w:sz w:val="24"/>
          <w:szCs w:val="24"/>
        </w:rPr>
        <w:t xml:space="preserve">. </w:t>
      </w:r>
      <w:r>
        <w:rPr>
          <w:rFonts w:ascii="Times New Roman" w:hAnsi="Times New Roman" w:cs="Times New Roman"/>
          <w:sz w:val="24"/>
          <w:szCs w:val="24"/>
        </w:rPr>
        <w:t>Within these s</w:t>
      </w:r>
      <w:r w:rsidRPr="00735B23">
        <w:rPr>
          <w:rFonts w:ascii="Times New Roman" w:hAnsi="Times New Roman" w:cs="Times New Roman"/>
          <w:sz w:val="24"/>
          <w:szCs w:val="24"/>
        </w:rPr>
        <w:t>mall group</w:t>
      </w:r>
      <w:r>
        <w:rPr>
          <w:rFonts w:ascii="Times New Roman" w:hAnsi="Times New Roman" w:cs="Times New Roman"/>
          <w:sz w:val="24"/>
          <w:szCs w:val="24"/>
        </w:rPr>
        <w:t>s</w:t>
      </w:r>
      <w:r w:rsidRPr="00735B23">
        <w:rPr>
          <w:rFonts w:ascii="Times New Roman" w:hAnsi="Times New Roman" w:cs="Times New Roman"/>
          <w:sz w:val="24"/>
          <w:szCs w:val="24"/>
        </w:rPr>
        <w:t xml:space="preserve">, you may </w:t>
      </w:r>
      <w:r>
        <w:rPr>
          <w:rFonts w:ascii="Times New Roman" w:hAnsi="Times New Roman" w:cs="Times New Roman"/>
          <w:sz w:val="24"/>
          <w:szCs w:val="24"/>
        </w:rPr>
        <w:t>address</w:t>
      </w:r>
      <w:r w:rsidRPr="00735B23">
        <w:rPr>
          <w:rFonts w:ascii="Times New Roman" w:hAnsi="Times New Roman" w:cs="Times New Roman"/>
          <w:sz w:val="24"/>
          <w:szCs w:val="24"/>
        </w:rPr>
        <w:t xml:space="preserve"> the questions </w:t>
      </w:r>
      <w:r>
        <w:rPr>
          <w:rFonts w:ascii="Times New Roman" w:hAnsi="Times New Roman" w:cs="Times New Roman"/>
          <w:sz w:val="24"/>
          <w:szCs w:val="24"/>
        </w:rPr>
        <w:t>chosen by t</w:t>
      </w:r>
      <w:r w:rsidRPr="00735B23">
        <w:rPr>
          <w:rFonts w:ascii="Times New Roman" w:hAnsi="Times New Roman" w:cs="Times New Roman"/>
          <w:sz w:val="24"/>
          <w:szCs w:val="24"/>
        </w:rPr>
        <w:t>he instructor</w:t>
      </w:r>
      <w:r>
        <w:rPr>
          <w:rFonts w:ascii="Times New Roman" w:hAnsi="Times New Roman" w:cs="Times New Roman"/>
          <w:sz w:val="24"/>
          <w:szCs w:val="24"/>
        </w:rPr>
        <w:t xml:space="preserve"> based on</w:t>
      </w:r>
      <w:r w:rsidRPr="00735B23">
        <w:rPr>
          <w:rFonts w:ascii="Times New Roman" w:hAnsi="Times New Roman" w:cs="Times New Roman"/>
          <w:sz w:val="24"/>
          <w:szCs w:val="24"/>
        </w:rPr>
        <w:t xml:space="preserve"> your response</w:t>
      </w:r>
      <w:r>
        <w:rPr>
          <w:rFonts w:ascii="Times New Roman" w:hAnsi="Times New Roman" w:cs="Times New Roman"/>
          <w:sz w:val="24"/>
          <w:szCs w:val="24"/>
        </w:rPr>
        <w:t>s, or you can introduce your own questions and work together with your group members to find answers.</w:t>
      </w:r>
      <w:r w:rsidR="00BB27AA">
        <w:rPr>
          <w:rFonts w:ascii="Times New Roman" w:hAnsi="Times New Roman" w:cs="Times New Roman" w:hint="eastAsia"/>
          <w:sz w:val="24"/>
          <w:szCs w:val="24"/>
        </w:rPr>
        <w:t xml:space="preserve"> </w:t>
      </w:r>
    </w:p>
    <w:p w14:paraId="75BC5BF5" w14:textId="243DF903" w:rsidR="00211F61" w:rsidRPr="00735B23" w:rsidRDefault="00211F61" w:rsidP="00211F61">
      <w:pPr>
        <w:widowControl/>
        <w:wordWrap/>
        <w:autoSpaceDE/>
        <w:autoSpaceDN/>
        <w:spacing w:line="240" w:lineRule="auto"/>
        <w:ind w:firstLineChars="100" w:firstLine="240"/>
        <w:contextualSpacing/>
        <w:rPr>
          <w:rFonts w:ascii="Times New Roman" w:hAnsi="Times New Roman" w:cs="Times New Roman"/>
          <w:sz w:val="24"/>
          <w:szCs w:val="24"/>
        </w:rPr>
      </w:pPr>
      <w:r>
        <w:rPr>
          <w:rFonts w:ascii="Times New Roman" w:hAnsi="Times New Roman" w:cs="Times New Roman"/>
          <w:sz w:val="24"/>
          <w:szCs w:val="24"/>
        </w:rPr>
        <w:lastRenderedPageBreak/>
        <w:t>Subsequently,</w:t>
      </w:r>
      <w:r w:rsidRPr="00735B23">
        <w:rPr>
          <w:rFonts w:ascii="Times New Roman" w:hAnsi="Times New Roman" w:cs="Times New Roman"/>
          <w:sz w:val="24"/>
          <w:szCs w:val="24"/>
        </w:rPr>
        <w:t xml:space="preserve"> we </w:t>
      </w:r>
      <w:r>
        <w:rPr>
          <w:rFonts w:ascii="Times New Roman" w:hAnsi="Times New Roman" w:cs="Times New Roman"/>
          <w:sz w:val="24"/>
          <w:szCs w:val="24"/>
        </w:rPr>
        <w:t>will transition to</w:t>
      </w:r>
      <w:r w:rsidRPr="00735B23">
        <w:rPr>
          <w:rFonts w:ascii="Times New Roman" w:hAnsi="Times New Roman" w:cs="Times New Roman"/>
          <w:sz w:val="24"/>
          <w:szCs w:val="24"/>
        </w:rPr>
        <w:t xml:space="preserve"> </w:t>
      </w:r>
      <w:r w:rsidRPr="007E4BF4">
        <w:rPr>
          <w:rFonts w:ascii="Times New Roman" w:hAnsi="Times New Roman" w:cs="Times New Roman"/>
          <w:b/>
          <w:bCs/>
          <w:i/>
          <w:iCs/>
          <w:sz w:val="24"/>
          <w:szCs w:val="24"/>
        </w:rPr>
        <w:t>a whole-class discussion</w:t>
      </w:r>
      <w:r w:rsidRPr="00735B23">
        <w:rPr>
          <w:rFonts w:ascii="Times New Roman" w:hAnsi="Times New Roman" w:cs="Times New Roman"/>
          <w:sz w:val="24"/>
          <w:szCs w:val="24"/>
        </w:rPr>
        <w:t xml:space="preserve"> </w:t>
      </w:r>
      <w:r>
        <w:rPr>
          <w:rFonts w:ascii="Times New Roman" w:hAnsi="Times New Roman" w:cs="Times New Roman"/>
          <w:sz w:val="24"/>
          <w:szCs w:val="24"/>
        </w:rPr>
        <w:t>where</w:t>
      </w:r>
      <w:r w:rsidRPr="00735B23">
        <w:rPr>
          <w:rFonts w:ascii="Times New Roman" w:hAnsi="Times New Roman" w:cs="Times New Roman"/>
          <w:sz w:val="24"/>
          <w:szCs w:val="24"/>
        </w:rPr>
        <w:t xml:space="preserve"> all members</w:t>
      </w:r>
      <w:r>
        <w:rPr>
          <w:rFonts w:ascii="Times New Roman" w:hAnsi="Times New Roman" w:cs="Times New Roman"/>
          <w:sz w:val="24"/>
          <w:szCs w:val="24"/>
        </w:rPr>
        <w:t xml:space="preserve"> are encouraged to</w:t>
      </w:r>
      <w:r w:rsidRPr="00735B23">
        <w:rPr>
          <w:rFonts w:ascii="Times New Roman" w:hAnsi="Times New Roman" w:cs="Times New Roman"/>
          <w:sz w:val="24"/>
          <w:szCs w:val="24"/>
        </w:rPr>
        <w:t xml:space="preserve"> participate</w:t>
      </w:r>
      <w:r>
        <w:rPr>
          <w:rFonts w:ascii="Times New Roman" w:hAnsi="Times New Roman" w:cs="Times New Roman"/>
          <w:sz w:val="24"/>
          <w:szCs w:val="24"/>
        </w:rPr>
        <w:t>. Y</w:t>
      </w:r>
      <w:r w:rsidRPr="00735B23">
        <w:rPr>
          <w:rFonts w:ascii="Times New Roman" w:hAnsi="Times New Roman" w:cs="Times New Roman"/>
          <w:sz w:val="24"/>
          <w:szCs w:val="24"/>
        </w:rPr>
        <w:t xml:space="preserve">ou </w:t>
      </w:r>
      <w:r>
        <w:rPr>
          <w:rFonts w:ascii="Times New Roman" w:hAnsi="Times New Roman" w:cs="Times New Roman"/>
          <w:sz w:val="24"/>
          <w:szCs w:val="24"/>
        </w:rPr>
        <w:t>are welcom</w:t>
      </w:r>
      <w:r w:rsidR="006749E2">
        <w:rPr>
          <w:rFonts w:ascii="Times New Roman" w:hAnsi="Times New Roman" w:cs="Times New Roman" w:hint="eastAsia"/>
          <w:sz w:val="24"/>
          <w:szCs w:val="24"/>
        </w:rPr>
        <w:t>e</w:t>
      </w:r>
      <w:r>
        <w:rPr>
          <w:rFonts w:ascii="Times New Roman" w:hAnsi="Times New Roman" w:cs="Times New Roman"/>
          <w:sz w:val="24"/>
          <w:szCs w:val="24"/>
        </w:rPr>
        <w:t xml:space="preserve"> to share the </w:t>
      </w:r>
      <w:r w:rsidR="002F2262">
        <w:rPr>
          <w:rFonts w:ascii="Times New Roman" w:hAnsi="Times New Roman" w:cs="Times New Roman" w:hint="eastAsia"/>
          <w:sz w:val="24"/>
          <w:szCs w:val="24"/>
        </w:rPr>
        <w:t>in</w:t>
      </w:r>
      <w:r>
        <w:rPr>
          <w:rFonts w:ascii="Times New Roman" w:hAnsi="Times New Roman" w:cs="Times New Roman"/>
          <w:sz w:val="24"/>
          <w:szCs w:val="24"/>
        </w:rPr>
        <w:t xml:space="preserve">sights from your small group discussions with the rest of the class, and you are also </w:t>
      </w:r>
      <w:r w:rsidRPr="00735B23">
        <w:rPr>
          <w:rFonts w:ascii="Times New Roman" w:hAnsi="Times New Roman" w:cs="Times New Roman"/>
          <w:sz w:val="24"/>
          <w:szCs w:val="24"/>
        </w:rPr>
        <w:t xml:space="preserve">free to bring </w:t>
      </w:r>
      <w:r>
        <w:rPr>
          <w:rFonts w:ascii="Times New Roman" w:hAnsi="Times New Roman" w:cs="Times New Roman"/>
          <w:sz w:val="24"/>
          <w:szCs w:val="24"/>
        </w:rPr>
        <w:t>up additional</w:t>
      </w:r>
      <w:r w:rsidRPr="00735B23">
        <w:rPr>
          <w:rFonts w:ascii="Times New Roman" w:hAnsi="Times New Roman" w:cs="Times New Roman"/>
          <w:sz w:val="24"/>
          <w:szCs w:val="24"/>
        </w:rPr>
        <w:t xml:space="preserve"> questions. </w:t>
      </w:r>
    </w:p>
    <w:p w14:paraId="3DE496BC" w14:textId="7156C911" w:rsidR="00211F61" w:rsidRPr="00211F61" w:rsidRDefault="00211F61" w:rsidP="00211F61">
      <w:pPr>
        <w:widowControl/>
        <w:wordWrap/>
        <w:autoSpaceDE/>
        <w:spacing w:line="240" w:lineRule="auto"/>
        <w:ind w:firstLineChars="100" w:firstLine="240"/>
        <w:contextualSpacing/>
        <w:rPr>
          <w:rFonts w:ascii="Times New Roman" w:hAnsi="Times New Roman" w:cs="Times New Roman"/>
          <w:sz w:val="24"/>
          <w:szCs w:val="24"/>
        </w:rPr>
      </w:pPr>
      <w:r>
        <w:rPr>
          <w:rFonts w:ascii="Times New Roman" w:hAnsi="Times New Roman" w:cs="Times New Roman"/>
          <w:sz w:val="24"/>
          <w:szCs w:val="24"/>
        </w:rPr>
        <w:t>Participation in the</w:t>
      </w:r>
      <w:r w:rsidRPr="00735B23">
        <w:rPr>
          <w:rFonts w:ascii="Times New Roman" w:hAnsi="Times New Roman" w:cs="Times New Roman"/>
          <w:sz w:val="24"/>
          <w:szCs w:val="24"/>
        </w:rPr>
        <w:t xml:space="preserve"> discussion </w:t>
      </w:r>
      <w:r>
        <w:rPr>
          <w:rFonts w:ascii="Times New Roman" w:hAnsi="Times New Roman" w:cs="Times New Roman"/>
          <w:sz w:val="24"/>
          <w:szCs w:val="24"/>
        </w:rPr>
        <w:t xml:space="preserve">session </w:t>
      </w:r>
      <w:r w:rsidRPr="00735B23">
        <w:rPr>
          <w:rFonts w:ascii="Times New Roman" w:hAnsi="Times New Roman" w:cs="Times New Roman"/>
          <w:sz w:val="24"/>
          <w:szCs w:val="24"/>
        </w:rPr>
        <w:t>does not</w:t>
      </w:r>
      <w:r>
        <w:rPr>
          <w:rFonts w:ascii="Times New Roman" w:hAnsi="Times New Roman" w:cs="Times New Roman"/>
          <w:sz w:val="24"/>
          <w:szCs w:val="24"/>
        </w:rPr>
        <w:t xml:space="preserve"> necessarily entail</w:t>
      </w:r>
      <w:r w:rsidRPr="00735B23">
        <w:rPr>
          <w:rFonts w:ascii="Times New Roman" w:hAnsi="Times New Roman" w:cs="Times New Roman"/>
          <w:sz w:val="24"/>
          <w:szCs w:val="24"/>
        </w:rPr>
        <w:t xml:space="preserve"> speak</w:t>
      </w:r>
      <w:r>
        <w:rPr>
          <w:rFonts w:ascii="Times New Roman" w:hAnsi="Times New Roman" w:cs="Times New Roman"/>
          <w:sz w:val="24"/>
          <w:szCs w:val="24"/>
        </w:rPr>
        <w:t>ing</w:t>
      </w:r>
      <w:r w:rsidRPr="00735B23">
        <w:rPr>
          <w:rFonts w:ascii="Times New Roman" w:hAnsi="Times New Roman" w:cs="Times New Roman"/>
          <w:sz w:val="24"/>
          <w:szCs w:val="24"/>
        </w:rPr>
        <w:t xml:space="preserve"> up as much as </w:t>
      </w:r>
      <w:r>
        <w:rPr>
          <w:rFonts w:ascii="Times New Roman" w:hAnsi="Times New Roman" w:cs="Times New Roman"/>
          <w:sz w:val="24"/>
          <w:szCs w:val="24"/>
        </w:rPr>
        <w:t>possible</w:t>
      </w:r>
      <w:r w:rsidRPr="00735B23">
        <w:rPr>
          <w:rFonts w:ascii="Times New Roman" w:hAnsi="Times New Roman" w:cs="Times New Roman"/>
          <w:sz w:val="24"/>
          <w:szCs w:val="24"/>
        </w:rPr>
        <w:t>. Instead,</w:t>
      </w:r>
      <w:r>
        <w:rPr>
          <w:rFonts w:ascii="Times New Roman" w:hAnsi="Times New Roman" w:cs="Times New Roman"/>
          <w:sz w:val="24"/>
          <w:szCs w:val="24"/>
        </w:rPr>
        <w:t xml:space="preserve"> actively participating involves </w:t>
      </w:r>
      <w:r w:rsidRPr="007E4BF4">
        <w:rPr>
          <w:rFonts w:ascii="Times New Roman" w:hAnsi="Times New Roman" w:cs="Times New Roman"/>
          <w:i/>
          <w:iCs/>
          <w:sz w:val="24"/>
          <w:szCs w:val="24"/>
        </w:rPr>
        <w:t>listening attentively and respectfully to your classmates’ contributions</w:t>
      </w:r>
      <w:r w:rsidRPr="00735B23">
        <w:rPr>
          <w:rFonts w:ascii="Times New Roman" w:hAnsi="Times New Roman" w:cs="Times New Roman"/>
          <w:sz w:val="24"/>
          <w:szCs w:val="24"/>
        </w:rPr>
        <w:t xml:space="preserve"> and </w:t>
      </w:r>
      <w:r>
        <w:rPr>
          <w:rFonts w:ascii="Times New Roman" w:hAnsi="Times New Roman" w:cs="Times New Roman"/>
          <w:sz w:val="24"/>
          <w:szCs w:val="24"/>
        </w:rPr>
        <w:t>appropriately responding to them</w:t>
      </w:r>
      <w:r w:rsidRPr="00735B23">
        <w:rPr>
          <w:rFonts w:ascii="Times New Roman" w:hAnsi="Times New Roman" w:cs="Times New Roman"/>
          <w:sz w:val="24"/>
          <w:szCs w:val="24"/>
        </w:rPr>
        <w:t>.</w:t>
      </w:r>
      <w:r>
        <w:rPr>
          <w:rFonts w:ascii="Times New Roman" w:hAnsi="Times New Roman" w:cs="Times New Roman"/>
          <w:sz w:val="24"/>
          <w:szCs w:val="24"/>
        </w:rPr>
        <w:t xml:space="preserve"> Throughout the seminar,</w:t>
      </w:r>
      <w:r w:rsidRPr="00735B23">
        <w:rPr>
          <w:rFonts w:ascii="Times New Roman" w:hAnsi="Times New Roman" w:cs="Times New Roman"/>
          <w:sz w:val="24"/>
          <w:szCs w:val="24"/>
        </w:rPr>
        <w:t xml:space="preserve"> </w:t>
      </w:r>
      <w:r>
        <w:rPr>
          <w:rFonts w:ascii="Times New Roman" w:hAnsi="Times New Roman" w:cs="Times New Roman"/>
          <w:sz w:val="24"/>
          <w:szCs w:val="24"/>
        </w:rPr>
        <w:t>i</w:t>
      </w:r>
      <w:r w:rsidRPr="00735B23">
        <w:rPr>
          <w:rFonts w:ascii="Times New Roman" w:hAnsi="Times New Roman" w:cs="Times New Roman"/>
          <w:sz w:val="24"/>
          <w:szCs w:val="24"/>
        </w:rPr>
        <w:t xml:space="preserve">t is </w:t>
      </w:r>
      <w:r>
        <w:rPr>
          <w:rFonts w:ascii="Times New Roman" w:hAnsi="Times New Roman" w:cs="Times New Roman"/>
          <w:sz w:val="24"/>
          <w:szCs w:val="24"/>
        </w:rPr>
        <w:t>crucial</w:t>
      </w:r>
      <w:r w:rsidRPr="00735B23">
        <w:rPr>
          <w:rFonts w:ascii="Times New Roman" w:hAnsi="Times New Roman" w:cs="Times New Roman"/>
          <w:sz w:val="24"/>
          <w:szCs w:val="24"/>
        </w:rPr>
        <w:t xml:space="preserve"> </w:t>
      </w:r>
      <w:r w:rsidRPr="007E4BF4">
        <w:rPr>
          <w:rFonts w:ascii="Times New Roman" w:hAnsi="Times New Roman" w:cs="Times New Roman"/>
          <w:i/>
          <w:iCs/>
          <w:sz w:val="24"/>
          <w:szCs w:val="24"/>
        </w:rPr>
        <w:t>to maintain respect for your classmates as well as instructor</w:t>
      </w:r>
      <w:r w:rsidRPr="00735B23">
        <w:rPr>
          <w:rFonts w:ascii="Times New Roman" w:hAnsi="Times New Roman" w:cs="Times New Roman"/>
          <w:sz w:val="24"/>
          <w:szCs w:val="24"/>
        </w:rPr>
        <w:t xml:space="preserve"> </w:t>
      </w:r>
      <w:r>
        <w:rPr>
          <w:rFonts w:ascii="Times New Roman" w:hAnsi="Times New Roman" w:cs="Times New Roman"/>
          <w:sz w:val="24"/>
          <w:szCs w:val="24"/>
        </w:rPr>
        <w:t>rather than dominating the conversation</w:t>
      </w:r>
      <w:r w:rsidRPr="00735B23">
        <w:rPr>
          <w:rFonts w:ascii="Times New Roman" w:hAnsi="Times New Roman" w:cs="Times New Roman"/>
          <w:sz w:val="24"/>
          <w:szCs w:val="24"/>
        </w:rPr>
        <w:t>.</w:t>
      </w:r>
      <w:r w:rsidR="007E4BF4">
        <w:rPr>
          <w:rFonts w:ascii="Times New Roman" w:hAnsi="Times New Roman" w:cs="Times New Roman" w:hint="eastAsia"/>
          <w:sz w:val="24"/>
          <w:szCs w:val="24"/>
        </w:rPr>
        <w:t xml:space="preserve"> Please </w:t>
      </w:r>
      <w:r w:rsidR="007E4BF4" w:rsidRPr="00D74DC2">
        <w:rPr>
          <w:rFonts w:ascii="Times New Roman" w:hAnsi="Times New Roman" w:cs="Times New Roman" w:hint="eastAsia"/>
          <w:i/>
          <w:iCs/>
          <w:sz w:val="24"/>
          <w:szCs w:val="24"/>
        </w:rPr>
        <w:t>state your name whenever you speak</w:t>
      </w:r>
      <w:r w:rsidR="00ED5518" w:rsidRPr="00D74DC2">
        <w:rPr>
          <w:rFonts w:ascii="Times New Roman" w:hAnsi="Times New Roman" w:cs="Times New Roman" w:hint="eastAsia"/>
          <w:i/>
          <w:iCs/>
          <w:sz w:val="24"/>
          <w:szCs w:val="24"/>
        </w:rPr>
        <w:t xml:space="preserve"> </w:t>
      </w:r>
      <w:r w:rsidR="007E4BF4" w:rsidRPr="00D74DC2">
        <w:rPr>
          <w:rFonts w:ascii="Times New Roman" w:hAnsi="Times New Roman" w:cs="Times New Roman" w:hint="eastAsia"/>
          <w:i/>
          <w:iCs/>
          <w:sz w:val="24"/>
          <w:szCs w:val="24"/>
        </w:rPr>
        <w:t>in class</w:t>
      </w:r>
      <w:r w:rsidR="007E4BF4">
        <w:rPr>
          <w:rFonts w:ascii="Times New Roman" w:hAnsi="Times New Roman" w:cs="Times New Roman" w:hint="eastAsia"/>
          <w:sz w:val="24"/>
          <w:szCs w:val="24"/>
        </w:rPr>
        <w:t>; this will help us to remember you.</w:t>
      </w:r>
    </w:p>
    <w:p w14:paraId="53183B47" w14:textId="77777777" w:rsidR="00211F61" w:rsidRDefault="00211F61" w:rsidP="009778A4">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p>
    <w:p w14:paraId="23B0BB43" w14:textId="1ED8E12B" w:rsidR="009778A4" w:rsidRPr="007F5995" w:rsidRDefault="009778A4" w:rsidP="009778A4">
      <w:pPr>
        <w:widowControl/>
        <w:wordWrap/>
        <w:autoSpaceDE/>
        <w:autoSpaceDN/>
        <w:spacing w:before="100" w:beforeAutospacing="1" w:after="100" w:afterAutospacing="1" w:line="240" w:lineRule="auto"/>
        <w:contextualSpacing/>
        <w:mirrorIndents/>
        <w:rPr>
          <w:rFonts w:ascii="Times New Roman" w:hAnsi="Times New Roman" w:cs="Times New Roman"/>
          <w:b/>
          <w:sz w:val="24"/>
          <w:szCs w:val="24"/>
        </w:rPr>
      </w:pPr>
      <w:r w:rsidRPr="007F5995">
        <w:rPr>
          <w:rFonts w:ascii="Times New Roman" w:hAnsi="Times New Roman" w:cs="Times New Roman"/>
          <w:b/>
          <w:sz w:val="24"/>
          <w:szCs w:val="24"/>
        </w:rPr>
        <w:t>Course</w:t>
      </w:r>
      <w:r>
        <w:rPr>
          <w:rFonts w:ascii="Times New Roman" w:hAnsi="Times New Roman" w:cs="Times New Roman"/>
          <w:b/>
          <w:sz w:val="24"/>
          <w:szCs w:val="24"/>
        </w:rPr>
        <w:t xml:space="preserve"> Requirements and Grading</w:t>
      </w:r>
    </w:p>
    <w:p w14:paraId="79C39EDF" w14:textId="77777777" w:rsidR="003336C9" w:rsidRDefault="003336C9" w:rsidP="0055286E">
      <w:pPr>
        <w:widowControl/>
        <w:wordWrap/>
        <w:autoSpaceDE/>
        <w:autoSpaceDN/>
        <w:spacing w:line="240" w:lineRule="auto"/>
        <w:ind w:firstLineChars="100" w:firstLine="240"/>
        <w:contextualSpacing/>
        <w:rPr>
          <w:rFonts w:ascii="Times New Roman" w:hAnsi="Times New Roman" w:cs="Times New Roman"/>
          <w:sz w:val="24"/>
          <w:szCs w:val="24"/>
          <w:u w:val="single"/>
        </w:rPr>
      </w:pPr>
    </w:p>
    <w:p w14:paraId="2A99DAD7" w14:textId="0D25AF52" w:rsidR="003336C9" w:rsidRPr="003336C9" w:rsidRDefault="003336C9" w:rsidP="0055286E">
      <w:pPr>
        <w:widowControl/>
        <w:wordWrap/>
        <w:autoSpaceDE/>
        <w:autoSpaceDN/>
        <w:spacing w:line="240" w:lineRule="auto"/>
        <w:ind w:firstLineChars="100" w:firstLine="240"/>
        <w:contextualSpacing/>
        <w:rPr>
          <w:rFonts w:ascii="Times New Roman" w:hAnsi="Times New Roman" w:cs="Times New Roman"/>
          <w:sz w:val="24"/>
          <w:szCs w:val="24"/>
          <w:u w:val="single"/>
        </w:rPr>
      </w:pPr>
      <w:r w:rsidRPr="003336C9">
        <w:rPr>
          <w:rFonts w:ascii="Times New Roman" w:hAnsi="Times New Roman" w:cs="Times New Roman" w:hint="eastAsia"/>
          <w:sz w:val="24"/>
          <w:szCs w:val="24"/>
          <w:u w:val="single"/>
        </w:rPr>
        <w:t>Discussion Questions</w:t>
      </w:r>
    </w:p>
    <w:p w14:paraId="66BC71F2" w14:textId="5E73FDBD" w:rsidR="0055286E" w:rsidRDefault="00211F61" w:rsidP="0055286E">
      <w:pPr>
        <w:widowControl/>
        <w:wordWrap/>
        <w:autoSpaceDE/>
        <w:autoSpaceDN/>
        <w:spacing w:line="240" w:lineRule="auto"/>
        <w:ind w:firstLineChars="100" w:firstLine="240"/>
        <w:contextualSpacing/>
        <w:rPr>
          <w:rFonts w:ascii="Times New Roman" w:hAnsi="Times New Roman" w:cs="Times New Roman"/>
          <w:sz w:val="24"/>
          <w:szCs w:val="24"/>
        </w:rPr>
      </w:pPr>
      <w:r w:rsidRPr="007E5CDF">
        <w:rPr>
          <w:rFonts w:ascii="Times New Roman" w:hAnsi="Times New Roman" w:cs="Times New Roman"/>
          <w:sz w:val="24"/>
          <w:szCs w:val="24"/>
        </w:rPr>
        <w:t xml:space="preserve">To </w:t>
      </w:r>
      <w:r>
        <w:rPr>
          <w:rFonts w:ascii="Times New Roman" w:hAnsi="Times New Roman" w:cs="Times New Roman"/>
          <w:sz w:val="24"/>
          <w:szCs w:val="24"/>
        </w:rPr>
        <w:t>enhance</w:t>
      </w:r>
      <w:r w:rsidRPr="007E5CDF">
        <w:rPr>
          <w:rFonts w:ascii="Times New Roman" w:hAnsi="Times New Roman" w:cs="Times New Roman"/>
          <w:sz w:val="24"/>
          <w:szCs w:val="24"/>
        </w:rPr>
        <w:t xml:space="preserve"> your engagement with the readings a</w:t>
      </w:r>
      <w:r>
        <w:rPr>
          <w:rFonts w:ascii="Times New Roman" w:hAnsi="Times New Roman" w:cs="Times New Roman"/>
          <w:sz w:val="24"/>
          <w:szCs w:val="24"/>
        </w:rPr>
        <w:t xml:space="preserve">nd active </w:t>
      </w:r>
      <w:r w:rsidRPr="007E5CDF">
        <w:rPr>
          <w:rFonts w:ascii="Times New Roman" w:hAnsi="Times New Roman" w:cs="Times New Roman"/>
          <w:sz w:val="24"/>
          <w:szCs w:val="24"/>
        </w:rPr>
        <w:t xml:space="preserve">participation in </w:t>
      </w:r>
      <w:r>
        <w:rPr>
          <w:rFonts w:ascii="Times New Roman" w:hAnsi="Times New Roman" w:cs="Times New Roman"/>
          <w:sz w:val="24"/>
          <w:szCs w:val="24"/>
        </w:rPr>
        <w:t xml:space="preserve">the </w:t>
      </w:r>
      <w:r w:rsidRPr="007E5CDF">
        <w:rPr>
          <w:rFonts w:ascii="Times New Roman" w:hAnsi="Times New Roman" w:cs="Times New Roman"/>
          <w:sz w:val="24"/>
          <w:szCs w:val="24"/>
        </w:rPr>
        <w:t xml:space="preserve">class, </w:t>
      </w:r>
      <w:r>
        <w:rPr>
          <w:rFonts w:ascii="Times New Roman" w:hAnsi="Times New Roman" w:cs="Times New Roman"/>
          <w:sz w:val="24"/>
          <w:szCs w:val="24"/>
        </w:rPr>
        <w:t xml:space="preserve">you are expected to submit </w:t>
      </w:r>
      <w:r w:rsidRPr="00747010">
        <w:rPr>
          <w:rFonts w:ascii="Times New Roman" w:hAnsi="Times New Roman" w:cs="Times New Roman"/>
          <w:sz w:val="24"/>
          <w:szCs w:val="24"/>
        </w:rPr>
        <w:t>discussion questions on a weekly basis</w:t>
      </w:r>
      <w:r>
        <w:rPr>
          <w:rFonts w:ascii="Times New Roman" w:hAnsi="Times New Roman" w:cs="Times New Roman"/>
          <w:sz w:val="24"/>
          <w:szCs w:val="24"/>
        </w:rPr>
        <w:t>.</w:t>
      </w:r>
      <w:r w:rsidRPr="007E5CDF">
        <w:rPr>
          <w:rFonts w:ascii="Times New Roman" w:hAnsi="Times New Roman" w:cs="Times New Roman"/>
          <w:sz w:val="24"/>
          <w:szCs w:val="24"/>
        </w:rPr>
        <w:t xml:space="preserve"> </w:t>
      </w:r>
      <w:r>
        <w:rPr>
          <w:rFonts w:ascii="Times New Roman" w:hAnsi="Times New Roman" w:cs="Times New Roman" w:hint="eastAsia"/>
          <w:sz w:val="24"/>
          <w:szCs w:val="24"/>
        </w:rPr>
        <w:t xml:space="preserve">You </w:t>
      </w:r>
      <w:r w:rsidR="008778AC">
        <w:rPr>
          <w:rFonts w:ascii="Times New Roman" w:hAnsi="Times New Roman" w:cs="Times New Roman" w:hint="eastAsia"/>
          <w:sz w:val="24"/>
          <w:szCs w:val="24"/>
        </w:rPr>
        <w:t xml:space="preserve">must </w:t>
      </w:r>
      <w:r w:rsidRPr="00747010">
        <w:rPr>
          <w:rFonts w:ascii="Times New Roman" w:hAnsi="Times New Roman" w:cs="Times New Roman"/>
          <w:sz w:val="24"/>
          <w:szCs w:val="24"/>
        </w:rPr>
        <w:t>submit discussion questions</w:t>
      </w:r>
      <w:r w:rsidRPr="007E5CDF">
        <w:rPr>
          <w:rFonts w:ascii="Times New Roman" w:hAnsi="Times New Roman" w:cs="Times New Roman"/>
          <w:sz w:val="24"/>
          <w:szCs w:val="24"/>
        </w:rPr>
        <w:t xml:space="preserve"> about the readings </w:t>
      </w:r>
      <w:r w:rsidRPr="00747010">
        <w:rPr>
          <w:rFonts w:ascii="Times New Roman" w:hAnsi="Times New Roman" w:cs="Times New Roman"/>
          <w:b/>
          <w:bCs/>
          <w:i/>
          <w:iCs/>
          <w:sz w:val="24"/>
          <w:szCs w:val="24"/>
        </w:rPr>
        <w:t>on the ETL</w:t>
      </w:r>
      <w:r w:rsidR="006749E2">
        <w:rPr>
          <w:rFonts w:ascii="Times New Roman" w:hAnsi="Times New Roman" w:cs="Times New Roman" w:hint="eastAsia"/>
          <w:b/>
          <w:bCs/>
          <w:i/>
          <w:iCs/>
          <w:sz w:val="24"/>
          <w:szCs w:val="24"/>
        </w:rPr>
        <w:t xml:space="preserve"> one day before the class</w:t>
      </w:r>
      <w:r w:rsidRPr="00360436">
        <w:rPr>
          <w:rFonts w:ascii="Times New Roman" w:hAnsi="Times New Roman" w:cs="Times New Roman" w:hint="eastAsia"/>
          <w:sz w:val="24"/>
          <w:szCs w:val="24"/>
        </w:rPr>
        <w:t>.</w:t>
      </w:r>
      <w:r w:rsidRPr="00360436">
        <w:rPr>
          <w:rFonts w:ascii="Times New Roman" w:hAnsi="Times New Roman" w:cs="Times New Roman"/>
          <w:sz w:val="24"/>
          <w:szCs w:val="24"/>
        </w:rPr>
        <w:t xml:space="preserve"> Your questions can address points you find challenging in the readings, but it is encouraged to focus on questions that promote critical examination of the main arguments</w:t>
      </w:r>
      <w:r>
        <w:rPr>
          <w:rFonts w:ascii="Times New Roman" w:hAnsi="Times New Roman" w:cs="Times New Roman"/>
          <w:b/>
          <w:bCs/>
          <w:sz w:val="24"/>
          <w:szCs w:val="24"/>
        </w:rPr>
        <w:t xml:space="preserve">. </w:t>
      </w:r>
      <w:r w:rsidRPr="00747010">
        <w:rPr>
          <w:rFonts w:ascii="Times New Roman" w:hAnsi="Times New Roman" w:cs="Times New Roman"/>
          <w:i/>
          <w:iCs/>
          <w:sz w:val="24"/>
          <w:szCs w:val="24"/>
        </w:rPr>
        <w:t xml:space="preserve">It is </w:t>
      </w:r>
      <w:r w:rsidR="00747010">
        <w:rPr>
          <w:rFonts w:ascii="Times New Roman" w:hAnsi="Times New Roman" w:cs="Times New Roman" w:hint="eastAsia"/>
          <w:i/>
          <w:iCs/>
          <w:sz w:val="24"/>
          <w:szCs w:val="24"/>
        </w:rPr>
        <w:t xml:space="preserve">highly </w:t>
      </w:r>
      <w:r w:rsidRPr="00747010">
        <w:rPr>
          <w:rFonts w:ascii="Times New Roman" w:hAnsi="Times New Roman" w:cs="Times New Roman"/>
          <w:i/>
          <w:iCs/>
          <w:sz w:val="24"/>
          <w:szCs w:val="24"/>
        </w:rPr>
        <w:t xml:space="preserve">recommended that you </w:t>
      </w:r>
      <w:r w:rsidRPr="00747010">
        <w:rPr>
          <w:rFonts w:ascii="Times New Roman" w:hAnsi="Times New Roman" w:cs="Times New Roman"/>
          <w:b/>
          <w:bCs/>
          <w:i/>
          <w:iCs/>
          <w:sz w:val="24"/>
          <w:szCs w:val="24"/>
        </w:rPr>
        <w:t>elaborate on why you are posing these questions</w:t>
      </w:r>
      <w:r>
        <w:rPr>
          <w:rFonts w:ascii="Times New Roman" w:hAnsi="Times New Roman" w:cs="Times New Roman" w:hint="eastAsia"/>
          <w:sz w:val="24"/>
          <w:szCs w:val="24"/>
        </w:rPr>
        <w:t xml:space="preserve"> </w:t>
      </w:r>
      <w:r w:rsidRPr="00747010">
        <w:rPr>
          <w:rFonts w:ascii="Times New Roman" w:hAnsi="Times New Roman" w:cs="Times New Roman" w:hint="eastAsia"/>
          <w:i/>
          <w:iCs/>
          <w:sz w:val="24"/>
          <w:szCs w:val="24"/>
        </w:rPr>
        <w:t>rather than simply raising questions</w:t>
      </w:r>
      <w:r>
        <w:rPr>
          <w:rFonts w:ascii="Times New Roman" w:hAnsi="Times New Roman" w:cs="Times New Roman" w:hint="eastAsia"/>
          <w:sz w:val="24"/>
          <w:szCs w:val="24"/>
        </w:rPr>
        <w:t xml:space="preserve">. </w:t>
      </w:r>
    </w:p>
    <w:p w14:paraId="175D10D9" w14:textId="4902CBE9" w:rsidR="0055286E" w:rsidRDefault="00211F61" w:rsidP="0055286E">
      <w:pPr>
        <w:widowControl/>
        <w:wordWrap/>
        <w:autoSpaceDE/>
        <w:autoSpaceDN/>
        <w:spacing w:line="240" w:lineRule="auto"/>
        <w:ind w:firstLineChars="100" w:firstLine="240"/>
        <w:contextualSpacing/>
        <w:rPr>
          <w:rFonts w:ascii="Times New Roman" w:hAnsi="Times New Roman" w:cs="Times New Roman"/>
          <w:sz w:val="24"/>
          <w:szCs w:val="24"/>
        </w:rPr>
      </w:pPr>
      <w:r>
        <w:rPr>
          <w:rFonts w:ascii="Times New Roman" w:hAnsi="Times New Roman" w:cs="Times New Roman"/>
          <w:sz w:val="24"/>
          <w:szCs w:val="24"/>
        </w:rPr>
        <w:t>Y</w:t>
      </w:r>
      <w:r w:rsidRPr="007E5CDF">
        <w:rPr>
          <w:rFonts w:ascii="Times New Roman" w:hAnsi="Times New Roman" w:cs="Times New Roman"/>
          <w:sz w:val="24"/>
          <w:szCs w:val="24"/>
        </w:rPr>
        <w:t>ou</w:t>
      </w:r>
      <w:r>
        <w:rPr>
          <w:rFonts w:ascii="Times New Roman" w:hAnsi="Times New Roman" w:cs="Times New Roman"/>
          <w:sz w:val="24"/>
          <w:szCs w:val="24"/>
        </w:rPr>
        <w:t xml:space="preserve"> do not have to </w:t>
      </w:r>
      <w:r w:rsidRPr="007E5CDF">
        <w:rPr>
          <w:rFonts w:ascii="Times New Roman" w:hAnsi="Times New Roman" w:cs="Times New Roman"/>
          <w:sz w:val="24"/>
          <w:szCs w:val="24"/>
        </w:rPr>
        <w:t xml:space="preserve">summarize the </w:t>
      </w:r>
      <w:r>
        <w:rPr>
          <w:rFonts w:ascii="Times New Roman" w:hAnsi="Times New Roman" w:cs="Times New Roman"/>
          <w:sz w:val="24"/>
          <w:szCs w:val="24"/>
        </w:rPr>
        <w:t>entire</w:t>
      </w:r>
      <w:r w:rsidRPr="007E5CDF">
        <w:rPr>
          <w:rFonts w:ascii="Times New Roman" w:hAnsi="Times New Roman" w:cs="Times New Roman"/>
          <w:sz w:val="24"/>
          <w:szCs w:val="24"/>
        </w:rPr>
        <w:t xml:space="preserve"> readings</w:t>
      </w:r>
      <w:r>
        <w:rPr>
          <w:rFonts w:ascii="Times New Roman" w:hAnsi="Times New Roman" w:cs="Times New Roman"/>
          <w:sz w:val="24"/>
          <w:szCs w:val="24"/>
        </w:rPr>
        <w:t xml:space="preserve">, nor </w:t>
      </w:r>
      <w:r w:rsidR="006749E2">
        <w:rPr>
          <w:rFonts w:ascii="Times New Roman" w:hAnsi="Times New Roman" w:cs="Times New Roman"/>
          <w:sz w:val="24"/>
          <w:szCs w:val="24"/>
        </w:rPr>
        <w:t>do you</w:t>
      </w:r>
      <w:r>
        <w:rPr>
          <w:rFonts w:ascii="Times New Roman" w:hAnsi="Times New Roman" w:cs="Times New Roman"/>
          <w:sz w:val="24"/>
          <w:szCs w:val="24"/>
        </w:rPr>
        <w:t xml:space="preserve"> need to address all the texts in your response</w:t>
      </w:r>
      <w:r w:rsidRPr="007E5CDF">
        <w:rPr>
          <w:rFonts w:ascii="Times New Roman" w:hAnsi="Times New Roman" w:cs="Times New Roman"/>
          <w:sz w:val="24"/>
          <w:szCs w:val="24"/>
        </w:rPr>
        <w:t>.</w:t>
      </w:r>
      <w:r>
        <w:rPr>
          <w:rFonts w:ascii="Times New Roman" w:hAnsi="Times New Roman" w:cs="Times New Roman"/>
          <w:sz w:val="24"/>
          <w:szCs w:val="24"/>
        </w:rPr>
        <w:t xml:space="preserve"> </w:t>
      </w:r>
      <w:r w:rsidRPr="003E2C71">
        <w:rPr>
          <w:rFonts w:ascii="Times New Roman" w:hAnsi="Times New Roman" w:cs="Times New Roman"/>
          <w:sz w:val="24"/>
          <w:szCs w:val="24"/>
        </w:rPr>
        <w:t xml:space="preserve">The number of your questions </w:t>
      </w:r>
      <w:r>
        <w:rPr>
          <w:rFonts w:ascii="Times New Roman" w:hAnsi="Times New Roman" w:cs="Times New Roman"/>
          <w:sz w:val="24"/>
          <w:szCs w:val="24"/>
        </w:rPr>
        <w:t xml:space="preserve">or the length of your response papers </w:t>
      </w:r>
      <w:r w:rsidRPr="003E2C71">
        <w:rPr>
          <w:rFonts w:ascii="Times New Roman" w:hAnsi="Times New Roman" w:cs="Times New Roman"/>
          <w:sz w:val="24"/>
          <w:szCs w:val="24"/>
        </w:rPr>
        <w:t>does not matter</w:t>
      </w:r>
      <w:r w:rsidRPr="00770D82">
        <w:rPr>
          <w:rFonts w:ascii="Times New Roman" w:hAnsi="Times New Roman" w:cs="Times New Roman"/>
          <w:b/>
          <w:bCs/>
          <w:sz w:val="24"/>
          <w:szCs w:val="24"/>
        </w:rPr>
        <w:t>.</w:t>
      </w:r>
      <w:r>
        <w:rPr>
          <w:rFonts w:ascii="Times New Roman" w:hAnsi="Times New Roman" w:cs="Times New Roman"/>
          <w:sz w:val="24"/>
          <w:szCs w:val="24"/>
        </w:rPr>
        <w:t xml:space="preserve"> Instead, </w:t>
      </w:r>
      <w:r w:rsidR="006749E2">
        <w:rPr>
          <w:rFonts w:ascii="Times New Roman" w:hAnsi="Times New Roman" w:cs="Times New Roman" w:hint="eastAsia"/>
          <w:sz w:val="24"/>
          <w:szCs w:val="24"/>
        </w:rPr>
        <w:t xml:space="preserve">we </w:t>
      </w:r>
      <w:r>
        <w:rPr>
          <w:rFonts w:ascii="Times New Roman" w:hAnsi="Times New Roman" w:cs="Times New Roman"/>
          <w:sz w:val="24"/>
          <w:szCs w:val="24"/>
        </w:rPr>
        <w:t xml:space="preserve">will evaluate your engagement with the readings by reviewing the quality of your questions. </w:t>
      </w:r>
    </w:p>
    <w:p w14:paraId="4841AF05" w14:textId="77777777" w:rsidR="003336C9" w:rsidRDefault="003336C9" w:rsidP="0055286E">
      <w:pPr>
        <w:widowControl/>
        <w:wordWrap/>
        <w:autoSpaceDE/>
        <w:autoSpaceDN/>
        <w:spacing w:line="240" w:lineRule="auto"/>
        <w:ind w:firstLineChars="100" w:firstLine="240"/>
        <w:contextualSpacing/>
        <w:rPr>
          <w:rFonts w:ascii="Times New Roman" w:hAnsi="Times New Roman" w:cs="Times New Roman"/>
          <w:sz w:val="24"/>
          <w:szCs w:val="24"/>
        </w:rPr>
      </w:pPr>
    </w:p>
    <w:p w14:paraId="65AC9381" w14:textId="18882E5B" w:rsidR="003336C9" w:rsidRDefault="00DF72C2" w:rsidP="003336C9">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u w:val="single"/>
        </w:rPr>
      </w:pPr>
      <w:r>
        <w:rPr>
          <w:rFonts w:ascii="Times New Roman" w:hAnsi="Times New Roman" w:cs="Times New Roman" w:hint="eastAsia"/>
          <w:sz w:val="24"/>
          <w:szCs w:val="24"/>
          <w:u w:val="single"/>
        </w:rPr>
        <w:t>Research proposal</w:t>
      </w:r>
    </w:p>
    <w:p w14:paraId="5D2A3129" w14:textId="12D0B1EA" w:rsidR="00C53E0D" w:rsidRDefault="006D0FD5" w:rsidP="006D0FD5">
      <w:pPr>
        <w:widowControl/>
        <w:wordWrap/>
        <w:autoSpaceDE/>
        <w:autoSpaceDN/>
        <w:spacing w:line="240" w:lineRule="auto"/>
        <w:ind w:firstLineChars="100" w:firstLine="240"/>
        <w:contextualSpacing/>
        <w:rPr>
          <w:rFonts w:ascii="Times New Roman" w:hAnsi="Times New Roman" w:cs="Times New Roman"/>
          <w:sz w:val="24"/>
          <w:szCs w:val="24"/>
        </w:rPr>
      </w:pPr>
      <w:r w:rsidRPr="006D0FD5">
        <w:rPr>
          <w:rFonts w:ascii="Times New Roman" w:hAnsi="Times New Roman" w:cs="Times New Roman"/>
          <w:sz w:val="24"/>
          <w:szCs w:val="24"/>
        </w:rPr>
        <w:t xml:space="preserve">You should submit a research proposal related to East Asia on </w:t>
      </w:r>
      <w:proofErr w:type="gramStart"/>
      <w:r w:rsidRPr="006D0FD5">
        <w:rPr>
          <w:rFonts w:ascii="Times New Roman" w:hAnsi="Times New Roman" w:cs="Times New Roman"/>
          <w:sz w:val="24"/>
          <w:szCs w:val="24"/>
        </w:rPr>
        <w:t>the ETL</w:t>
      </w:r>
      <w:proofErr w:type="gramEnd"/>
      <w:r w:rsidRPr="006D0FD5">
        <w:rPr>
          <w:rFonts w:ascii="Times New Roman" w:hAnsi="Times New Roman" w:cs="Times New Roman"/>
          <w:sz w:val="24"/>
          <w:szCs w:val="24"/>
        </w:rPr>
        <w:t xml:space="preserve"> by </w:t>
      </w:r>
      <w:r w:rsidR="00BE67D1">
        <w:rPr>
          <w:rFonts w:ascii="Times New Roman" w:hAnsi="Times New Roman" w:cs="Times New Roman" w:hint="eastAsia"/>
          <w:sz w:val="24"/>
          <w:szCs w:val="24"/>
        </w:rPr>
        <w:t>June</w:t>
      </w:r>
      <w:r w:rsidRPr="006D0FD5">
        <w:rPr>
          <w:rFonts w:ascii="Times New Roman" w:hAnsi="Times New Roman" w:cs="Times New Roman"/>
          <w:sz w:val="24"/>
          <w:szCs w:val="24"/>
        </w:rPr>
        <w:t xml:space="preserve"> 18th. In your proposal, you should clearly state your research goals, research questions, and methodology. Any topic is acceptable </w:t>
      </w:r>
      <w:proofErr w:type="gramStart"/>
      <w:r w:rsidRPr="006D0FD5">
        <w:rPr>
          <w:rFonts w:ascii="Times New Roman" w:hAnsi="Times New Roman" w:cs="Times New Roman"/>
          <w:sz w:val="24"/>
          <w:szCs w:val="24"/>
        </w:rPr>
        <w:t>as long as</w:t>
      </w:r>
      <w:proofErr w:type="gramEnd"/>
      <w:r w:rsidRPr="006D0FD5">
        <w:rPr>
          <w:rFonts w:ascii="Times New Roman" w:hAnsi="Times New Roman" w:cs="Times New Roman"/>
          <w:sz w:val="24"/>
          <w:szCs w:val="24"/>
        </w:rPr>
        <w:t xml:space="preserve"> it pertains to East Asia. Your proposal </w:t>
      </w:r>
      <w:r w:rsidR="007D5A61">
        <w:rPr>
          <w:rFonts w:ascii="Times New Roman" w:hAnsi="Times New Roman" w:cs="Times New Roman" w:hint="eastAsia"/>
          <w:sz w:val="24"/>
          <w:szCs w:val="24"/>
        </w:rPr>
        <w:t>s</w:t>
      </w:r>
      <w:r w:rsidRPr="006D0FD5">
        <w:rPr>
          <w:rFonts w:ascii="Times New Roman" w:hAnsi="Times New Roman" w:cs="Times New Roman"/>
          <w:sz w:val="24"/>
          <w:szCs w:val="24"/>
        </w:rPr>
        <w:t>hould not exceed 2,000 words</w:t>
      </w:r>
      <w:r w:rsidR="007D5A61">
        <w:rPr>
          <w:rFonts w:ascii="Times New Roman" w:hAnsi="Times New Roman" w:cs="Times New Roman" w:hint="eastAsia"/>
          <w:sz w:val="24"/>
          <w:szCs w:val="24"/>
        </w:rPr>
        <w:t>.</w:t>
      </w:r>
    </w:p>
    <w:p w14:paraId="29DDEE42" w14:textId="77777777" w:rsidR="007D5A61" w:rsidRPr="006D0FD5" w:rsidRDefault="007D5A61" w:rsidP="006D0FD5">
      <w:pPr>
        <w:widowControl/>
        <w:wordWrap/>
        <w:autoSpaceDE/>
        <w:autoSpaceDN/>
        <w:spacing w:line="240" w:lineRule="auto"/>
        <w:ind w:firstLineChars="100" w:firstLine="240"/>
        <w:contextualSpacing/>
        <w:rPr>
          <w:rFonts w:ascii="Times New Roman" w:hAnsi="Times New Roman" w:cs="Times New Roman"/>
          <w:sz w:val="24"/>
          <w:szCs w:val="24"/>
        </w:rPr>
      </w:pPr>
    </w:p>
    <w:p w14:paraId="72C508C7" w14:textId="688F396A" w:rsidR="003336C9" w:rsidRPr="003336C9" w:rsidRDefault="003336C9" w:rsidP="0055286E">
      <w:pPr>
        <w:widowControl/>
        <w:wordWrap/>
        <w:autoSpaceDE/>
        <w:autoSpaceDN/>
        <w:spacing w:line="240" w:lineRule="auto"/>
        <w:ind w:firstLineChars="100" w:firstLine="240"/>
        <w:contextualSpacing/>
        <w:rPr>
          <w:rFonts w:ascii="Times New Roman" w:hAnsi="Times New Roman" w:cs="Times New Roman"/>
          <w:sz w:val="24"/>
          <w:szCs w:val="24"/>
          <w:u w:val="single"/>
        </w:rPr>
      </w:pPr>
      <w:r w:rsidRPr="003336C9">
        <w:rPr>
          <w:rFonts w:ascii="Times New Roman" w:hAnsi="Times New Roman" w:cs="Times New Roman" w:hint="eastAsia"/>
          <w:sz w:val="24"/>
          <w:szCs w:val="24"/>
          <w:u w:val="single"/>
        </w:rPr>
        <w:t>Grading</w:t>
      </w:r>
    </w:p>
    <w:p w14:paraId="4392C79D" w14:textId="56DDDE1D" w:rsidR="003A41A7" w:rsidRDefault="002F2262" w:rsidP="00211F61">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r w:rsidRPr="002F2262">
        <w:rPr>
          <w:rFonts w:ascii="Times New Roman" w:hAnsi="Times New Roman" w:cs="Times New Roman"/>
          <w:sz w:val="24"/>
          <w:szCs w:val="24"/>
        </w:rPr>
        <w:t xml:space="preserve">Your grade will be based on the evaluation of your discussion questions, research proposal, participation in class discussions, and attendance. If you anticipate being absent, please inform </w:t>
      </w:r>
      <w:r w:rsidR="006749E2">
        <w:rPr>
          <w:rFonts w:ascii="Times New Roman" w:hAnsi="Times New Roman" w:cs="Times New Roman" w:hint="eastAsia"/>
          <w:sz w:val="24"/>
          <w:szCs w:val="24"/>
        </w:rPr>
        <w:t>us</w:t>
      </w:r>
      <w:r w:rsidRPr="002F2262">
        <w:rPr>
          <w:rFonts w:ascii="Times New Roman" w:hAnsi="Times New Roman" w:cs="Times New Roman"/>
          <w:sz w:val="24"/>
          <w:szCs w:val="24"/>
        </w:rPr>
        <w:t xml:space="preserve"> in advance. </w:t>
      </w:r>
      <w:r w:rsidR="006749E2">
        <w:rPr>
          <w:rFonts w:ascii="Times New Roman" w:hAnsi="Times New Roman" w:cs="Times New Roman" w:hint="eastAsia"/>
          <w:sz w:val="24"/>
          <w:szCs w:val="24"/>
        </w:rPr>
        <w:t>We</w:t>
      </w:r>
      <w:r w:rsidRPr="002F2262">
        <w:rPr>
          <w:rFonts w:ascii="Times New Roman" w:hAnsi="Times New Roman" w:cs="Times New Roman"/>
          <w:sz w:val="24"/>
          <w:szCs w:val="24"/>
        </w:rPr>
        <w:t xml:space="preserve"> will decide later whether it will be counted as an absence. Each absence will result in a deduction of one point. However, even if you are absent, you can still earn up to 5 points by submitting weekly discussion questions. If your discussion questions are excellent, </w:t>
      </w:r>
      <w:r w:rsidR="006749E2">
        <w:rPr>
          <w:rFonts w:ascii="Times New Roman" w:hAnsi="Times New Roman" w:cs="Times New Roman" w:hint="eastAsia"/>
          <w:sz w:val="24"/>
          <w:szCs w:val="24"/>
        </w:rPr>
        <w:t>we</w:t>
      </w:r>
      <w:r w:rsidRPr="002F2262">
        <w:rPr>
          <w:rFonts w:ascii="Times New Roman" w:hAnsi="Times New Roman" w:cs="Times New Roman"/>
          <w:sz w:val="24"/>
          <w:szCs w:val="24"/>
        </w:rPr>
        <w:t xml:space="preserve"> may award more than 5 points for each weekly assignment. Since this course is not graded on a curve, you do not need to worry too much about the grading</w:t>
      </w:r>
      <w:r>
        <w:rPr>
          <w:rFonts w:ascii="Times New Roman" w:hAnsi="Times New Roman" w:cs="Times New Roman" w:hint="eastAsia"/>
          <w:sz w:val="24"/>
          <w:szCs w:val="24"/>
        </w:rPr>
        <w:t>.</w:t>
      </w:r>
    </w:p>
    <w:p w14:paraId="0179A4FA" w14:textId="77777777" w:rsidR="002F2262" w:rsidRDefault="002F2262" w:rsidP="00211F61">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p>
    <w:p w14:paraId="198505D8" w14:textId="3516C9BF" w:rsidR="00211F61" w:rsidRDefault="00211F61" w:rsidP="00211F61">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r>
        <w:rPr>
          <w:rFonts w:ascii="Times New Roman" w:hAnsi="Times New Roman" w:cs="Times New Roman"/>
          <w:sz w:val="24"/>
          <w:szCs w:val="24"/>
        </w:rPr>
        <w:t xml:space="preserve">Discussion questions </w:t>
      </w:r>
      <w:r>
        <w:rPr>
          <w:rFonts w:ascii="Times New Roman" w:hAnsi="Times New Roman" w:cs="Times New Roman"/>
          <w:sz w:val="24"/>
          <w:szCs w:val="24"/>
        </w:rPr>
        <w:tab/>
        <w:t xml:space="preserve"> </w:t>
      </w:r>
      <w:r w:rsidR="003336C9">
        <w:rPr>
          <w:rFonts w:ascii="Times New Roman" w:hAnsi="Times New Roman" w:cs="Times New Roman"/>
          <w:sz w:val="24"/>
          <w:szCs w:val="24"/>
        </w:rPr>
        <w:tab/>
      </w:r>
      <w:r w:rsidR="003336C9">
        <w:rPr>
          <w:rFonts w:ascii="Times New Roman" w:hAnsi="Times New Roman" w:cs="Times New Roman"/>
          <w:sz w:val="24"/>
          <w:szCs w:val="24"/>
        </w:rPr>
        <w:tab/>
      </w:r>
      <w:r w:rsidR="003336C9">
        <w:rPr>
          <w:rFonts w:ascii="Times New Roman" w:hAnsi="Times New Roman" w:cs="Times New Roman" w:hint="eastAsia"/>
          <w:sz w:val="24"/>
          <w:szCs w:val="24"/>
        </w:rPr>
        <w:t xml:space="preserve"> </w:t>
      </w:r>
      <w:r>
        <w:rPr>
          <w:rFonts w:ascii="Times New Roman" w:hAnsi="Times New Roman" w:cs="Times New Roman"/>
          <w:sz w:val="24"/>
          <w:szCs w:val="24"/>
        </w:rPr>
        <w:t>5 points ⅹ 1</w:t>
      </w:r>
      <w:r w:rsidR="00E85857">
        <w:rPr>
          <w:rFonts w:ascii="Times New Roman" w:hAnsi="Times New Roman" w:cs="Times New Roman" w:hint="eastAsia"/>
          <w:sz w:val="24"/>
          <w:szCs w:val="24"/>
        </w:rPr>
        <w:t>3</w:t>
      </w:r>
      <w:r>
        <w:rPr>
          <w:rFonts w:ascii="Times New Roman" w:hAnsi="Times New Roman" w:cs="Times New Roman"/>
          <w:sz w:val="24"/>
          <w:szCs w:val="24"/>
        </w:rPr>
        <w:tab/>
        <w:t xml:space="preserve">= </w:t>
      </w:r>
      <w:r w:rsidR="00E85857">
        <w:rPr>
          <w:rFonts w:ascii="Times New Roman" w:hAnsi="Times New Roman" w:cs="Times New Roman" w:hint="eastAsia"/>
          <w:sz w:val="24"/>
          <w:szCs w:val="24"/>
        </w:rPr>
        <w:t>65</w:t>
      </w:r>
      <w:r>
        <w:rPr>
          <w:rFonts w:ascii="Times New Roman" w:hAnsi="Times New Roman" w:cs="Times New Roman"/>
          <w:sz w:val="24"/>
          <w:szCs w:val="24"/>
        </w:rPr>
        <w:t xml:space="preserve"> </w:t>
      </w:r>
    </w:p>
    <w:p w14:paraId="23A2B650" w14:textId="47F3A4BE" w:rsidR="00211F61" w:rsidRDefault="003336C9" w:rsidP="00211F61">
      <w:pPr>
        <w:widowControl/>
        <w:wordWrap/>
        <w:autoSpaceDE/>
        <w:autoSpaceDN/>
        <w:spacing w:before="100" w:beforeAutospacing="1" w:after="100" w:afterAutospacing="1" w:line="240" w:lineRule="auto"/>
        <w:ind w:firstLineChars="100" w:firstLine="240"/>
        <w:contextualSpacing/>
        <w:mirrorIndents/>
        <w:rPr>
          <w:rFonts w:ascii="Times New Roman" w:hAnsi="Times New Roman" w:cs="Times New Roman"/>
          <w:sz w:val="24"/>
          <w:szCs w:val="24"/>
        </w:rPr>
      </w:pPr>
      <w:r>
        <w:rPr>
          <w:rFonts w:ascii="Times New Roman" w:hAnsi="Times New Roman" w:cs="Times New Roman" w:hint="eastAsia"/>
          <w:sz w:val="24"/>
          <w:szCs w:val="24"/>
        </w:rPr>
        <w:t xml:space="preserve">Participation and </w:t>
      </w:r>
      <w:r w:rsidR="00211F61">
        <w:rPr>
          <w:rFonts w:ascii="Times New Roman" w:hAnsi="Times New Roman" w:cs="Times New Roman"/>
          <w:sz w:val="24"/>
          <w:szCs w:val="24"/>
        </w:rPr>
        <w:t>Attendance</w:t>
      </w:r>
      <w:r w:rsidR="00211F61">
        <w:rPr>
          <w:rFonts w:ascii="Times New Roman" w:hAnsi="Times New Roman" w:cs="Times New Roman"/>
          <w:sz w:val="24"/>
          <w:szCs w:val="24"/>
        </w:rPr>
        <w:tab/>
      </w:r>
      <w:r w:rsidR="00211F61">
        <w:rPr>
          <w:rFonts w:ascii="Times New Roman" w:hAnsi="Times New Roman" w:cs="Times New Roman"/>
          <w:sz w:val="24"/>
          <w:szCs w:val="24"/>
        </w:rPr>
        <w:tab/>
      </w:r>
      <w:r w:rsidR="00422B23">
        <w:rPr>
          <w:rFonts w:ascii="Times New Roman" w:hAnsi="Times New Roman" w:cs="Times New Roman" w:hint="eastAsia"/>
          <w:sz w:val="24"/>
          <w:szCs w:val="24"/>
        </w:rPr>
        <w:t xml:space="preserve"> </w:t>
      </w:r>
      <w:r>
        <w:rPr>
          <w:rFonts w:ascii="Times New Roman" w:hAnsi="Times New Roman" w:cs="Times New Roman" w:hint="eastAsia"/>
          <w:sz w:val="24"/>
          <w:szCs w:val="24"/>
        </w:rPr>
        <w:t>20</w:t>
      </w:r>
      <w:r w:rsidR="00211F61">
        <w:rPr>
          <w:rFonts w:ascii="Times New Roman" w:hAnsi="Times New Roman" w:cs="Times New Roman"/>
          <w:sz w:val="24"/>
          <w:szCs w:val="24"/>
        </w:rPr>
        <w:t xml:space="preserve"> points ⅹ 1</w:t>
      </w:r>
      <w:r w:rsidR="00211F61">
        <w:rPr>
          <w:rFonts w:ascii="Times New Roman" w:hAnsi="Times New Roman" w:cs="Times New Roman"/>
          <w:sz w:val="24"/>
          <w:szCs w:val="24"/>
        </w:rPr>
        <w:tab/>
        <w:t xml:space="preserve">= </w:t>
      </w:r>
      <w:r>
        <w:rPr>
          <w:rFonts w:ascii="Times New Roman" w:hAnsi="Times New Roman" w:cs="Times New Roman" w:hint="eastAsia"/>
          <w:sz w:val="24"/>
          <w:szCs w:val="24"/>
        </w:rPr>
        <w:t>20</w:t>
      </w:r>
    </w:p>
    <w:p w14:paraId="6014C39D" w14:textId="24D27DCA" w:rsidR="009778A4" w:rsidRDefault="00DF72C2" w:rsidP="00211F61">
      <w:pPr>
        <w:widowControl/>
        <w:wordWrap/>
        <w:autoSpaceDE/>
        <w:autoSpaceDN/>
        <w:spacing w:before="100" w:beforeAutospacing="1" w:after="100" w:afterAutospacing="1" w:line="240" w:lineRule="auto"/>
        <w:ind w:firstLineChars="100" w:firstLine="240"/>
        <w:contextualSpacing/>
        <w:mirrorIndents/>
        <w:rPr>
          <w:rFonts w:ascii="Times New Roman" w:eastAsia="Yu Mincho" w:hAnsi="Times New Roman" w:cs="Times New Roman"/>
          <w:sz w:val="24"/>
          <w:szCs w:val="24"/>
          <w:lang w:eastAsia="ja-JP"/>
        </w:rPr>
      </w:pPr>
      <w:r>
        <w:rPr>
          <w:rFonts w:ascii="Times New Roman" w:hAnsi="Times New Roman" w:cs="Times New Roman" w:hint="eastAsia"/>
          <w:sz w:val="24"/>
          <w:szCs w:val="24"/>
        </w:rPr>
        <w:t>Proposal</w:t>
      </w:r>
      <w:r w:rsidR="00211F61">
        <w:rPr>
          <w:rFonts w:ascii="Times New Roman" w:hAnsi="Times New Roman" w:cs="Times New Roman"/>
          <w:sz w:val="24"/>
          <w:szCs w:val="24"/>
        </w:rPr>
        <w:tab/>
      </w:r>
      <w:r w:rsidR="003336C9">
        <w:rPr>
          <w:rFonts w:ascii="Times New Roman" w:hAnsi="Times New Roman" w:cs="Times New Roman"/>
          <w:sz w:val="24"/>
          <w:szCs w:val="24"/>
        </w:rPr>
        <w:tab/>
      </w:r>
      <w:r w:rsidR="003336C9">
        <w:rPr>
          <w:rFonts w:ascii="Times New Roman" w:hAnsi="Times New Roman" w:cs="Times New Roman" w:hint="eastAsia"/>
          <w:sz w:val="24"/>
          <w:szCs w:val="24"/>
        </w:rPr>
        <w:t xml:space="preserve"> </w:t>
      </w:r>
      <w:r w:rsidR="006749E2">
        <w:rPr>
          <w:rFonts w:ascii="Times New Roman" w:hAnsi="Times New Roman" w:cs="Times New Roman"/>
          <w:sz w:val="24"/>
          <w:szCs w:val="24"/>
        </w:rPr>
        <w:tab/>
      </w:r>
      <w:r w:rsidR="006749E2">
        <w:rPr>
          <w:rFonts w:ascii="Times New Roman" w:hAnsi="Times New Roman" w:cs="Times New Roman"/>
          <w:sz w:val="24"/>
          <w:szCs w:val="24"/>
        </w:rPr>
        <w:tab/>
      </w:r>
      <w:r w:rsidR="006749E2">
        <w:rPr>
          <w:rFonts w:ascii="Times New Roman" w:hAnsi="Times New Roman" w:cs="Times New Roman" w:hint="eastAsia"/>
          <w:sz w:val="24"/>
          <w:szCs w:val="24"/>
        </w:rPr>
        <w:t xml:space="preserve"> </w:t>
      </w:r>
      <w:r w:rsidR="003336C9">
        <w:rPr>
          <w:rFonts w:ascii="Times New Roman" w:hAnsi="Times New Roman" w:cs="Times New Roman" w:hint="eastAsia"/>
          <w:sz w:val="24"/>
          <w:szCs w:val="24"/>
        </w:rPr>
        <w:t>1</w:t>
      </w:r>
      <w:r w:rsidR="00E85857">
        <w:rPr>
          <w:rFonts w:ascii="Times New Roman" w:hAnsi="Times New Roman" w:cs="Times New Roman" w:hint="eastAsia"/>
          <w:sz w:val="24"/>
          <w:szCs w:val="24"/>
        </w:rPr>
        <w:t>5</w:t>
      </w:r>
      <w:r w:rsidR="00211F61">
        <w:rPr>
          <w:rFonts w:ascii="Times New Roman" w:hAnsi="Times New Roman" w:cs="Times New Roman"/>
          <w:sz w:val="24"/>
          <w:szCs w:val="24"/>
        </w:rPr>
        <w:t xml:space="preserve"> points ⅹ 1</w:t>
      </w:r>
      <w:r w:rsidR="00211F61">
        <w:rPr>
          <w:rFonts w:ascii="Times New Roman" w:hAnsi="Times New Roman" w:cs="Times New Roman"/>
          <w:sz w:val="24"/>
          <w:szCs w:val="24"/>
        </w:rPr>
        <w:tab/>
        <w:t xml:space="preserve">= </w:t>
      </w:r>
      <w:r w:rsidR="003336C9">
        <w:rPr>
          <w:rFonts w:ascii="Times New Roman" w:hAnsi="Times New Roman" w:cs="Times New Roman" w:hint="eastAsia"/>
          <w:sz w:val="24"/>
          <w:szCs w:val="24"/>
        </w:rPr>
        <w:t>1</w:t>
      </w:r>
      <w:r w:rsidR="00E85857">
        <w:rPr>
          <w:rFonts w:ascii="Times New Roman" w:hAnsi="Times New Roman" w:cs="Times New Roman" w:hint="eastAsia"/>
          <w:sz w:val="24"/>
          <w:szCs w:val="24"/>
        </w:rPr>
        <w:t>5</w:t>
      </w:r>
    </w:p>
    <w:p w14:paraId="35608841" w14:textId="77777777" w:rsidR="00CD5787" w:rsidRDefault="00CD5787" w:rsidP="00211F61">
      <w:pPr>
        <w:widowControl/>
        <w:wordWrap/>
        <w:autoSpaceDE/>
        <w:autoSpaceDN/>
        <w:spacing w:before="100" w:beforeAutospacing="1" w:after="100" w:afterAutospacing="1" w:line="240" w:lineRule="auto"/>
        <w:ind w:firstLineChars="100" w:firstLine="240"/>
        <w:contextualSpacing/>
        <w:mirrorIndents/>
        <w:rPr>
          <w:rFonts w:ascii="Times New Roman" w:eastAsia="Yu Mincho" w:hAnsi="Times New Roman" w:cs="Times New Roman"/>
          <w:sz w:val="24"/>
          <w:szCs w:val="24"/>
          <w:lang w:eastAsia="ja-JP"/>
        </w:rPr>
      </w:pPr>
    </w:p>
    <w:p w14:paraId="5F399B14" w14:textId="079E7814" w:rsidR="00CD5787" w:rsidRPr="00CD5787" w:rsidRDefault="00CD5787" w:rsidP="00CD5787">
      <w:pPr>
        <w:widowControl/>
        <w:wordWrap/>
        <w:autoSpaceDE/>
        <w:autoSpaceDN/>
        <w:spacing w:before="100" w:beforeAutospacing="1" w:after="100" w:afterAutospacing="1" w:line="240" w:lineRule="auto"/>
        <w:contextualSpacing/>
        <w:mirrorIndents/>
        <w:rPr>
          <w:rFonts w:ascii="Times New Roman" w:hAnsi="Times New Roman" w:cs="Times New Roman"/>
          <w:sz w:val="24"/>
          <w:szCs w:val="24"/>
        </w:rPr>
      </w:pPr>
      <w:r w:rsidRPr="00CD5787">
        <w:rPr>
          <w:rFonts w:ascii="Times New Roman" w:hAnsi="Times New Roman" w:cs="Times New Roman" w:hint="eastAsia"/>
          <w:b/>
          <w:sz w:val="24"/>
          <w:szCs w:val="24"/>
        </w:rPr>
        <w:t>Qualifying Exa</w:t>
      </w:r>
      <w:r>
        <w:rPr>
          <w:rFonts w:ascii="Times New Roman" w:hAnsi="Times New Roman" w:cs="Times New Roman" w:hint="eastAsia"/>
          <w:b/>
          <w:sz w:val="24"/>
          <w:szCs w:val="24"/>
        </w:rPr>
        <w:t>m</w:t>
      </w:r>
    </w:p>
    <w:p w14:paraId="73DE1A47" w14:textId="5B023979" w:rsidR="003336C9" w:rsidRDefault="00CD5787" w:rsidP="003336C9">
      <w:pPr>
        <w:widowControl/>
        <w:wordWrap/>
        <w:autoSpaceDE/>
        <w:autoSpaceDN/>
        <w:spacing w:line="240" w:lineRule="auto"/>
        <w:ind w:firstLineChars="100" w:firstLine="240"/>
        <w:contextualSpacing/>
        <w:rPr>
          <w:rFonts w:ascii="Times New Roman" w:hAnsi="Times New Roman" w:cs="Times New Roman"/>
          <w:sz w:val="24"/>
          <w:szCs w:val="24"/>
        </w:rPr>
      </w:pPr>
      <w:r w:rsidRPr="008378D8">
        <w:rPr>
          <w:rFonts w:ascii="Times New Roman" w:hAnsi="Times New Roman" w:cs="Times New Roman" w:hint="eastAsia"/>
          <w:sz w:val="24"/>
          <w:szCs w:val="24"/>
        </w:rPr>
        <w:t>Some of you might consider taking a qualifying exam for this course. The</w:t>
      </w:r>
      <w:r w:rsidR="008378D8" w:rsidRPr="008378D8">
        <w:rPr>
          <w:rFonts w:ascii="Times New Roman" w:hAnsi="Times New Roman" w:cs="Times New Roman" w:hint="eastAsia"/>
          <w:sz w:val="24"/>
          <w:szCs w:val="24"/>
        </w:rPr>
        <w:t xml:space="preserve"> questions will be based on</w:t>
      </w:r>
      <w:r w:rsidR="008378D8">
        <w:rPr>
          <w:rFonts w:ascii="Times New Roman" w:hAnsi="Times New Roman" w:cs="Times New Roman" w:hint="eastAsia"/>
          <w:sz w:val="24"/>
          <w:szCs w:val="24"/>
        </w:rPr>
        <w:t xml:space="preserve"> the</w:t>
      </w:r>
      <w:r w:rsidR="008378D8" w:rsidRPr="008378D8">
        <w:rPr>
          <w:rFonts w:ascii="Times New Roman" w:hAnsi="Times New Roman" w:cs="Times New Roman" w:hint="eastAsia"/>
          <w:sz w:val="24"/>
          <w:szCs w:val="24"/>
        </w:rPr>
        <w:t xml:space="preserve"> discussion </w:t>
      </w:r>
      <w:r w:rsidR="008378D8">
        <w:rPr>
          <w:rFonts w:ascii="Times New Roman" w:hAnsi="Times New Roman" w:cs="Times New Roman" w:hint="eastAsia"/>
          <w:sz w:val="24"/>
          <w:szCs w:val="24"/>
        </w:rPr>
        <w:t>topic</w:t>
      </w:r>
      <w:r w:rsidR="008378D8" w:rsidRPr="008378D8">
        <w:rPr>
          <w:rFonts w:ascii="Times New Roman" w:hAnsi="Times New Roman" w:cs="Times New Roman" w:hint="eastAsia"/>
          <w:sz w:val="24"/>
          <w:szCs w:val="24"/>
        </w:rPr>
        <w:t xml:space="preserve">s </w:t>
      </w:r>
      <w:r w:rsidR="00C53E0D">
        <w:rPr>
          <w:rFonts w:ascii="Times New Roman" w:hAnsi="Times New Roman" w:cs="Times New Roman" w:hint="eastAsia"/>
          <w:sz w:val="24"/>
          <w:szCs w:val="24"/>
        </w:rPr>
        <w:t>covered</w:t>
      </w:r>
      <w:r w:rsidR="008378D8" w:rsidRPr="008378D8">
        <w:rPr>
          <w:rFonts w:ascii="Times New Roman" w:hAnsi="Times New Roman" w:cs="Times New Roman" w:hint="eastAsia"/>
          <w:sz w:val="24"/>
          <w:szCs w:val="24"/>
        </w:rPr>
        <w:t xml:space="preserve"> th</w:t>
      </w:r>
      <w:r w:rsidR="008378D8">
        <w:rPr>
          <w:rFonts w:ascii="Times New Roman" w:hAnsi="Times New Roman" w:cs="Times New Roman" w:hint="eastAsia"/>
          <w:sz w:val="24"/>
          <w:szCs w:val="24"/>
        </w:rPr>
        <w:t>roughout the</w:t>
      </w:r>
      <w:r w:rsidR="008378D8" w:rsidRPr="008378D8">
        <w:rPr>
          <w:rFonts w:ascii="Times New Roman" w:hAnsi="Times New Roman" w:cs="Times New Roman" w:hint="eastAsia"/>
          <w:sz w:val="24"/>
          <w:szCs w:val="24"/>
        </w:rPr>
        <w:t xml:space="preserve"> semester. </w:t>
      </w:r>
      <w:r w:rsidR="000224B5">
        <w:rPr>
          <w:rFonts w:ascii="Times New Roman" w:hAnsi="Times New Roman" w:cs="Times New Roman" w:hint="eastAsia"/>
          <w:sz w:val="24"/>
          <w:szCs w:val="24"/>
        </w:rPr>
        <w:t>You do not need to cram</w:t>
      </w:r>
      <w:r w:rsidR="002D0E3E">
        <w:rPr>
          <w:rFonts w:ascii="Times New Roman" w:hAnsi="Times New Roman" w:cs="Times New Roman" w:hint="eastAsia"/>
          <w:sz w:val="24"/>
          <w:szCs w:val="24"/>
        </w:rPr>
        <w:t xml:space="preserve"> </w:t>
      </w:r>
      <w:r w:rsidR="000224B5">
        <w:rPr>
          <w:rFonts w:ascii="Times New Roman" w:hAnsi="Times New Roman" w:cs="Times New Roman" w:hint="eastAsia"/>
          <w:sz w:val="24"/>
          <w:szCs w:val="24"/>
        </w:rPr>
        <w:lastRenderedPageBreak/>
        <w:t xml:space="preserve">detailed facts. </w:t>
      </w:r>
      <w:r w:rsidR="002D0E3E">
        <w:rPr>
          <w:rFonts w:ascii="Times New Roman" w:hAnsi="Times New Roman" w:cs="Times New Roman" w:hint="eastAsia"/>
          <w:sz w:val="24"/>
          <w:szCs w:val="24"/>
        </w:rPr>
        <w:t>What matters is how convincingly you can present</w:t>
      </w:r>
      <w:r w:rsidR="000224B5">
        <w:rPr>
          <w:rFonts w:ascii="Times New Roman" w:hAnsi="Times New Roman" w:cs="Times New Roman" w:hint="eastAsia"/>
          <w:sz w:val="24"/>
          <w:szCs w:val="24"/>
        </w:rPr>
        <w:t xml:space="preserve"> your perspective on those topics. </w:t>
      </w:r>
    </w:p>
    <w:p w14:paraId="7096C1B3" w14:textId="77777777" w:rsidR="003336C9" w:rsidRDefault="003336C9" w:rsidP="003336C9">
      <w:pPr>
        <w:widowControl/>
        <w:wordWrap/>
        <w:autoSpaceDE/>
        <w:autoSpaceDN/>
        <w:spacing w:line="240" w:lineRule="auto"/>
        <w:ind w:firstLineChars="100" w:firstLine="240"/>
        <w:contextualSpacing/>
        <w:rPr>
          <w:rFonts w:ascii="Times New Roman" w:hAnsi="Times New Roman" w:cs="Times New Roman"/>
          <w:sz w:val="24"/>
          <w:szCs w:val="24"/>
        </w:rPr>
      </w:pPr>
    </w:p>
    <w:p w14:paraId="2B7C383E" w14:textId="6291DF12" w:rsidR="009778A4" w:rsidRDefault="009778A4" w:rsidP="000D5F13">
      <w:pPr>
        <w:widowControl/>
        <w:wordWrap/>
        <w:autoSpaceDE/>
        <w:autoSpaceDN/>
        <w:spacing w:before="100" w:beforeAutospacing="1" w:after="100" w:afterAutospacing="1" w:line="240" w:lineRule="auto"/>
        <w:contextualSpacing/>
        <w:rPr>
          <w:rFonts w:ascii="Times New Roman" w:hAnsi="Times New Roman" w:cs="Times New Roman"/>
          <w:b/>
          <w:bCs/>
          <w:sz w:val="24"/>
          <w:szCs w:val="24"/>
        </w:rPr>
      </w:pPr>
      <w:r>
        <w:rPr>
          <w:rFonts w:ascii="Times New Roman" w:hAnsi="Times New Roman" w:cs="Times New Roman" w:hint="eastAsia"/>
          <w:b/>
          <w:bCs/>
          <w:sz w:val="24"/>
          <w:szCs w:val="24"/>
        </w:rPr>
        <w:t>Class Schedule</w:t>
      </w:r>
    </w:p>
    <w:p w14:paraId="2DAA5062" w14:textId="77777777" w:rsidR="009778A4" w:rsidRDefault="009778A4" w:rsidP="000D5F13">
      <w:pPr>
        <w:widowControl/>
        <w:wordWrap/>
        <w:autoSpaceDE/>
        <w:autoSpaceDN/>
        <w:spacing w:before="100" w:beforeAutospacing="1" w:after="100" w:afterAutospacing="1" w:line="240" w:lineRule="auto"/>
        <w:contextualSpacing/>
        <w:rPr>
          <w:rFonts w:ascii="Times New Roman" w:hAnsi="Times New Roman" w:cs="Times New Roman"/>
          <w:b/>
          <w:bCs/>
          <w:sz w:val="24"/>
          <w:szCs w:val="24"/>
        </w:rPr>
      </w:pPr>
    </w:p>
    <w:p w14:paraId="7853AF8C" w14:textId="0E7C4072" w:rsidR="00141E0C" w:rsidRPr="00477C81" w:rsidRDefault="00141E0C" w:rsidP="000D5F13">
      <w:pPr>
        <w:widowControl/>
        <w:wordWrap/>
        <w:autoSpaceDE/>
        <w:autoSpaceDN/>
        <w:spacing w:before="100" w:beforeAutospacing="1" w:after="100" w:afterAutospacing="1" w:line="240" w:lineRule="auto"/>
        <w:contextualSpacing/>
        <w:rPr>
          <w:rFonts w:ascii="Times New Roman" w:hAnsi="Times New Roman" w:cs="Times New Roman"/>
          <w:b/>
          <w:bCs/>
          <w:sz w:val="24"/>
          <w:szCs w:val="24"/>
        </w:rPr>
      </w:pPr>
      <w:r w:rsidRPr="00477C81">
        <w:rPr>
          <w:rFonts w:ascii="Times New Roman" w:hAnsi="Times New Roman" w:cs="Times New Roman" w:hint="eastAsia"/>
          <w:b/>
          <w:bCs/>
          <w:sz w:val="24"/>
          <w:szCs w:val="24"/>
        </w:rPr>
        <w:t>1</w:t>
      </w:r>
      <w:r w:rsidRPr="00477C81">
        <w:rPr>
          <w:rFonts w:ascii="Times New Roman" w:hAnsi="Times New Roman" w:cs="Times New Roman" w:hint="eastAsia"/>
          <w:b/>
          <w:bCs/>
          <w:sz w:val="24"/>
          <w:szCs w:val="24"/>
          <w:vertAlign w:val="superscript"/>
        </w:rPr>
        <w:t>st</w:t>
      </w:r>
      <w:r w:rsidRPr="00477C81">
        <w:rPr>
          <w:rFonts w:ascii="Times New Roman" w:hAnsi="Times New Roman" w:cs="Times New Roman"/>
          <w:b/>
          <w:bCs/>
          <w:sz w:val="24"/>
          <w:szCs w:val="24"/>
        </w:rPr>
        <w:t xml:space="preserve"> </w:t>
      </w:r>
      <w:r w:rsidRPr="00477C81">
        <w:rPr>
          <w:rFonts w:ascii="Times New Roman" w:hAnsi="Times New Roman" w:cs="Times New Roman" w:hint="eastAsia"/>
          <w:b/>
          <w:bCs/>
          <w:sz w:val="24"/>
          <w:szCs w:val="24"/>
        </w:rPr>
        <w:t>week</w:t>
      </w:r>
      <w:r w:rsidRPr="00477C81">
        <w:rPr>
          <w:rFonts w:ascii="Times New Roman" w:hAnsi="Times New Roman" w:cs="Times New Roman"/>
          <w:b/>
          <w:bCs/>
          <w:sz w:val="24"/>
          <w:szCs w:val="24"/>
        </w:rPr>
        <w:t xml:space="preserve"> </w:t>
      </w:r>
      <w:r w:rsidRPr="00477C81">
        <w:rPr>
          <w:rFonts w:ascii="Times New Roman" w:hAnsi="Times New Roman" w:cs="Times New Roman" w:hint="eastAsia"/>
          <w:b/>
          <w:bCs/>
          <w:sz w:val="24"/>
          <w:szCs w:val="24"/>
        </w:rPr>
        <w:t>Introduction</w:t>
      </w:r>
    </w:p>
    <w:p w14:paraId="4E582477" w14:textId="0D0E2653" w:rsidR="00141E0C" w:rsidRPr="00C222A0" w:rsidRDefault="00141E0C" w:rsidP="000D5F13">
      <w:pPr>
        <w:pStyle w:val="a6"/>
        <w:wordWrap/>
        <w:spacing w:before="100" w:beforeAutospacing="1" w:after="100" w:afterAutospacing="1" w:line="240" w:lineRule="auto"/>
        <w:ind w:left="0"/>
        <w:jc w:val="left"/>
        <w:rPr>
          <w:b w:val="0"/>
          <w:bCs/>
          <w:color w:val="000000" w:themeColor="text1"/>
          <w:szCs w:val="24"/>
        </w:rPr>
      </w:pPr>
      <w:r w:rsidRPr="00C222A0">
        <w:rPr>
          <w:rFonts w:hint="eastAsia"/>
          <w:bCs/>
          <w:color w:val="000000" w:themeColor="text1"/>
          <w:szCs w:val="24"/>
        </w:rPr>
        <w:t>2</w:t>
      </w:r>
      <w:r w:rsidRPr="00C222A0">
        <w:rPr>
          <w:rFonts w:hint="eastAsia"/>
          <w:bCs/>
          <w:color w:val="000000" w:themeColor="text1"/>
          <w:szCs w:val="24"/>
          <w:vertAlign w:val="superscript"/>
        </w:rPr>
        <w:t>nd</w:t>
      </w:r>
      <w:r w:rsidRPr="00C222A0">
        <w:rPr>
          <w:bCs/>
          <w:color w:val="000000" w:themeColor="text1"/>
          <w:szCs w:val="24"/>
        </w:rPr>
        <w:t xml:space="preserve"> </w:t>
      </w:r>
      <w:r w:rsidRPr="00C222A0">
        <w:rPr>
          <w:rFonts w:hint="eastAsia"/>
          <w:bCs/>
          <w:color w:val="000000" w:themeColor="text1"/>
          <w:szCs w:val="24"/>
        </w:rPr>
        <w:t>week</w:t>
      </w:r>
      <w:r w:rsidRPr="00C222A0">
        <w:rPr>
          <w:bCs/>
          <w:color w:val="000000" w:themeColor="text1"/>
          <w:szCs w:val="24"/>
        </w:rPr>
        <w:t xml:space="preserve"> </w:t>
      </w:r>
      <w:r w:rsidR="00747B22">
        <w:rPr>
          <w:rFonts w:hint="eastAsia"/>
          <w:bCs/>
          <w:color w:val="000000" w:themeColor="text1"/>
          <w:szCs w:val="24"/>
        </w:rPr>
        <w:t>A Modern History of East Asia (1)</w:t>
      </w:r>
    </w:p>
    <w:p w14:paraId="57B87E80" w14:textId="2E36E046" w:rsidR="00747B22" w:rsidRP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747B22">
        <w:rPr>
          <w:rFonts w:ascii="Times New Roman" w:hAnsi="Times New Roman" w:cs="Times New Roman" w:hint="eastAsia"/>
          <w:kern w:val="0"/>
          <w:sz w:val="24"/>
          <w:szCs w:val="24"/>
        </w:rPr>
        <w:t>Holcombe, Charles. 2025.</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C</w:t>
      </w:r>
      <w:r>
        <w:rPr>
          <w:rFonts w:ascii="Times New Roman" w:hAnsi="Times New Roman" w:cs="Times New Roman" w:hint="eastAsia"/>
          <w:kern w:val="0"/>
          <w:sz w:val="24"/>
          <w:szCs w:val="24"/>
        </w:rPr>
        <w:t>hapter 8-10.</w:t>
      </w:r>
      <w:r w:rsidRPr="00747B22">
        <w:rPr>
          <w:rFonts w:ascii="Times New Roman" w:hAnsi="Times New Roman" w:cs="Times New Roman" w:hint="eastAsia"/>
          <w:kern w:val="0"/>
          <w:sz w:val="24"/>
          <w:szCs w:val="24"/>
        </w:rPr>
        <w:t xml:space="preserve"> </w:t>
      </w:r>
      <w:r w:rsidRPr="00747B22">
        <w:rPr>
          <w:rFonts w:ascii="Times New Roman" w:hAnsi="Times New Roman" w:cs="Times New Roman" w:hint="eastAsia"/>
          <w:i/>
          <w:iCs/>
          <w:kern w:val="0"/>
          <w:sz w:val="24"/>
          <w:szCs w:val="24"/>
        </w:rPr>
        <w:t>A History of East Asia: From the Origins of Civilization to the Twenty-First Century</w:t>
      </w:r>
      <w:r w:rsidRPr="00747B22">
        <w:rPr>
          <w:rFonts w:ascii="Times New Roman" w:hAnsi="Times New Roman" w:cs="Times New Roman" w:hint="eastAsia"/>
          <w:kern w:val="0"/>
          <w:sz w:val="24"/>
          <w:szCs w:val="24"/>
        </w:rPr>
        <w:t xml:space="preserve">. Cambridge University Press. </w:t>
      </w:r>
    </w:p>
    <w:p w14:paraId="323500B9" w14:textId="745B37AA" w:rsidR="001B7924" w:rsidRPr="00692BD7" w:rsidRDefault="00141E0C" w:rsidP="000D5F13">
      <w:pPr>
        <w:pStyle w:val="a6"/>
        <w:wordWrap/>
        <w:spacing w:before="100" w:beforeAutospacing="1" w:after="100" w:afterAutospacing="1" w:line="240" w:lineRule="auto"/>
        <w:ind w:left="0"/>
        <w:jc w:val="left"/>
        <w:rPr>
          <w:bCs/>
          <w:color w:val="FF0000"/>
          <w:szCs w:val="24"/>
          <w:shd w:val="clear" w:color="auto" w:fill="FFFFFF"/>
        </w:rPr>
      </w:pPr>
      <w:r w:rsidRPr="00B56D90">
        <w:rPr>
          <w:bCs/>
          <w:szCs w:val="24"/>
          <w:shd w:val="clear" w:color="auto" w:fill="FFFFFF"/>
        </w:rPr>
        <w:t xml:space="preserve">3rd week </w:t>
      </w:r>
      <w:r w:rsidR="00747B22">
        <w:rPr>
          <w:rFonts w:hint="eastAsia"/>
          <w:bCs/>
          <w:szCs w:val="24"/>
          <w:shd w:val="clear" w:color="auto" w:fill="FFFFFF"/>
        </w:rPr>
        <w:t>A Modern History of East Asia (2)</w:t>
      </w:r>
    </w:p>
    <w:p w14:paraId="146924F0" w14:textId="138181BB" w:rsidR="00747B22" w:rsidRP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747B22">
        <w:rPr>
          <w:rFonts w:ascii="Times New Roman" w:hAnsi="Times New Roman" w:cs="Times New Roman" w:hint="eastAsia"/>
          <w:kern w:val="0"/>
          <w:sz w:val="24"/>
          <w:szCs w:val="24"/>
        </w:rPr>
        <w:t>Holcombe, Charles. 2025.</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C</w:t>
      </w:r>
      <w:r>
        <w:rPr>
          <w:rFonts w:ascii="Times New Roman" w:hAnsi="Times New Roman" w:cs="Times New Roman" w:hint="eastAsia"/>
          <w:kern w:val="0"/>
          <w:sz w:val="24"/>
          <w:szCs w:val="24"/>
        </w:rPr>
        <w:t>hapter 11-13.</w:t>
      </w:r>
      <w:r w:rsidRPr="00747B22">
        <w:rPr>
          <w:rFonts w:ascii="Times New Roman" w:hAnsi="Times New Roman" w:cs="Times New Roman" w:hint="eastAsia"/>
          <w:kern w:val="0"/>
          <w:sz w:val="24"/>
          <w:szCs w:val="24"/>
        </w:rPr>
        <w:t xml:space="preserve"> </w:t>
      </w:r>
      <w:r w:rsidRPr="00747B22">
        <w:rPr>
          <w:rFonts w:ascii="Times New Roman" w:hAnsi="Times New Roman" w:cs="Times New Roman" w:hint="eastAsia"/>
          <w:i/>
          <w:iCs/>
          <w:kern w:val="0"/>
          <w:sz w:val="24"/>
          <w:szCs w:val="24"/>
        </w:rPr>
        <w:t>A History of East Asia: From the Origins of Civilization to the Twenty-First Century</w:t>
      </w:r>
      <w:r w:rsidRPr="00747B22">
        <w:rPr>
          <w:rFonts w:ascii="Times New Roman" w:hAnsi="Times New Roman" w:cs="Times New Roman" w:hint="eastAsia"/>
          <w:kern w:val="0"/>
          <w:sz w:val="24"/>
          <w:szCs w:val="24"/>
        </w:rPr>
        <w:t xml:space="preserve">. Cambridge University Press. </w:t>
      </w:r>
    </w:p>
    <w:p w14:paraId="0AEFEB09" w14:textId="154CD980" w:rsidR="00292A59" w:rsidRPr="00292A59" w:rsidRDefault="00141E0C" w:rsidP="00292A59">
      <w:pPr>
        <w:pStyle w:val="a6"/>
        <w:wordWrap/>
        <w:spacing w:before="100" w:beforeAutospacing="1" w:after="100" w:afterAutospacing="1" w:line="240" w:lineRule="auto"/>
        <w:ind w:left="0"/>
        <w:jc w:val="left"/>
        <w:rPr>
          <w:bCs/>
          <w:szCs w:val="24"/>
          <w:shd w:val="clear" w:color="auto" w:fill="FFFFFF"/>
        </w:rPr>
      </w:pPr>
      <w:r w:rsidRPr="00292A59">
        <w:rPr>
          <w:bCs/>
          <w:szCs w:val="24"/>
          <w:shd w:val="clear" w:color="auto" w:fill="FFFFFF"/>
        </w:rPr>
        <w:t xml:space="preserve">4th week </w:t>
      </w:r>
      <w:r w:rsidR="00292A59" w:rsidRPr="00292A59">
        <w:rPr>
          <w:bCs/>
          <w:szCs w:val="24"/>
          <w:shd w:val="clear" w:color="auto" w:fill="FFFFFF"/>
        </w:rPr>
        <w:t xml:space="preserve">Developmental State &amp; Growth </w:t>
      </w:r>
      <w:r w:rsidR="00292A59">
        <w:rPr>
          <w:rFonts w:hint="eastAsia"/>
          <w:bCs/>
          <w:szCs w:val="24"/>
          <w:shd w:val="clear" w:color="auto" w:fill="FFFFFF"/>
        </w:rPr>
        <w:t xml:space="preserve">factors </w:t>
      </w:r>
      <w:r w:rsidR="00292A59" w:rsidRPr="00292A59">
        <w:rPr>
          <w:bCs/>
          <w:szCs w:val="24"/>
          <w:shd w:val="clear" w:color="auto" w:fill="FFFFFF"/>
        </w:rPr>
        <w:t>in East Asia</w:t>
      </w:r>
    </w:p>
    <w:p w14:paraId="31185FE8"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Amsden, Alice H. 1989. Asia’s Next Giant: South Korea and Late Industrialization. New York: Oxford University Press. ISBN: 978-0-19-507603-5.</w:t>
      </w:r>
    </w:p>
    <w:p w14:paraId="0F24247F"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Wade, Robert. 1990. Governing the Market: Economic Theory and the Role of Government in East Asian Industrialization. Princeton: Princeton University Press. ISBN: 978-0-691-07876-9.</w:t>
      </w:r>
    </w:p>
    <w:p w14:paraId="0B2B6EB4" w14:textId="47B87238" w:rsidR="008E5555" w:rsidRDefault="00141E0C" w:rsidP="00747B22">
      <w:pPr>
        <w:pStyle w:val="a6"/>
        <w:tabs>
          <w:tab w:val="left" w:pos="1617"/>
        </w:tabs>
        <w:wordWrap/>
        <w:spacing w:before="100" w:beforeAutospacing="1" w:after="100" w:afterAutospacing="1" w:line="240" w:lineRule="auto"/>
        <w:ind w:left="0"/>
        <w:jc w:val="left"/>
        <w:rPr>
          <w:bCs/>
          <w:color w:val="000000" w:themeColor="text1"/>
          <w:szCs w:val="24"/>
        </w:rPr>
      </w:pPr>
      <w:r w:rsidRPr="00BB1CD1">
        <w:rPr>
          <w:bCs/>
          <w:color w:val="000000" w:themeColor="text1"/>
          <w:szCs w:val="24"/>
        </w:rPr>
        <w:t>5</w:t>
      </w:r>
      <w:r w:rsidR="00292A59">
        <w:rPr>
          <w:rFonts w:hint="eastAsia"/>
          <w:bCs/>
          <w:color w:val="000000" w:themeColor="text1"/>
          <w:szCs w:val="24"/>
        </w:rPr>
        <w:t>th</w:t>
      </w:r>
      <w:r w:rsidRPr="00BB1CD1">
        <w:rPr>
          <w:bCs/>
          <w:color w:val="000000" w:themeColor="text1"/>
          <w:szCs w:val="24"/>
        </w:rPr>
        <w:t xml:space="preserve"> week</w:t>
      </w:r>
      <w:r w:rsidR="00747B22">
        <w:rPr>
          <w:rFonts w:hint="eastAsia"/>
          <w:bCs/>
          <w:color w:val="000000" w:themeColor="text1"/>
          <w:szCs w:val="24"/>
        </w:rPr>
        <w:t xml:space="preserve"> </w:t>
      </w:r>
      <w:r w:rsidR="00747B22" w:rsidRPr="00C222A0">
        <w:rPr>
          <w:rFonts w:hint="eastAsia"/>
          <w:bCs/>
          <w:color w:val="000000" w:themeColor="text1"/>
          <w:szCs w:val="24"/>
        </w:rPr>
        <w:t>Cultural</w:t>
      </w:r>
      <w:r w:rsidR="00747B22" w:rsidRPr="00C222A0">
        <w:rPr>
          <w:bCs/>
          <w:color w:val="000000" w:themeColor="text1"/>
          <w:szCs w:val="24"/>
        </w:rPr>
        <w:t xml:space="preserve"> </w:t>
      </w:r>
      <w:r w:rsidR="00747B22" w:rsidRPr="00C222A0">
        <w:rPr>
          <w:rFonts w:hint="eastAsia"/>
          <w:bCs/>
          <w:color w:val="000000" w:themeColor="text1"/>
          <w:szCs w:val="24"/>
        </w:rPr>
        <w:t>Particularities</w:t>
      </w:r>
      <w:r w:rsidR="00747B22" w:rsidRPr="00C222A0">
        <w:rPr>
          <w:bCs/>
          <w:color w:val="000000" w:themeColor="text1"/>
          <w:szCs w:val="24"/>
        </w:rPr>
        <w:t xml:space="preserve"> </w:t>
      </w:r>
      <w:r w:rsidR="00747B22" w:rsidRPr="00C222A0">
        <w:rPr>
          <w:rFonts w:hint="eastAsia"/>
          <w:bCs/>
          <w:color w:val="000000" w:themeColor="text1"/>
          <w:szCs w:val="24"/>
        </w:rPr>
        <w:t>in</w:t>
      </w:r>
      <w:r w:rsidR="00747B22" w:rsidRPr="00C222A0">
        <w:rPr>
          <w:bCs/>
          <w:color w:val="000000" w:themeColor="text1"/>
          <w:szCs w:val="24"/>
        </w:rPr>
        <w:t xml:space="preserve"> </w:t>
      </w:r>
      <w:r w:rsidR="00747B22" w:rsidRPr="00C222A0">
        <w:rPr>
          <w:rFonts w:hint="eastAsia"/>
          <w:bCs/>
          <w:color w:val="000000" w:themeColor="text1"/>
          <w:szCs w:val="24"/>
        </w:rPr>
        <w:t>East</w:t>
      </w:r>
      <w:r w:rsidR="00747B22" w:rsidRPr="00C222A0">
        <w:rPr>
          <w:bCs/>
          <w:color w:val="000000" w:themeColor="text1"/>
          <w:szCs w:val="24"/>
        </w:rPr>
        <w:t xml:space="preserve"> </w:t>
      </w:r>
      <w:r w:rsidR="00747B22" w:rsidRPr="00C222A0">
        <w:rPr>
          <w:rFonts w:hint="eastAsia"/>
          <w:bCs/>
          <w:color w:val="000000" w:themeColor="text1"/>
          <w:szCs w:val="24"/>
        </w:rPr>
        <w:t>Asia</w:t>
      </w:r>
      <w:r w:rsidR="00747B22" w:rsidRPr="00C222A0">
        <w:rPr>
          <w:bCs/>
          <w:color w:val="000000" w:themeColor="text1"/>
          <w:szCs w:val="24"/>
        </w:rPr>
        <w:t>?</w:t>
      </w:r>
    </w:p>
    <w:p w14:paraId="7E069F96" w14:textId="77777777" w:rsidR="00747B22" w:rsidRPr="00E71281"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E71281">
        <w:rPr>
          <w:rFonts w:ascii="Times New Roman" w:hAnsi="Times New Roman" w:cs="Times New Roman" w:hint="eastAsia"/>
          <w:kern w:val="0"/>
          <w:sz w:val="24"/>
          <w:szCs w:val="24"/>
        </w:rPr>
        <w:t>Szanton, David L.</w:t>
      </w:r>
      <w:r>
        <w:rPr>
          <w:rFonts w:ascii="Times New Roman" w:hAnsi="Times New Roman" w:cs="Times New Roman" w:hint="eastAsia"/>
          <w:kern w:val="0"/>
          <w:sz w:val="24"/>
          <w:szCs w:val="24"/>
        </w:rPr>
        <w:t xml:space="preserve"> </w:t>
      </w:r>
      <w:r w:rsidRPr="00E71281">
        <w:rPr>
          <w:rFonts w:ascii="Times New Roman" w:hAnsi="Times New Roman" w:cs="Times New Roman" w:hint="eastAsia"/>
          <w:kern w:val="0"/>
          <w:sz w:val="24"/>
          <w:szCs w:val="24"/>
        </w:rPr>
        <w:t>2003</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w:t>
      </w:r>
      <w:r w:rsidRPr="00E71281">
        <w:rPr>
          <w:rFonts w:ascii="Times New Roman" w:hAnsi="Times New Roman" w:cs="Times New Roman" w:hint="eastAsia"/>
          <w:kern w:val="0"/>
          <w:sz w:val="24"/>
          <w:szCs w:val="24"/>
        </w:rPr>
        <w:t>The Origin, Nature, and Challenges of Area Studies in the United</w:t>
      </w:r>
      <w:r>
        <w:rPr>
          <w:rFonts w:ascii="Times New Roman" w:hAnsi="Times New Roman" w:cs="Times New Roman" w:hint="eastAsia"/>
          <w:kern w:val="0"/>
          <w:sz w:val="24"/>
          <w:szCs w:val="24"/>
        </w:rPr>
        <w:t xml:space="preserve"> </w:t>
      </w:r>
      <w:r w:rsidRPr="00E71281">
        <w:rPr>
          <w:rFonts w:ascii="Times New Roman" w:hAnsi="Times New Roman" w:cs="Times New Roman" w:hint="eastAsia"/>
          <w:kern w:val="0"/>
          <w:sz w:val="24"/>
          <w:szCs w:val="24"/>
        </w:rPr>
        <w:t>States: The Politics of Knowledge, Area Studies and the Disciplines</w:t>
      </w:r>
      <w:r>
        <w:rPr>
          <w:rFonts w:ascii="Times New Roman" w:hAnsi="Times New Roman" w:cs="Times New Roman" w:hint="eastAsia"/>
          <w:kern w:val="0"/>
          <w:sz w:val="24"/>
          <w:szCs w:val="24"/>
        </w:rPr>
        <w:t>.</w:t>
      </w:r>
      <w:r>
        <w:rPr>
          <w:rFonts w:ascii="Times New Roman" w:hAnsi="Times New Roman" w:cs="Times New Roman"/>
          <w:kern w:val="0"/>
          <w:sz w:val="24"/>
          <w:szCs w:val="24"/>
        </w:rPr>
        <w:t>”</w:t>
      </w:r>
      <w:r w:rsidRPr="00E71281">
        <w:rPr>
          <w:rFonts w:ascii="Times New Roman" w:hAnsi="Times New Roman" w:cs="Times New Roman" w:hint="eastAsia"/>
          <w:kern w:val="0"/>
          <w:sz w:val="24"/>
          <w:szCs w:val="24"/>
        </w:rPr>
        <w:t xml:space="preserve"> in David L.</w:t>
      </w:r>
      <w:r>
        <w:rPr>
          <w:rFonts w:ascii="Times New Roman" w:hAnsi="Times New Roman" w:cs="Times New Roman" w:hint="eastAsia"/>
          <w:kern w:val="0"/>
          <w:sz w:val="24"/>
          <w:szCs w:val="24"/>
        </w:rPr>
        <w:t xml:space="preserve"> </w:t>
      </w:r>
      <w:proofErr w:type="spellStart"/>
      <w:r w:rsidRPr="00E71281">
        <w:rPr>
          <w:rFonts w:ascii="Times New Roman" w:hAnsi="Times New Roman" w:cs="Times New Roman" w:hint="eastAsia"/>
          <w:kern w:val="0"/>
          <w:sz w:val="24"/>
          <w:szCs w:val="24"/>
        </w:rPr>
        <w:t>Szanton</w:t>
      </w:r>
      <w:proofErr w:type="spellEnd"/>
      <w:r w:rsidRPr="00E71281">
        <w:rPr>
          <w:rFonts w:ascii="Times New Roman" w:hAnsi="Times New Roman" w:cs="Times New Roman" w:hint="eastAsia"/>
          <w:kern w:val="0"/>
          <w:sz w:val="24"/>
          <w:szCs w:val="24"/>
        </w:rPr>
        <w:t xml:space="preserve"> (eds.), </w:t>
      </w:r>
      <w:r w:rsidRPr="00E71281">
        <w:rPr>
          <w:rFonts w:ascii="Times New Roman" w:hAnsi="Times New Roman" w:cs="Times New Roman" w:hint="eastAsia"/>
          <w:i/>
          <w:iCs/>
          <w:kern w:val="0"/>
          <w:sz w:val="24"/>
          <w:szCs w:val="24"/>
        </w:rPr>
        <w:t>The Politics of Knowledge: Area Studies and the Disciplines</w:t>
      </w:r>
      <w:r>
        <w:rPr>
          <w:rFonts w:ascii="Times New Roman" w:hAnsi="Times New Roman" w:cs="Times New Roman" w:hint="eastAsia"/>
          <w:kern w:val="0"/>
          <w:sz w:val="24"/>
          <w:szCs w:val="24"/>
        </w:rPr>
        <w:t>.</w:t>
      </w:r>
      <w:r w:rsidRPr="00E71281">
        <w:rPr>
          <w:rFonts w:ascii="Times New Roman" w:hAnsi="Times New Roman" w:cs="Times New Roman" w:hint="eastAsia"/>
          <w:kern w:val="0"/>
          <w:sz w:val="24"/>
          <w:szCs w:val="24"/>
        </w:rPr>
        <w:t xml:space="preserve"> Berkeley: University of California Press, pp. 1-31.</w:t>
      </w:r>
    </w:p>
    <w:p w14:paraId="5F2546FC" w14:textId="77777777" w:rsidR="00747B22" w:rsidRPr="00107043"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107043">
        <w:rPr>
          <w:rFonts w:ascii="Times New Roman" w:hAnsi="Times New Roman" w:cs="Times New Roman"/>
          <w:kern w:val="0"/>
          <w:sz w:val="24"/>
          <w:szCs w:val="24"/>
        </w:rPr>
        <w:t>Lew, Seok-Choon, Woo-Young Choi, and Hye Suk Wang. 2011. “Confucian ethics and the spirit of capitalism in Korea: The significance of filial piety.” </w:t>
      </w:r>
      <w:r w:rsidRPr="003646D2">
        <w:rPr>
          <w:rFonts w:ascii="Times New Roman" w:hAnsi="Times New Roman" w:cs="Times New Roman"/>
          <w:i/>
          <w:iCs/>
          <w:kern w:val="0"/>
          <w:sz w:val="24"/>
          <w:szCs w:val="24"/>
        </w:rPr>
        <w:t>Journal of East Asian Studies</w:t>
      </w:r>
      <w:r w:rsidRPr="00107043">
        <w:rPr>
          <w:rFonts w:ascii="Times New Roman" w:hAnsi="Times New Roman" w:cs="Times New Roman"/>
          <w:kern w:val="0"/>
          <w:sz w:val="24"/>
          <w:szCs w:val="24"/>
        </w:rPr>
        <w:t> 11(2): 171-196.</w:t>
      </w:r>
    </w:p>
    <w:p w14:paraId="34211760"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E71281">
        <w:rPr>
          <w:rFonts w:ascii="Times New Roman" w:hAnsi="Times New Roman" w:cs="Times New Roman"/>
          <w:kern w:val="0"/>
          <w:sz w:val="24"/>
          <w:szCs w:val="24"/>
        </w:rPr>
        <w:t xml:space="preserve">Miller, Jennifer M. </w:t>
      </w:r>
      <w:r>
        <w:rPr>
          <w:rFonts w:ascii="Times New Roman" w:hAnsi="Times New Roman" w:cs="Times New Roman" w:hint="eastAsia"/>
          <w:kern w:val="0"/>
          <w:sz w:val="24"/>
          <w:szCs w:val="24"/>
        </w:rPr>
        <w:t xml:space="preserve">2021. </w:t>
      </w:r>
      <w:r>
        <w:rPr>
          <w:rFonts w:ascii="Times New Roman" w:hAnsi="Times New Roman" w:cs="Times New Roman"/>
          <w:kern w:val="0"/>
          <w:sz w:val="24"/>
          <w:szCs w:val="24"/>
        </w:rPr>
        <w:t>“</w:t>
      </w:r>
      <w:r w:rsidRPr="00E71281">
        <w:rPr>
          <w:rFonts w:ascii="Times New Roman" w:hAnsi="Times New Roman" w:cs="Times New Roman"/>
          <w:kern w:val="0"/>
          <w:sz w:val="24"/>
          <w:szCs w:val="24"/>
        </w:rPr>
        <w:t>Neoconservatives and Neo-Confucians: East Asian growth and the celebration of tradition.</w:t>
      </w:r>
      <w:r>
        <w:rPr>
          <w:rFonts w:ascii="Times New Roman" w:hAnsi="Times New Roman" w:cs="Times New Roman"/>
          <w:kern w:val="0"/>
          <w:sz w:val="24"/>
          <w:szCs w:val="24"/>
        </w:rPr>
        <w:t>”</w:t>
      </w:r>
      <w:r w:rsidRPr="00E71281">
        <w:rPr>
          <w:rFonts w:ascii="Times New Roman" w:hAnsi="Times New Roman" w:cs="Times New Roman"/>
          <w:kern w:val="0"/>
          <w:sz w:val="24"/>
          <w:szCs w:val="24"/>
        </w:rPr>
        <w:t> </w:t>
      </w:r>
      <w:r w:rsidRPr="00E71281">
        <w:rPr>
          <w:rFonts w:ascii="Times New Roman" w:hAnsi="Times New Roman" w:cs="Times New Roman"/>
          <w:i/>
          <w:iCs/>
          <w:kern w:val="0"/>
          <w:sz w:val="24"/>
          <w:szCs w:val="24"/>
        </w:rPr>
        <w:t>Modern Intellectual History</w:t>
      </w:r>
      <w:r w:rsidRPr="00E71281">
        <w:rPr>
          <w:rFonts w:ascii="Times New Roman" w:hAnsi="Times New Roman" w:cs="Times New Roman"/>
          <w:kern w:val="0"/>
          <w:sz w:val="24"/>
          <w:szCs w:val="24"/>
        </w:rPr>
        <w:t> 18</w:t>
      </w:r>
      <w:r>
        <w:rPr>
          <w:rFonts w:ascii="Times New Roman" w:hAnsi="Times New Roman" w:cs="Times New Roman" w:hint="eastAsia"/>
          <w:kern w:val="0"/>
          <w:sz w:val="24"/>
          <w:szCs w:val="24"/>
        </w:rPr>
        <w:t>(</w:t>
      </w:r>
      <w:r w:rsidRPr="00E71281">
        <w:rPr>
          <w:rFonts w:ascii="Times New Roman" w:hAnsi="Times New Roman" w:cs="Times New Roman"/>
          <w:kern w:val="0"/>
          <w:sz w:val="24"/>
          <w:szCs w:val="24"/>
        </w:rPr>
        <w:t>3): 806-832.</w:t>
      </w:r>
    </w:p>
    <w:p w14:paraId="25C50439" w14:textId="6ED6648E"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0E594F">
        <w:rPr>
          <w:rFonts w:ascii="Times New Roman" w:hAnsi="Times New Roman" w:cs="Times New Roman"/>
          <w:kern w:val="0"/>
          <w:sz w:val="24"/>
          <w:szCs w:val="24"/>
        </w:rPr>
        <w:t>Talhelm, Thomas, and Alexander S. English.</w:t>
      </w:r>
      <w:r>
        <w:rPr>
          <w:rFonts w:ascii="Times New Roman" w:hAnsi="Times New Roman" w:cs="Times New Roman" w:hint="eastAsia"/>
          <w:kern w:val="0"/>
          <w:sz w:val="24"/>
          <w:szCs w:val="24"/>
        </w:rPr>
        <w:t xml:space="preserve"> 2020.</w:t>
      </w:r>
      <w:r w:rsidRPr="000E594F">
        <w:rPr>
          <w:rFonts w:ascii="Times New Roman" w:hAnsi="Times New Roman" w:cs="Times New Roman"/>
          <w:kern w:val="0"/>
          <w:sz w:val="24"/>
          <w:szCs w:val="24"/>
        </w:rPr>
        <w:t xml:space="preserve"> </w:t>
      </w:r>
      <w:r>
        <w:rPr>
          <w:rFonts w:ascii="Times New Roman" w:hAnsi="Times New Roman" w:cs="Times New Roman"/>
          <w:kern w:val="0"/>
          <w:sz w:val="24"/>
          <w:szCs w:val="24"/>
        </w:rPr>
        <w:t>“</w:t>
      </w:r>
      <w:r w:rsidRPr="000E594F">
        <w:rPr>
          <w:rFonts w:ascii="Times New Roman" w:hAnsi="Times New Roman" w:cs="Times New Roman"/>
          <w:kern w:val="0"/>
          <w:sz w:val="24"/>
          <w:szCs w:val="24"/>
        </w:rPr>
        <w:t>Historically rice-farming societies have tighter social norms in China and worldwide.</w:t>
      </w:r>
      <w:r>
        <w:rPr>
          <w:rFonts w:ascii="Times New Roman" w:hAnsi="Times New Roman" w:cs="Times New Roman"/>
          <w:kern w:val="0"/>
          <w:sz w:val="24"/>
          <w:szCs w:val="24"/>
        </w:rPr>
        <w:t>”</w:t>
      </w:r>
      <w:r w:rsidRPr="000E594F">
        <w:rPr>
          <w:rFonts w:ascii="Times New Roman" w:hAnsi="Times New Roman" w:cs="Times New Roman"/>
          <w:kern w:val="0"/>
          <w:sz w:val="24"/>
          <w:szCs w:val="24"/>
        </w:rPr>
        <w:t> </w:t>
      </w:r>
      <w:r w:rsidRPr="00292A59">
        <w:rPr>
          <w:rFonts w:ascii="Times New Roman" w:hAnsi="Times New Roman" w:cs="Times New Roman"/>
          <w:kern w:val="0"/>
          <w:sz w:val="24"/>
          <w:szCs w:val="24"/>
        </w:rPr>
        <w:t>Proceedings of the National Academy of Sciences</w:t>
      </w:r>
      <w:r w:rsidRPr="000E594F">
        <w:rPr>
          <w:rFonts w:ascii="Times New Roman" w:hAnsi="Times New Roman" w:cs="Times New Roman"/>
          <w:kern w:val="0"/>
          <w:sz w:val="24"/>
          <w:szCs w:val="24"/>
        </w:rPr>
        <w:t> 117</w:t>
      </w:r>
      <w:r>
        <w:rPr>
          <w:rFonts w:ascii="Times New Roman" w:hAnsi="Times New Roman" w:cs="Times New Roman" w:hint="eastAsia"/>
          <w:kern w:val="0"/>
          <w:sz w:val="24"/>
          <w:szCs w:val="24"/>
        </w:rPr>
        <w:t>(</w:t>
      </w:r>
      <w:r w:rsidRPr="000E594F">
        <w:rPr>
          <w:rFonts w:ascii="Times New Roman" w:hAnsi="Times New Roman" w:cs="Times New Roman"/>
          <w:kern w:val="0"/>
          <w:sz w:val="24"/>
          <w:szCs w:val="24"/>
        </w:rPr>
        <w:t>33): 19816-19824.</w:t>
      </w:r>
    </w:p>
    <w:p w14:paraId="61CB50AD" w14:textId="77777777" w:rsidR="00292A59" w:rsidRPr="00292A59" w:rsidRDefault="00292A59"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p>
    <w:p w14:paraId="5D5184D4" w14:textId="77777777" w:rsidR="00292A59" w:rsidRPr="00292A59" w:rsidRDefault="001B7924" w:rsidP="00292A59">
      <w:pPr>
        <w:pStyle w:val="a6"/>
        <w:tabs>
          <w:tab w:val="left" w:pos="1617"/>
        </w:tabs>
        <w:wordWrap/>
        <w:spacing w:before="100" w:beforeAutospacing="1" w:after="100" w:afterAutospacing="1" w:line="240" w:lineRule="auto"/>
        <w:ind w:left="0"/>
        <w:jc w:val="left"/>
        <w:rPr>
          <w:bCs/>
          <w:color w:val="000000" w:themeColor="text1"/>
          <w:szCs w:val="24"/>
        </w:rPr>
      </w:pPr>
      <w:r w:rsidRPr="00292A59">
        <w:rPr>
          <w:bCs/>
          <w:color w:val="000000" w:themeColor="text1"/>
          <w:szCs w:val="24"/>
        </w:rPr>
        <w:t>6th week</w:t>
      </w:r>
      <w:r w:rsidRPr="00292A59">
        <w:rPr>
          <w:rFonts w:hint="eastAsia"/>
          <w:bCs/>
          <w:color w:val="000000" w:themeColor="text1"/>
          <w:szCs w:val="24"/>
        </w:rPr>
        <w:t xml:space="preserve"> </w:t>
      </w:r>
      <w:r w:rsidR="00292A59" w:rsidRPr="00292A59">
        <w:rPr>
          <w:bCs/>
          <w:color w:val="000000" w:themeColor="text1"/>
          <w:szCs w:val="24"/>
        </w:rPr>
        <w:t>Human Capital Accumulation &amp; Development</w:t>
      </w:r>
    </w:p>
    <w:p w14:paraId="1B618FC9"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Lee, Jong-Wha, and Hanol Lee. 2016. “Human capital in the long run.” Journal of Development Economics 122: 147–169. DOI: 10.1016/j.jdeveco.2016.05.006.</w:t>
      </w:r>
    </w:p>
    <w:p w14:paraId="08D5D289"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 xml:space="preserve">Young, Alwyn. 1995. “The Tyranny of Numbers: Confronting the Statistical Realities of the East Asian Growth Experience.” Quarterly Journal of Economics 110(3): 641–680. DOI: </w:t>
      </w:r>
      <w:r w:rsidRPr="00292A59">
        <w:rPr>
          <w:rFonts w:ascii="Times New Roman" w:hAnsi="Times New Roman" w:cs="Times New Roman"/>
          <w:kern w:val="0"/>
          <w:sz w:val="24"/>
          <w:szCs w:val="24"/>
        </w:rPr>
        <w:lastRenderedPageBreak/>
        <w:t>Not assigned → Stable URL: JSTOR 2118427.</w:t>
      </w:r>
    </w:p>
    <w:p w14:paraId="7A5B160E" w14:textId="73D379D0" w:rsidR="00747B22" w:rsidRPr="001A17D5" w:rsidRDefault="001B7924" w:rsidP="001A17D5">
      <w:pPr>
        <w:pStyle w:val="a6"/>
        <w:tabs>
          <w:tab w:val="left" w:pos="1617"/>
        </w:tabs>
        <w:wordWrap/>
        <w:spacing w:before="100" w:beforeAutospacing="1" w:after="100" w:afterAutospacing="1" w:line="240" w:lineRule="auto"/>
        <w:ind w:left="0"/>
        <w:jc w:val="left"/>
        <w:rPr>
          <w:bCs/>
          <w:color w:val="000000" w:themeColor="text1"/>
          <w:szCs w:val="24"/>
        </w:rPr>
      </w:pPr>
      <w:r w:rsidRPr="001A17D5">
        <w:rPr>
          <w:rFonts w:hint="eastAsia"/>
          <w:bCs/>
          <w:color w:val="000000" w:themeColor="text1"/>
          <w:szCs w:val="24"/>
        </w:rPr>
        <w:t xml:space="preserve">7th week </w:t>
      </w:r>
      <w:r w:rsidR="00747B22" w:rsidRPr="001A17D5">
        <w:rPr>
          <w:rFonts w:hint="eastAsia"/>
          <w:bCs/>
          <w:color w:val="000000" w:themeColor="text1"/>
          <w:szCs w:val="24"/>
        </w:rPr>
        <w:t xml:space="preserve">Familism and Educational Aspiration </w:t>
      </w:r>
    </w:p>
    <w:p w14:paraId="4BE32FB0" w14:textId="77777777" w:rsidR="00747B22" w:rsidRPr="002035A5"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035A5">
        <w:rPr>
          <w:rFonts w:ascii="Times New Roman" w:hAnsi="Times New Roman" w:cs="Times New Roman"/>
          <w:kern w:val="0"/>
          <w:sz w:val="24"/>
          <w:szCs w:val="24"/>
        </w:rPr>
        <w:t xml:space="preserve">Göransson, Kristina, </w:t>
      </w:r>
      <w:proofErr w:type="spellStart"/>
      <w:r w:rsidRPr="002035A5">
        <w:rPr>
          <w:rFonts w:ascii="Times New Roman" w:hAnsi="Times New Roman" w:cs="Times New Roman"/>
          <w:kern w:val="0"/>
          <w:sz w:val="24"/>
          <w:szCs w:val="24"/>
        </w:rPr>
        <w:t>Yoonhee</w:t>
      </w:r>
      <w:proofErr w:type="spellEnd"/>
      <w:r w:rsidRPr="002035A5">
        <w:rPr>
          <w:rFonts w:ascii="Times New Roman" w:hAnsi="Times New Roman" w:cs="Times New Roman"/>
          <w:kern w:val="0"/>
          <w:sz w:val="24"/>
          <w:szCs w:val="24"/>
        </w:rPr>
        <w:t xml:space="preserve"> Kang, and </w:t>
      </w:r>
      <w:proofErr w:type="spellStart"/>
      <w:r w:rsidRPr="002035A5">
        <w:rPr>
          <w:rFonts w:ascii="Times New Roman" w:hAnsi="Times New Roman" w:cs="Times New Roman"/>
          <w:kern w:val="0"/>
          <w:sz w:val="24"/>
          <w:szCs w:val="24"/>
        </w:rPr>
        <w:t>Yeonjin</w:t>
      </w:r>
      <w:proofErr w:type="spellEnd"/>
      <w:r w:rsidRPr="002035A5">
        <w:rPr>
          <w:rFonts w:ascii="Times New Roman" w:hAnsi="Times New Roman" w:cs="Times New Roman"/>
          <w:kern w:val="0"/>
          <w:sz w:val="24"/>
          <w:szCs w:val="24"/>
        </w:rPr>
        <w:t xml:space="preserve"> Kim. 2022. “Navigating Conflicting Desires: Parenting Practices and the Meaning of Educational Work in Urban East Asia.” </w:t>
      </w:r>
      <w:r w:rsidRPr="0099446F">
        <w:rPr>
          <w:rFonts w:ascii="Times New Roman" w:hAnsi="Times New Roman" w:cs="Times New Roman"/>
          <w:i/>
          <w:iCs/>
          <w:kern w:val="0"/>
          <w:sz w:val="24"/>
          <w:szCs w:val="24"/>
        </w:rPr>
        <w:t>Ethnography and Education</w:t>
      </w:r>
      <w:r w:rsidRPr="002035A5">
        <w:rPr>
          <w:rFonts w:ascii="Times New Roman" w:hAnsi="Times New Roman" w:cs="Times New Roman"/>
          <w:kern w:val="0"/>
          <w:sz w:val="24"/>
          <w:szCs w:val="24"/>
        </w:rPr>
        <w:t xml:space="preserve"> 17 (2): 160–78. </w:t>
      </w:r>
    </w:p>
    <w:p w14:paraId="65A94E33"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035A5">
        <w:rPr>
          <w:rFonts w:ascii="Times New Roman" w:hAnsi="Times New Roman" w:cs="Times New Roman"/>
          <w:kern w:val="0"/>
          <w:sz w:val="24"/>
          <w:szCs w:val="24"/>
        </w:rPr>
        <w:t xml:space="preserve">Ho, and Chun Zeng. </w:t>
      </w:r>
      <w:r>
        <w:rPr>
          <w:rFonts w:ascii="Times New Roman" w:hAnsi="Times New Roman" w:cs="Times New Roman" w:hint="eastAsia"/>
          <w:kern w:val="0"/>
          <w:sz w:val="24"/>
          <w:szCs w:val="24"/>
        </w:rPr>
        <w:t xml:space="preserve">2022. </w:t>
      </w:r>
      <w:r>
        <w:rPr>
          <w:rFonts w:ascii="Times New Roman" w:hAnsi="Times New Roman" w:cs="Times New Roman"/>
          <w:kern w:val="0"/>
          <w:sz w:val="24"/>
          <w:szCs w:val="24"/>
        </w:rPr>
        <w:t>“</w:t>
      </w:r>
      <w:proofErr w:type="spellStart"/>
      <w:r w:rsidRPr="002035A5">
        <w:rPr>
          <w:rFonts w:ascii="Times New Roman" w:hAnsi="Times New Roman" w:cs="Times New Roman"/>
          <w:kern w:val="0"/>
          <w:sz w:val="24"/>
          <w:szCs w:val="24"/>
        </w:rPr>
        <w:t>Parentocracy</w:t>
      </w:r>
      <w:proofErr w:type="spellEnd"/>
      <w:r w:rsidRPr="002035A5">
        <w:rPr>
          <w:rFonts w:ascii="Times New Roman" w:hAnsi="Times New Roman" w:cs="Times New Roman"/>
          <w:kern w:val="0"/>
          <w:sz w:val="24"/>
          <w:szCs w:val="24"/>
        </w:rPr>
        <w:t xml:space="preserve"> within meritocracy: Parental perspective on lecture-style English private tutoring in Hong Kong.</w:t>
      </w:r>
      <w:r>
        <w:rPr>
          <w:rFonts w:ascii="Times New Roman" w:hAnsi="Times New Roman" w:cs="Times New Roman"/>
          <w:kern w:val="0"/>
          <w:sz w:val="24"/>
          <w:szCs w:val="24"/>
        </w:rPr>
        <w:t>”</w:t>
      </w:r>
      <w:r w:rsidRPr="002035A5">
        <w:rPr>
          <w:rFonts w:ascii="Times New Roman" w:hAnsi="Times New Roman" w:cs="Times New Roman"/>
          <w:kern w:val="0"/>
          <w:sz w:val="24"/>
          <w:szCs w:val="24"/>
        </w:rPr>
        <w:t> </w:t>
      </w:r>
      <w:r w:rsidRPr="0099446F">
        <w:rPr>
          <w:rFonts w:ascii="Times New Roman" w:hAnsi="Times New Roman" w:cs="Times New Roman"/>
          <w:i/>
          <w:iCs/>
          <w:kern w:val="0"/>
          <w:sz w:val="24"/>
          <w:szCs w:val="24"/>
        </w:rPr>
        <w:t>Language and Education</w:t>
      </w:r>
      <w:r w:rsidRPr="002035A5">
        <w:rPr>
          <w:rFonts w:ascii="Times New Roman" w:hAnsi="Times New Roman" w:cs="Times New Roman"/>
          <w:kern w:val="0"/>
          <w:sz w:val="24"/>
          <w:szCs w:val="24"/>
        </w:rPr>
        <w:t> 36</w:t>
      </w:r>
      <w:r>
        <w:rPr>
          <w:rFonts w:ascii="Times New Roman" w:hAnsi="Times New Roman" w:cs="Times New Roman" w:hint="eastAsia"/>
          <w:kern w:val="0"/>
          <w:sz w:val="24"/>
          <w:szCs w:val="24"/>
        </w:rPr>
        <w:t>(</w:t>
      </w:r>
      <w:r w:rsidRPr="002035A5">
        <w:rPr>
          <w:rFonts w:ascii="Times New Roman" w:hAnsi="Times New Roman" w:cs="Times New Roman"/>
          <w:kern w:val="0"/>
          <w:sz w:val="24"/>
          <w:szCs w:val="24"/>
        </w:rPr>
        <w:t>4</w:t>
      </w:r>
      <w:r>
        <w:rPr>
          <w:rFonts w:ascii="Times New Roman" w:hAnsi="Times New Roman" w:cs="Times New Roman" w:hint="eastAsia"/>
          <w:kern w:val="0"/>
          <w:sz w:val="24"/>
          <w:szCs w:val="24"/>
        </w:rPr>
        <w:t>)</w:t>
      </w:r>
      <w:r w:rsidRPr="002035A5">
        <w:rPr>
          <w:rFonts w:ascii="Times New Roman" w:hAnsi="Times New Roman" w:cs="Times New Roman"/>
          <w:kern w:val="0"/>
          <w:sz w:val="24"/>
          <w:szCs w:val="24"/>
        </w:rPr>
        <w:t>: 378-394.</w:t>
      </w:r>
    </w:p>
    <w:p w14:paraId="2B29DD82" w14:textId="6DE2836E"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proofErr w:type="spellStart"/>
      <w:r w:rsidRPr="001C0079">
        <w:rPr>
          <w:rFonts w:ascii="Times New Roman" w:hAnsi="Times New Roman" w:cs="Times New Roman" w:hint="eastAsia"/>
          <w:kern w:val="0"/>
          <w:sz w:val="24"/>
          <w:szCs w:val="24"/>
        </w:rPr>
        <w:t>Uchikoshi</w:t>
      </w:r>
      <w:proofErr w:type="spellEnd"/>
      <w:r w:rsidRPr="001C0079">
        <w:rPr>
          <w:rFonts w:ascii="Times New Roman" w:hAnsi="Times New Roman" w:cs="Times New Roman" w:hint="eastAsia"/>
          <w:kern w:val="0"/>
          <w:sz w:val="24"/>
          <w:szCs w:val="24"/>
        </w:rPr>
        <w:t xml:space="preserve">, </w:t>
      </w:r>
      <w:r w:rsidRPr="001C0079">
        <w:rPr>
          <w:rFonts w:ascii="Times New Roman" w:hAnsi="Times New Roman" w:cs="Times New Roman"/>
          <w:kern w:val="0"/>
          <w:sz w:val="24"/>
          <w:szCs w:val="24"/>
        </w:rPr>
        <w:t>Fumiya</w:t>
      </w:r>
      <w:r w:rsidRPr="001C0079">
        <w:rPr>
          <w:rFonts w:ascii="Times New Roman" w:hAnsi="Times New Roman" w:cs="Times New Roman" w:hint="eastAsia"/>
          <w:kern w:val="0"/>
          <w:sz w:val="24"/>
          <w:szCs w:val="24"/>
        </w:rPr>
        <w:t xml:space="preserve"> </w:t>
      </w:r>
      <w:r w:rsidRPr="001C0079">
        <w:rPr>
          <w:rFonts w:ascii="Times New Roman" w:hAnsi="Times New Roman" w:cs="Times New Roman"/>
          <w:kern w:val="0"/>
          <w:sz w:val="24"/>
          <w:szCs w:val="24"/>
        </w:rPr>
        <w:t>and Yuki Asahina</w:t>
      </w:r>
      <w:r>
        <w:rPr>
          <w:rFonts w:ascii="Times New Roman" w:hAnsi="Times New Roman" w:cs="Times New Roman" w:hint="eastAsia"/>
          <w:kern w:val="0"/>
          <w:sz w:val="24"/>
          <w:szCs w:val="24"/>
        </w:rPr>
        <w:t xml:space="preserve">. 2024. </w:t>
      </w:r>
      <w:r>
        <w:rPr>
          <w:rFonts w:ascii="Times New Roman" w:hAnsi="Times New Roman" w:cs="Times New Roman"/>
          <w:kern w:val="0"/>
          <w:sz w:val="24"/>
          <w:szCs w:val="24"/>
        </w:rPr>
        <w:t>“</w:t>
      </w:r>
      <w:r w:rsidRPr="001C0079">
        <w:rPr>
          <w:rFonts w:ascii="Times New Roman" w:hAnsi="Times New Roman" w:cs="Times New Roman"/>
          <w:kern w:val="0"/>
          <w:sz w:val="24"/>
          <w:szCs w:val="24"/>
        </w:rPr>
        <w:t xml:space="preserve">East Asia has moved out of </w:t>
      </w:r>
      <w:r>
        <w:rPr>
          <w:rFonts w:ascii="Times New Roman" w:hAnsi="Times New Roman" w:cs="Times New Roman"/>
          <w:kern w:val="0"/>
          <w:sz w:val="24"/>
          <w:szCs w:val="24"/>
        </w:rPr>
        <w:t>‘</w:t>
      </w:r>
      <w:r w:rsidRPr="001C0079">
        <w:rPr>
          <w:rFonts w:ascii="Times New Roman" w:hAnsi="Times New Roman" w:cs="Times New Roman"/>
          <w:kern w:val="0"/>
          <w:sz w:val="24"/>
          <w:szCs w:val="24"/>
        </w:rPr>
        <w:t>exam hell</w:t>
      </w:r>
      <w:r>
        <w:rPr>
          <w:rFonts w:ascii="Times New Roman" w:hAnsi="Times New Roman" w:cs="Times New Roman"/>
          <w:kern w:val="0"/>
          <w:sz w:val="24"/>
          <w:szCs w:val="24"/>
        </w:rPr>
        <w:t>’</w:t>
      </w:r>
      <w:r w:rsidRPr="001C0079">
        <w:rPr>
          <w:rFonts w:ascii="Times New Roman" w:hAnsi="Times New Roman" w:cs="Times New Roman"/>
          <w:kern w:val="0"/>
          <w:sz w:val="24"/>
          <w:szCs w:val="24"/>
        </w:rPr>
        <w:t xml:space="preserve"> but hasn</w:t>
      </w:r>
      <w:r>
        <w:rPr>
          <w:rFonts w:ascii="Times New Roman" w:hAnsi="Times New Roman" w:cs="Times New Roman"/>
          <w:kern w:val="0"/>
          <w:sz w:val="24"/>
          <w:szCs w:val="24"/>
        </w:rPr>
        <w:t>’</w:t>
      </w:r>
      <w:r w:rsidRPr="001C0079">
        <w:rPr>
          <w:rFonts w:ascii="Times New Roman" w:hAnsi="Times New Roman" w:cs="Times New Roman"/>
          <w:kern w:val="0"/>
          <w:sz w:val="24"/>
          <w:szCs w:val="24"/>
        </w:rPr>
        <w:t>t found heaven</w:t>
      </w:r>
      <w:r>
        <w:rPr>
          <w:rFonts w:ascii="Times New Roman" w:hAnsi="Times New Roman" w:cs="Times New Roman" w:hint="eastAsia"/>
          <w:kern w:val="0"/>
          <w:sz w:val="24"/>
          <w:szCs w:val="24"/>
        </w:rPr>
        <w:t>.</w:t>
      </w:r>
      <w:r>
        <w:rPr>
          <w:rFonts w:ascii="Times New Roman" w:hAnsi="Times New Roman" w:cs="Times New Roman"/>
          <w:kern w:val="0"/>
          <w:sz w:val="24"/>
          <w:szCs w:val="24"/>
        </w:rPr>
        <w:t>”</w:t>
      </w:r>
      <w:r>
        <w:rPr>
          <w:rFonts w:ascii="Times New Roman" w:hAnsi="Times New Roman" w:cs="Times New Roman" w:hint="eastAsia"/>
          <w:kern w:val="0"/>
          <w:sz w:val="24"/>
          <w:szCs w:val="24"/>
        </w:rPr>
        <w:t xml:space="preserve"> </w:t>
      </w:r>
      <w:r w:rsidRPr="001C0079">
        <w:rPr>
          <w:rFonts w:ascii="Times New Roman" w:hAnsi="Times New Roman" w:cs="Times New Roman" w:hint="eastAsia"/>
          <w:i/>
          <w:iCs/>
          <w:kern w:val="0"/>
          <w:sz w:val="24"/>
          <w:szCs w:val="24"/>
        </w:rPr>
        <w:t>NIKKEI Asia</w:t>
      </w:r>
      <w:r>
        <w:rPr>
          <w:rFonts w:ascii="Times New Roman" w:hAnsi="Times New Roman" w:cs="Times New Roman" w:hint="eastAsia"/>
          <w:kern w:val="0"/>
          <w:sz w:val="24"/>
          <w:szCs w:val="24"/>
        </w:rPr>
        <w:t>. Published April 28, 2024.</w:t>
      </w:r>
    </w:p>
    <w:p w14:paraId="00239C0C"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ab/>
      </w:r>
      <w:r w:rsidRPr="00B56D90">
        <w:rPr>
          <w:rFonts w:ascii="Times New Roman" w:hAnsi="Times New Roman" w:cs="Times New Roman"/>
          <w:kern w:val="0"/>
          <w:sz w:val="24"/>
          <w:szCs w:val="24"/>
        </w:rPr>
        <w:t>https://asia.nikkei.com/Opinion/East-Asia-has-moved-out-of-exam-hell-but-hasn-t-found-heaven</w:t>
      </w:r>
    </w:p>
    <w:p w14:paraId="71262756"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035A5">
        <w:rPr>
          <w:rFonts w:ascii="Times New Roman" w:hAnsi="Times New Roman" w:cs="Times New Roman"/>
          <w:kern w:val="0"/>
          <w:sz w:val="24"/>
          <w:szCs w:val="24"/>
        </w:rPr>
        <w:t>Yung, Kevin Wai</w:t>
      </w:r>
      <w:r w:rsidRPr="00790130">
        <w:rPr>
          <w:rFonts w:ascii="Times New Roman" w:hAnsi="Times New Roman" w:cs="Times New Roman"/>
          <w:kern w:val="0"/>
          <w:sz w:val="24"/>
          <w:szCs w:val="24"/>
        </w:rPr>
        <w:t xml:space="preserve"> </w:t>
      </w:r>
      <w:r w:rsidRPr="002035A5">
        <w:rPr>
          <w:rFonts w:ascii="Times New Roman" w:hAnsi="Times New Roman" w:cs="Times New Roman"/>
          <w:kern w:val="0"/>
          <w:sz w:val="24"/>
          <w:szCs w:val="24"/>
        </w:rPr>
        <w:t xml:space="preserve">Liu, Ye. </w:t>
      </w:r>
      <w:r>
        <w:rPr>
          <w:rFonts w:ascii="Times New Roman" w:hAnsi="Times New Roman" w:cs="Times New Roman" w:hint="eastAsia"/>
          <w:kern w:val="0"/>
          <w:sz w:val="24"/>
          <w:szCs w:val="24"/>
        </w:rPr>
        <w:t xml:space="preserve">2022. </w:t>
      </w:r>
      <w:r>
        <w:rPr>
          <w:rFonts w:ascii="Times New Roman" w:hAnsi="Times New Roman" w:cs="Times New Roman"/>
          <w:kern w:val="0"/>
          <w:sz w:val="24"/>
          <w:szCs w:val="24"/>
        </w:rPr>
        <w:t>“</w:t>
      </w:r>
      <w:r w:rsidRPr="002035A5">
        <w:rPr>
          <w:rFonts w:ascii="Times New Roman" w:hAnsi="Times New Roman" w:cs="Times New Roman"/>
          <w:kern w:val="0"/>
          <w:sz w:val="24"/>
          <w:szCs w:val="24"/>
        </w:rPr>
        <w:t>To What Extent has the Gaokao “Changed My Destiny”? A qualitative longitudinal study of the impact of the Gaokao on social mobility in China.</w:t>
      </w:r>
      <w:r>
        <w:rPr>
          <w:rFonts w:ascii="Times New Roman" w:hAnsi="Times New Roman" w:cs="Times New Roman"/>
          <w:kern w:val="0"/>
          <w:sz w:val="24"/>
          <w:szCs w:val="24"/>
        </w:rPr>
        <w:t>”</w:t>
      </w:r>
      <w:r w:rsidRPr="002035A5">
        <w:rPr>
          <w:rFonts w:ascii="Times New Roman" w:hAnsi="Times New Roman" w:cs="Times New Roman"/>
          <w:kern w:val="0"/>
          <w:sz w:val="24"/>
          <w:szCs w:val="24"/>
        </w:rPr>
        <w:t> </w:t>
      </w:r>
      <w:r w:rsidRPr="0099446F">
        <w:rPr>
          <w:rFonts w:ascii="Times New Roman" w:hAnsi="Times New Roman" w:cs="Times New Roman"/>
          <w:i/>
          <w:iCs/>
          <w:kern w:val="0"/>
          <w:sz w:val="24"/>
          <w:szCs w:val="24"/>
        </w:rPr>
        <w:t>Journal of China-ASEAN Studies</w:t>
      </w:r>
      <w:r w:rsidRPr="002035A5">
        <w:rPr>
          <w:rFonts w:ascii="Times New Roman" w:hAnsi="Times New Roman" w:cs="Times New Roman"/>
          <w:kern w:val="0"/>
          <w:sz w:val="24"/>
          <w:szCs w:val="24"/>
        </w:rPr>
        <w:t> 3</w:t>
      </w:r>
      <w:r>
        <w:rPr>
          <w:rFonts w:ascii="Times New Roman" w:hAnsi="Times New Roman" w:cs="Times New Roman" w:hint="eastAsia"/>
          <w:kern w:val="0"/>
          <w:sz w:val="24"/>
          <w:szCs w:val="24"/>
        </w:rPr>
        <w:t>(</w:t>
      </w:r>
      <w:r w:rsidRPr="002035A5">
        <w:rPr>
          <w:rFonts w:ascii="Times New Roman" w:hAnsi="Times New Roman" w:cs="Times New Roman"/>
          <w:kern w:val="0"/>
          <w:sz w:val="24"/>
          <w:szCs w:val="24"/>
        </w:rPr>
        <w:t>1): 29-45.</w:t>
      </w:r>
    </w:p>
    <w:p w14:paraId="5FC00A2C" w14:textId="30267C5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Pr>
          <w:rFonts w:ascii="Times New Roman" w:hAnsi="Times New Roman" w:cs="Times New Roman" w:hint="eastAsia"/>
          <w:kern w:val="0"/>
          <w:sz w:val="24"/>
          <w:szCs w:val="24"/>
        </w:rPr>
        <w:t xml:space="preserve">Park, </w:t>
      </w:r>
      <w:proofErr w:type="spellStart"/>
      <w:r>
        <w:rPr>
          <w:rFonts w:ascii="Times New Roman" w:hAnsi="Times New Roman" w:cs="Times New Roman" w:hint="eastAsia"/>
          <w:kern w:val="0"/>
          <w:sz w:val="24"/>
          <w:szCs w:val="24"/>
        </w:rPr>
        <w:t>Jeehwan</w:t>
      </w:r>
      <w:proofErr w:type="spellEnd"/>
      <w:r>
        <w:rPr>
          <w:rFonts w:ascii="Times New Roman" w:hAnsi="Times New Roman" w:cs="Times New Roman" w:hint="eastAsia"/>
          <w:kern w:val="0"/>
          <w:sz w:val="24"/>
          <w:szCs w:val="24"/>
        </w:rPr>
        <w:t xml:space="preserve"> and Yuki Asahina. </w:t>
      </w:r>
      <w:r w:rsidR="006E3BA6">
        <w:rPr>
          <w:rFonts w:ascii="Times New Roman" w:hAnsi="Times New Roman" w:cs="Times New Roman" w:hint="eastAsia"/>
          <w:kern w:val="0"/>
          <w:sz w:val="24"/>
          <w:szCs w:val="24"/>
        </w:rPr>
        <w:t>(in press)</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w:t>
      </w:r>
      <w:r>
        <w:rPr>
          <w:rFonts w:ascii="Times New Roman" w:hAnsi="Times New Roman" w:cs="Times New Roman" w:hint="eastAsia"/>
          <w:kern w:val="0"/>
          <w:sz w:val="24"/>
          <w:szCs w:val="24"/>
        </w:rPr>
        <w:t>College Admission in South Korea: Ordinary Sense of Fairness and its Ambivalence.</w:t>
      </w:r>
      <w:r>
        <w:rPr>
          <w:rFonts w:ascii="Times New Roman" w:hAnsi="Times New Roman" w:cs="Times New Roman"/>
          <w:kern w:val="0"/>
          <w:sz w:val="24"/>
          <w:szCs w:val="24"/>
        </w:rPr>
        <w:t>”</w:t>
      </w:r>
      <w:r>
        <w:rPr>
          <w:rFonts w:ascii="Times New Roman" w:hAnsi="Times New Roman" w:cs="Times New Roman" w:hint="eastAsia"/>
          <w:kern w:val="0"/>
          <w:sz w:val="24"/>
          <w:szCs w:val="24"/>
        </w:rPr>
        <w:t xml:space="preserve"> </w:t>
      </w:r>
      <w:r w:rsidR="006E3BA6" w:rsidRPr="006E3BA6">
        <w:rPr>
          <w:rFonts w:ascii="Times New Roman" w:hAnsi="Times New Roman" w:cs="Times New Roman" w:hint="eastAsia"/>
          <w:i/>
          <w:iCs/>
          <w:kern w:val="0"/>
          <w:sz w:val="24"/>
          <w:szCs w:val="24"/>
        </w:rPr>
        <w:t>Journal of Asian Stu</w:t>
      </w:r>
      <w:r w:rsidR="006E3BA6" w:rsidRPr="001F1452">
        <w:rPr>
          <w:rFonts w:ascii="Times New Roman" w:hAnsi="Times New Roman" w:cs="Times New Roman" w:hint="eastAsia"/>
          <w:i/>
          <w:iCs/>
          <w:kern w:val="0"/>
          <w:sz w:val="24"/>
          <w:szCs w:val="24"/>
        </w:rPr>
        <w:t>dies</w:t>
      </w:r>
      <w:r w:rsidR="006E3BA6">
        <w:rPr>
          <w:rFonts w:ascii="Times New Roman" w:hAnsi="Times New Roman" w:cs="Times New Roman" w:hint="eastAsia"/>
          <w:kern w:val="0"/>
          <w:sz w:val="24"/>
          <w:szCs w:val="24"/>
        </w:rPr>
        <w:t>.</w:t>
      </w:r>
    </w:p>
    <w:p w14:paraId="1AEC28B4" w14:textId="7B2F0A6D" w:rsidR="00292A59" w:rsidRPr="00292A59" w:rsidRDefault="001B7924" w:rsidP="00292A59">
      <w:pPr>
        <w:pStyle w:val="a6"/>
        <w:wordWrap/>
        <w:spacing w:before="100" w:beforeAutospacing="1" w:after="100" w:afterAutospacing="1" w:line="240" w:lineRule="auto"/>
        <w:ind w:left="0"/>
        <w:jc w:val="left"/>
        <w:rPr>
          <w:bCs/>
          <w:color w:val="000000" w:themeColor="text1"/>
          <w:szCs w:val="24"/>
          <w:shd w:val="clear" w:color="auto" w:fill="FFFFFF"/>
        </w:rPr>
      </w:pPr>
      <w:r w:rsidRPr="00292A59">
        <w:rPr>
          <w:rFonts w:hint="eastAsia"/>
          <w:bCs/>
          <w:color w:val="000000" w:themeColor="text1"/>
          <w:szCs w:val="24"/>
          <w:shd w:val="clear" w:color="auto" w:fill="FFFFFF"/>
        </w:rPr>
        <w:t>8</w:t>
      </w:r>
      <w:r w:rsidR="00292A59">
        <w:rPr>
          <w:rFonts w:hint="eastAsia"/>
          <w:bCs/>
          <w:color w:val="000000" w:themeColor="text1"/>
          <w:szCs w:val="24"/>
          <w:shd w:val="clear" w:color="auto" w:fill="FFFFFF"/>
        </w:rPr>
        <w:t>th</w:t>
      </w:r>
      <w:r w:rsidR="00141E0C" w:rsidRPr="00292A59">
        <w:rPr>
          <w:bCs/>
          <w:color w:val="000000" w:themeColor="text1"/>
          <w:szCs w:val="24"/>
          <w:shd w:val="clear" w:color="auto" w:fill="FFFFFF"/>
        </w:rPr>
        <w:t xml:space="preserve"> week </w:t>
      </w:r>
      <w:r w:rsidR="00292A59" w:rsidRPr="00292A59">
        <w:rPr>
          <w:bCs/>
          <w:color w:val="000000" w:themeColor="text1"/>
          <w:szCs w:val="24"/>
          <w:shd w:val="clear" w:color="auto" w:fill="FFFFFF"/>
        </w:rPr>
        <w:t>Neoliberal Reforms &amp; Path Shifts in East Asia</w:t>
      </w:r>
    </w:p>
    <w:p w14:paraId="70E24366"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 xml:space="preserve">Ong, </w:t>
      </w:r>
      <w:proofErr w:type="spellStart"/>
      <w:r w:rsidRPr="00292A59">
        <w:rPr>
          <w:rFonts w:ascii="Times New Roman" w:hAnsi="Times New Roman" w:cs="Times New Roman"/>
          <w:kern w:val="0"/>
          <w:sz w:val="24"/>
          <w:szCs w:val="24"/>
        </w:rPr>
        <w:t>Aihwa</w:t>
      </w:r>
      <w:proofErr w:type="spellEnd"/>
      <w:r w:rsidRPr="00292A59">
        <w:rPr>
          <w:rFonts w:ascii="Times New Roman" w:hAnsi="Times New Roman" w:cs="Times New Roman"/>
          <w:kern w:val="0"/>
          <w:sz w:val="24"/>
          <w:szCs w:val="24"/>
        </w:rPr>
        <w:t>. 2006. Neoliberalism as Exception: Mutations in Citizenship and Sovereignty. Durham: Duke University Press. ISBN: 978-0-8223-3863-8.</w:t>
      </w:r>
    </w:p>
    <w:p w14:paraId="3340A13B"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Wade, Robert, and Frank Veneroso. 1998. “The Asian Crisis: The High Debt Model vs. the Wall Street–Treasury–IMF Complex.” New Left Review 228: 3–23</w:t>
      </w:r>
    </w:p>
    <w:p w14:paraId="2BD6C1B9" w14:textId="550C080C" w:rsidR="00747B22" w:rsidRDefault="001B7924" w:rsidP="000D5F13">
      <w:pPr>
        <w:pStyle w:val="a6"/>
        <w:wordWrap/>
        <w:spacing w:before="100" w:beforeAutospacing="1" w:after="100" w:afterAutospacing="1" w:line="240" w:lineRule="auto"/>
        <w:ind w:left="0"/>
        <w:jc w:val="left"/>
        <w:rPr>
          <w:bCs/>
          <w:color w:val="000000" w:themeColor="text1"/>
          <w:szCs w:val="24"/>
        </w:rPr>
      </w:pPr>
      <w:r>
        <w:rPr>
          <w:rFonts w:hint="eastAsia"/>
          <w:bCs/>
          <w:color w:val="000000" w:themeColor="text1"/>
          <w:szCs w:val="24"/>
        </w:rPr>
        <w:t>9</w:t>
      </w:r>
      <w:r w:rsidR="00292A59">
        <w:rPr>
          <w:rFonts w:hint="eastAsia"/>
          <w:bCs/>
          <w:color w:val="000000" w:themeColor="text1"/>
          <w:szCs w:val="24"/>
        </w:rPr>
        <w:t>th</w:t>
      </w:r>
      <w:r w:rsidR="00141E0C" w:rsidRPr="00CE065A">
        <w:rPr>
          <w:bCs/>
          <w:color w:val="000000" w:themeColor="text1"/>
          <w:szCs w:val="24"/>
        </w:rPr>
        <w:t xml:space="preserve"> week </w:t>
      </w:r>
      <w:r w:rsidR="00747B22">
        <w:rPr>
          <w:rFonts w:hint="eastAsia"/>
          <w:bCs/>
          <w:color w:val="000000" w:themeColor="text1"/>
          <w:szCs w:val="24"/>
        </w:rPr>
        <w:t>Neoliberalism and Precarious Workers</w:t>
      </w:r>
    </w:p>
    <w:p w14:paraId="1B080980"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8F0B8C">
        <w:rPr>
          <w:rFonts w:ascii="Times New Roman" w:hAnsi="Times New Roman" w:cs="Times New Roman"/>
          <w:kern w:val="0"/>
          <w:sz w:val="24"/>
          <w:szCs w:val="24"/>
        </w:rPr>
        <w:t>Calvao, Filipe. 2016. “Unfree Labor.” </w:t>
      </w:r>
      <w:r w:rsidRPr="008F0B8C">
        <w:rPr>
          <w:rFonts w:ascii="Times New Roman" w:hAnsi="Times New Roman" w:cs="Times New Roman"/>
          <w:i/>
          <w:iCs/>
          <w:kern w:val="0"/>
          <w:sz w:val="24"/>
          <w:szCs w:val="24"/>
        </w:rPr>
        <w:t>Annual Review of Anthropology</w:t>
      </w:r>
      <w:r w:rsidRPr="008F0B8C">
        <w:rPr>
          <w:rFonts w:ascii="Times New Roman" w:hAnsi="Times New Roman" w:cs="Times New Roman"/>
          <w:kern w:val="0"/>
          <w:sz w:val="24"/>
          <w:szCs w:val="24"/>
        </w:rPr>
        <w:t> 45: 451–</w:t>
      </w:r>
      <w:r>
        <w:rPr>
          <w:rFonts w:ascii="Times New Roman" w:hAnsi="Times New Roman" w:cs="Times New Roman" w:hint="eastAsia"/>
          <w:kern w:val="0"/>
          <w:sz w:val="24"/>
          <w:szCs w:val="24"/>
        </w:rPr>
        <w:t>4</w:t>
      </w:r>
      <w:r w:rsidRPr="008F0B8C">
        <w:rPr>
          <w:rFonts w:ascii="Times New Roman" w:hAnsi="Times New Roman" w:cs="Times New Roman"/>
          <w:kern w:val="0"/>
          <w:sz w:val="24"/>
          <w:szCs w:val="24"/>
        </w:rPr>
        <w:t>67.</w:t>
      </w:r>
      <w:r w:rsidRPr="00181D3E">
        <w:rPr>
          <w:rFonts w:ascii="Times New Roman" w:hAnsi="Times New Roman" w:cs="Times New Roman"/>
          <w:kern w:val="0"/>
          <w:sz w:val="24"/>
          <w:szCs w:val="24"/>
        </w:rPr>
        <w:t xml:space="preserve"> </w:t>
      </w:r>
    </w:p>
    <w:p w14:paraId="1E612B53"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035A5">
        <w:rPr>
          <w:rFonts w:ascii="Times New Roman" w:hAnsi="Times New Roman" w:cs="Times New Roman"/>
          <w:kern w:val="0"/>
          <w:sz w:val="24"/>
          <w:szCs w:val="24"/>
        </w:rPr>
        <w:t xml:space="preserve">Asahina, Yuki, and </w:t>
      </w:r>
      <w:proofErr w:type="spellStart"/>
      <w:r w:rsidRPr="002035A5">
        <w:rPr>
          <w:rFonts w:ascii="Times New Roman" w:hAnsi="Times New Roman" w:cs="Times New Roman"/>
          <w:kern w:val="0"/>
          <w:sz w:val="24"/>
          <w:szCs w:val="24"/>
        </w:rPr>
        <w:t>Jaeseog</w:t>
      </w:r>
      <w:proofErr w:type="spellEnd"/>
      <w:r w:rsidRPr="002035A5">
        <w:rPr>
          <w:rFonts w:ascii="Times New Roman" w:hAnsi="Times New Roman" w:cs="Times New Roman"/>
          <w:kern w:val="0"/>
          <w:sz w:val="24"/>
          <w:szCs w:val="24"/>
        </w:rPr>
        <w:t xml:space="preserve"> Yang. 2022. “Death from Overwork in a Time of Pandemic: How Delivery Work Became a Locus of Public Debate in South Korea.” </w:t>
      </w:r>
      <w:r w:rsidRPr="0099446F">
        <w:rPr>
          <w:rFonts w:ascii="Times New Roman" w:hAnsi="Times New Roman" w:cs="Times New Roman"/>
          <w:i/>
          <w:iCs/>
          <w:kern w:val="0"/>
          <w:sz w:val="24"/>
          <w:szCs w:val="24"/>
        </w:rPr>
        <w:t>Journal of Contemporary Asia</w:t>
      </w:r>
      <w:r w:rsidRPr="002035A5">
        <w:rPr>
          <w:rFonts w:ascii="Times New Roman" w:hAnsi="Times New Roman" w:cs="Times New Roman"/>
          <w:kern w:val="0"/>
          <w:sz w:val="24"/>
          <w:szCs w:val="24"/>
        </w:rPr>
        <w:t> 53 (4): 608–</w:t>
      </w:r>
      <w:r>
        <w:rPr>
          <w:rFonts w:ascii="Times New Roman" w:hAnsi="Times New Roman" w:cs="Times New Roman" w:hint="eastAsia"/>
          <w:kern w:val="0"/>
          <w:sz w:val="24"/>
          <w:szCs w:val="24"/>
        </w:rPr>
        <w:t>6</w:t>
      </w:r>
      <w:r w:rsidRPr="002035A5">
        <w:rPr>
          <w:rFonts w:ascii="Times New Roman" w:hAnsi="Times New Roman" w:cs="Times New Roman"/>
          <w:kern w:val="0"/>
          <w:sz w:val="24"/>
          <w:szCs w:val="24"/>
        </w:rPr>
        <w:t xml:space="preserve">25. </w:t>
      </w:r>
    </w:p>
    <w:p w14:paraId="10C7CEFF" w14:textId="77777777" w:rsidR="00747B22" w:rsidRPr="00FE25AE"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FE25AE">
        <w:rPr>
          <w:rFonts w:ascii="Times New Roman" w:hAnsi="Times New Roman" w:cs="Times New Roman" w:hint="eastAsia"/>
          <w:kern w:val="0"/>
          <w:sz w:val="24"/>
          <w:szCs w:val="24"/>
        </w:rPr>
        <w:t>A</w:t>
      </w:r>
      <w:r w:rsidRPr="00FE25AE">
        <w:rPr>
          <w:rFonts w:ascii="Times New Roman" w:hAnsi="Times New Roman" w:cs="Times New Roman"/>
          <w:kern w:val="0"/>
          <w:sz w:val="24"/>
          <w:szCs w:val="24"/>
        </w:rPr>
        <w:t xml:space="preserve">sahina, Yuki. </w:t>
      </w:r>
      <w:r>
        <w:rPr>
          <w:rFonts w:ascii="Times New Roman" w:hAnsi="Times New Roman" w:cs="Times New Roman"/>
          <w:kern w:val="0"/>
          <w:sz w:val="24"/>
          <w:szCs w:val="24"/>
        </w:rPr>
        <w:t>2021</w:t>
      </w:r>
      <w:r w:rsidRPr="00FE25AE">
        <w:rPr>
          <w:rFonts w:ascii="Times New Roman" w:hAnsi="Times New Roman" w:cs="Times New Roman"/>
          <w:kern w:val="0"/>
          <w:sz w:val="24"/>
          <w:szCs w:val="24"/>
        </w:rPr>
        <w:t xml:space="preserve">. “Precarious regular workers in Japan.” </w:t>
      </w:r>
      <w:r w:rsidRPr="007D4F3D">
        <w:rPr>
          <w:rFonts w:ascii="Times New Roman" w:hAnsi="Times New Roman" w:cs="Times New Roman"/>
          <w:i/>
          <w:iCs/>
          <w:kern w:val="0"/>
          <w:sz w:val="24"/>
          <w:szCs w:val="24"/>
        </w:rPr>
        <w:t>Japan Forum</w:t>
      </w:r>
      <w:r w:rsidRPr="002035A5">
        <w:rPr>
          <w:rFonts w:ascii="Times New Roman" w:hAnsi="Times New Roman" w:cs="Times New Roman"/>
          <w:kern w:val="0"/>
          <w:sz w:val="24"/>
          <w:szCs w:val="24"/>
        </w:rPr>
        <w:t xml:space="preserve"> </w:t>
      </w:r>
      <w:r w:rsidRPr="00CD0D4F">
        <w:rPr>
          <w:rFonts w:ascii="Times New Roman" w:hAnsi="Times New Roman" w:cs="Times New Roman"/>
          <w:kern w:val="0"/>
          <w:sz w:val="24"/>
          <w:szCs w:val="24"/>
        </w:rPr>
        <w:t>33(4): 633-657</w:t>
      </w:r>
      <w:r w:rsidRPr="00FE25AE">
        <w:rPr>
          <w:rFonts w:ascii="Times New Roman" w:hAnsi="Times New Roman" w:cs="Times New Roman"/>
          <w:kern w:val="0"/>
          <w:sz w:val="24"/>
          <w:szCs w:val="24"/>
        </w:rPr>
        <w:t xml:space="preserve">. </w:t>
      </w:r>
    </w:p>
    <w:p w14:paraId="5C5CB6D2"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7F2D2B">
        <w:rPr>
          <w:rFonts w:ascii="Times New Roman" w:hAnsi="Times New Roman" w:cs="Times New Roman"/>
          <w:kern w:val="0"/>
          <w:sz w:val="24"/>
          <w:szCs w:val="24"/>
        </w:rPr>
        <w:t xml:space="preserve">Cho, Mun Young. </w:t>
      </w:r>
      <w:r w:rsidRPr="007F2D2B">
        <w:rPr>
          <w:rFonts w:ascii="Times New Roman" w:hAnsi="Times New Roman" w:cs="Times New Roman" w:hint="eastAsia"/>
          <w:kern w:val="0"/>
          <w:sz w:val="24"/>
          <w:szCs w:val="24"/>
        </w:rPr>
        <w:t xml:space="preserve">2023. </w:t>
      </w:r>
      <w:r w:rsidRPr="007F2D2B">
        <w:rPr>
          <w:rFonts w:ascii="Times New Roman" w:hAnsi="Times New Roman" w:cs="Times New Roman"/>
          <w:kern w:val="0"/>
          <w:sz w:val="24"/>
          <w:szCs w:val="24"/>
        </w:rPr>
        <w:t>“Intersecting Labor in the Social Factory: Trajectory of a Migrant Woman in South China.</w:t>
      </w:r>
      <w:r>
        <w:rPr>
          <w:rFonts w:ascii="Times New Roman" w:hAnsi="Times New Roman" w:cs="Times New Roman"/>
          <w:kern w:val="0"/>
          <w:sz w:val="24"/>
          <w:szCs w:val="24"/>
        </w:rPr>
        <w:t>”</w:t>
      </w:r>
      <w:r w:rsidRPr="007F2D2B">
        <w:rPr>
          <w:rFonts w:ascii="Times New Roman" w:hAnsi="Times New Roman" w:cs="Times New Roman"/>
          <w:kern w:val="0"/>
          <w:sz w:val="24"/>
          <w:szCs w:val="24"/>
        </w:rPr>
        <w:t> </w:t>
      </w:r>
      <w:r w:rsidRPr="0099446F">
        <w:rPr>
          <w:rFonts w:ascii="Times New Roman" w:hAnsi="Times New Roman" w:cs="Times New Roman"/>
          <w:i/>
          <w:iCs/>
          <w:kern w:val="0"/>
          <w:sz w:val="24"/>
          <w:szCs w:val="24"/>
        </w:rPr>
        <w:t>positions</w:t>
      </w:r>
      <w:r w:rsidRPr="007F2D2B">
        <w:rPr>
          <w:rFonts w:ascii="Times New Roman" w:hAnsi="Times New Roman" w:cs="Times New Roman"/>
          <w:kern w:val="0"/>
          <w:sz w:val="24"/>
          <w:szCs w:val="24"/>
        </w:rPr>
        <w:t> 31</w:t>
      </w:r>
      <w:r w:rsidRPr="007F2D2B">
        <w:rPr>
          <w:rFonts w:ascii="Times New Roman" w:hAnsi="Times New Roman" w:cs="Times New Roman" w:hint="eastAsia"/>
          <w:kern w:val="0"/>
          <w:sz w:val="24"/>
          <w:szCs w:val="24"/>
        </w:rPr>
        <w:t>(</w:t>
      </w:r>
      <w:r w:rsidRPr="007F2D2B">
        <w:rPr>
          <w:rFonts w:ascii="Times New Roman" w:hAnsi="Times New Roman" w:cs="Times New Roman"/>
          <w:kern w:val="0"/>
          <w:sz w:val="24"/>
          <w:szCs w:val="24"/>
        </w:rPr>
        <w:t>2</w:t>
      </w:r>
      <w:r w:rsidRPr="007F2D2B">
        <w:rPr>
          <w:rFonts w:ascii="Times New Roman" w:hAnsi="Times New Roman" w:cs="Times New Roman" w:hint="eastAsia"/>
          <w:kern w:val="0"/>
          <w:sz w:val="24"/>
          <w:szCs w:val="24"/>
        </w:rPr>
        <w:t>)</w:t>
      </w:r>
      <w:r w:rsidRPr="007F2D2B">
        <w:rPr>
          <w:rFonts w:ascii="Times New Roman" w:hAnsi="Times New Roman" w:cs="Times New Roman"/>
          <w:kern w:val="0"/>
          <w:sz w:val="24"/>
          <w:szCs w:val="24"/>
        </w:rPr>
        <w:t>: 379-402.</w:t>
      </w:r>
    </w:p>
    <w:p w14:paraId="3E18449A" w14:textId="3187DA45" w:rsidR="00292A59" w:rsidRPr="00292A59" w:rsidRDefault="001B7924" w:rsidP="00292A59">
      <w:pPr>
        <w:pStyle w:val="a6"/>
        <w:wordWrap/>
        <w:spacing w:before="100" w:beforeAutospacing="1" w:after="100" w:afterAutospacing="1" w:line="240" w:lineRule="auto"/>
        <w:ind w:left="0"/>
        <w:jc w:val="left"/>
        <w:rPr>
          <w:bCs/>
          <w:color w:val="000000" w:themeColor="text1"/>
          <w:szCs w:val="24"/>
          <w:shd w:val="clear" w:color="auto" w:fill="FFFFFF"/>
        </w:rPr>
      </w:pPr>
      <w:r w:rsidRPr="00292A59">
        <w:rPr>
          <w:rFonts w:hint="eastAsia"/>
          <w:bCs/>
          <w:color w:val="000000" w:themeColor="text1"/>
          <w:szCs w:val="24"/>
          <w:shd w:val="clear" w:color="auto" w:fill="FFFFFF"/>
        </w:rPr>
        <w:t>10</w:t>
      </w:r>
      <w:r w:rsidR="00292A59">
        <w:rPr>
          <w:rFonts w:hint="eastAsia"/>
          <w:bCs/>
          <w:color w:val="000000" w:themeColor="text1"/>
          <w:szCs w:val="24"/>
          <w:shd w:val="clear" w:color="auto" w:fill="FFFFFF"/>
        </w:rPr>
        <w:t>th</w:t>
      </w:r>
      <w:r w:rsidR="00141E0C" w:rsidRPr="00292A59">
        <w:rPr>
          <w:bCs/>
          <w:color w:val="000000" w:themeColor="text1"/>
          <w:szCs w:val="24"/>
          <w:shd w:val="clear" w:color="auto" w:fill="FFFFFF"/>
        </w:rPr>
        <w:t xml:space="preserve"> week </w:t>
      </w:r>
      <w:r w:rsidR="00292A59" w:rsidRPr="00292A59">
        <w:rPr>
          <w:bCs/>
          <w:color w:val="000000" w:themeColor="text1"/>
          <w:szCs w:val="24"/>
          <w:shd w:val="clear" w:color="auto" w:fill="FFFFFF"/>
        </w:rPr>
        <w:t>Income Inequality &amp; Polarization in East Asia</w:t>
      </w:r>
    </w:p>
    <w:p w14:paraId="440C8C6E"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Xie, Yu, and Xiang Zhou. 2014. “Income inequality in today’s China.” Proceedings of the National Academy of Sciences 111(19): 6928–6933. DOI: 10.1073/pnas.1403158111.</w:t>
      </w:r>
    </w:p>
    <w:p w14:paraId="3074328D"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OECD. 2011. Divided We Stand: Why Inequality Keeps Rising. Paris: OECD Publishing. DOI: 10.1787/9789264119536-en. ISBN: 978-92-64-11163-9</w:t>
      </w:r>
    </w:p>
    <w:p w14:paraId="1707FF26" w14:textId="079D821E" w:rsidR="00792082" w:rsidRDefault="008E27A3" w:rsidP="00747B22">
      <w:pPr>
        <w:pStyle w:val="a6"/>
        <w:wordWrap/>
        <w:spacing w:before="100" w:beforeAutospacing="1" w:after="100" w:afterAutospacing="1" w:line="240" w:lineRule="auto"/>
        <w:ind w:left="0"/>
        <w:jc w:val="left"/>
        <w:rPr>
          <w:bCs/>
          <w:color w:val="000000" w:themeColor="text1"/>
          <w:szCs w:val="24"/>
          <w:shd w:val="clear" w:color="auto" w:fill="FFFFFF"/>
        </w:rPr>
      </w:pPr>
      <w:r w:rsidRPr="00CE065A">
        <w:rPr>
          <w:bCs/>
          <w:color w:val="000000" w:themeColor="text1"/>
          <w:szCs w:val="24"/>
          <w:shd w:val="clear" w:color="auto" w:fill="FFFFFF"/>
        </w:rPr>
        <w:t>1</w:t>
      </w:r>
      <w:r>
        <w:rPr>
          <w:rFonts w:hint="eastAsia"/>
          <w:bCs/>
          <w:color w:val="000000" w:themeColor="text1"/>
          <w:szCs w:val="24"/>
          <w:shd w:val="clear" w:color="auto" w:fill="FFFFFF"/>
        </w:rPr>
        <w:t>1</w:t>
      </w:r>
      <w:r w:rsidR="00292A59">
        <w:rPr>
          <w:rFonts w:hint="eastAsia"/>
          <w:bCs/>
          <w:color w:val="000000" w:themeColor="text1"/>
          <w:szCs w:val="24"/>
          <w:shd w:val="clear" w:color="auto" w:fill="FFFFFF"/>
        </w:rPr>
        <w:t>th</w:t>
      </w:r>
      <w:r w:rsidRPr="00CE065A">
        <w:rPr>
          <w:bCs/>
          <w:color w:val="000000" w:themeColor="text1"/>
          <w:szCs w:val="24"/>
          <w:shd w:val="clear" w:color="auto" w:fill="FFFFFF"/>
        </w:rPr>
        <w:t xml:space="preserve"> week </w:t>
      </w:r>
      <w:r w:rsidR="00747B22">
        <w:rPr>
          <w:rFonts w:hint="eastAsia"/>
          <w:bCs/>
          <w:color w:val="000000" w:themeColor="text1"/>
          <w:szCs w:val="24"/>
          <w:shd w:val="clear" w:color="auto" w:fill="FFFFFF"/>
        </w:rPr>
        <w:t>Heterosexuality and Gender Inequality</w:t>
      </w:r>
    </w:p>
    <w:p w14:paraId="1E982C6D"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315432">
        <w:rPr>
          <w:rFonts w:ascii="Times New Roman" w:hAnsi="Times New Roman" w:cs="Times New Roman"/>
          <w:kern w:val="0"/>
          <w:sz w:val="24"/>
          <w:szCs w:val="24"/>
        </w:rPr>
        <w:t xml:space="preserve">Kim, Hanna, and </w:t>
      </w:r>
      <w:proofErr w:type="spellStart"/>
      <w:r w:rsidRPr="00315432">
        <w:rPr>
          <w:rFonts w:ascii="Times New Roman" w:hAnsi="Times New Roman" w:cs="Times New Roman"/>
          <w:kern w:val="0"/>
          <w:sz w:val="24"/>
          <w:szCs w:val="24"/>
        </w:rPr>
        <w:t>Youngdeuk</w:t>
      </w:r>
      <w:proofErr w:type="spellEnd"/>
      <w:r w:rsidRPr="00315432">
        <w:rPr>
          <w:rFonts w:ascii="Times New Roman" w:hAnsi="Times New Roman" w:cs="Times New Roman"/>
          <w:kern w:val="0"/>
          <w:sz w:val="24"/>
          <w:szCs w:val="24"/>
        </w:rPr>
        <w:t xml:space="preserve"> Park. </w:t>
      </w:r>
      <w:r>
        <w:rPr>
          <w:rFonts w:ascii="Times New Roman" w:hAnsi="Times New Roman" w:cs="Times New Roman" w:hint="eastAsia"/>
          <w:kern w:val="0"/>
          <w:sz w:val="24"/>
          <w:szCs w:val="24"/>
        </w:rPr>
        <w:t xml:space="preserve">2024. </w:t>
      </w:r>
      <w:r>
        <w:rPr>
          <w:rFonts w:ascii="Times New Roman" w:hAnsi="Times New Roman" w:cs="Times New Roman"/>
          <w:kern w:val="0"/>
          <w:sz w:val="24"/>
          <w:szCs w:val="24"/>
        </w:rPr>
        <w:t>“</w:t>
      </w:r>
      <w:r w:rsidRPr="00315432">
        <w:rPr>
          <w:rFonts w:ascii="Times New Roman" w:hAnsi="Times New Roman" w:cs="Times New Roman"/>
          <w:kern w:val="0"/>
          <w:sz w:val="24"/>
          <w:szCs w:val="24"/>
        </w:rPr>
        <w:t>Economic Frustration and Resistance to Gender Equality among Young Korean Men.</w:t>
      </w:r>
      <w:r>
        <w:rPr>
          <w:rFonts w:ascii="Times New Roman" w:hAnsi="Times New Roman" w:cs="Times New Roman"/>
          <w:kern w:val="0"/>
          <w:sz w:val="24"/>
          <w:szCs w:val="24"/>
        </w:rPr>
        <w:t>”</w:t>
      </w:r>
      <w:r w:rsidRPr="00315432">
        <w:rPr>
          <w:rFonts w:ascii="Times New Roman" w:hAnsi="Times New Roman" w:cs="Times New Roman"/>
          <w:kern w:val="0"/>
          <w:sz w:val="24"/>
          <w:szCs w:val="24"/>
        </w:rPr>
        <w:t> </w:t>
      </w:r>
      <w:r w:rsidRPr="00315432">
        <w:rPr>
          <w:rFonts w:ascii="Times New Roman" w:hAnsi="Times New Roman" w:cs="Times New Roman"/>
          <w:i/>
          <w:iCs/>
          <w:kern w:val="0"/>
          <w:sz w:val="24"/>
          <w:szCs w:val="24"/>
        </w:rPr>
        <w:t>Asian Survey</w:t>
      </w:r>
      <w:r w:rsidRPr="00315432">
        <w:rPr>
          <w:rFonts w:ascii="Times New Roman" w:hAnsi="Times New Roman" w:cs="Times New Roman"/>
          <w:kern w:val="0"/>
          <w:sz w:val="24"/>
          <w:szCs w:val="24"/>
        </w:rPr>
        <w:t> (</w:t>
      </w:r>
      <w:r>
        <w:rPr>
          <w:rFonts w:ascii="Times New Roman" w:hAnsi="Times New Roman" w:cs="Times New Roman" w:hint="eastAsia"/>
          <w:kern w:val="0"/>
          <w:sz w:val="24"/>
          <w:szCs w:val="24"/>
        </w:rPr>
        <w:t>online first</w:t>
      </w:r>
      <w:r w:rsidRPr="00315432">
        <w:rPr>
          <w:rFonts w:ascii="Times New Roman" w:hAnsi="Times New Roman" w:cs="Times New Roman"/>
          <w:kern w:val="0"/>
          <w:sz w:val="24"/>
          <w:szCs w:val="24"/>
        </w:rPr>
        <w:t>): 1-31.</w:t>
      </w:r>
    </w:p>
    <w:p w14:paraId="270817A4"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BA0B1C">
        <w:rPr>
          <w:rFonts w:ascii="Times New Roman" w:hAnsi="Times New Roman" w:cs="Times New Roman"/>
          <w:kern w:val="0"/>
          <w:sz w:val="24"/>
          <w:szCs w:val="24"/>
        </w:rPr>
        <w:lastRenderedPageBreak/>
        <w:t>Keyser-Verreault, Amélie. 2024. “Gender, Neoliberal Rationality, and Anti-Aspirational Temporality: Women’s Resistance to the Quest for Beauty in Taiwan.” </w:t>
      </w:r>
      <w:r w:rsidRPr="00BA0B1C">
        <w:rPr>
          <w:rFonts w:ascii="Times New Roman" w:hAnsi="Times New Roman" w:cs="Times New Roman"/>
          <w:i/>
          <w:iCs/>
          <w:kern w:val="0"/>
          <w:sz w:val="24"/>
          <w:szCs w:val="24"/>
        </w:rPr>
        <w:t xml:space="preserve">Asian </w:t>
      </w:r>
      <w:r w:rsidRPr="00B87AC1">
        <w:rPr>
          <w:rFonts w:ascii="Times New Roman" w:hAnsi="Times New Roman" w:cs="Times New Roman"/>
          <w:i/>
          <w:iCs/>
          <w:kern w:val="0"/>
          <w:sz w:val="24"/>
          <w:szCs w:val="24"/>
        </w:rPr>
        <w:t>Anthropology </w:t>
      </w:r>
      <w:r w:rsidRPr="00BA0B1C">
        <w:rPr>
          <w:rFonts w:ascii="Times New Roman" w:hAnsi="Times New Roman" w:cs="Times New Roman"/>
          <w:kern w:val="0"/>
          <w:sz w:val="24"/>
          <w:szCs w:val="24"/>
        </w:rPr>
        <w:t>23 (2): 111–</w:t>
      </w:r>
      <w:r>
        <w:rPr>
          <w:rFonts w:ascii="Times New Roman" w:hAnsi="Times New Roman" w:cs="Times New Roman" w:hint="eastAsia"/>
          <w:kern w:val="0"/>
          <w:sz w:val="24"/>
          <w:szCs w:val="24"/>
        </w:rPr>
        <w:t>1</w:t>
      </w:r>
      <w:r w:rsidRPr="00BA0B1C">
        <w:rPr>
          <w:rFonts w:ascii="Times New Roman" w:hAnsi="Times New Roman" w:cs="Times New Roman"/>
          <w:kern w:val="0"/>
          <w:sz w:val="24"/>
          <w:szCs w:val="24"/>
        </w:rPr>
        <w:t xml:space="preserve">27. </w:t>
      </w:r>
    </w:p>
    <w:p w14:paraId="5D997EA7"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99446F">
        <w:rPr>
          <w:rFonts w:ascii="Times New Roman" w:hAnsi="Times New Roman" w:cs="Times New Roman"/>
          <w:kern w:val="0"/>
          <w:sz w:val="24"/>
          <w:szCs w:val="24"/>
        </w:rPr>
        <w:t xml:space="preserve">Wei, Wei, and </w:t>
      </w:r>
      <w:proofErr w:type="spellStart"/>
      <w:r w:rsidRPr="0099446F">
        <w:rPr>
          <w:rFonts w:ascii="Times New Roman" w:hAnsi="Times New Roman" w:cs="Times New Roman"/>
          <w:kern w:val="0"/>
          <w:sz w:val="24"/>
          <w:szCs w:val="24"/>
        </w:rPr>
        <w:t>Yunxiang</w:t>
      </w:r>
      <w:proofErr w:type="spellEnd"/>
      <w:r w:rsidRPr="0099446F">
        <w:rPr>
          <w:rFonts w:ascii="Times New Roman" w:hAnsi="Times New Roman" w:cs="Times New Roman"/>
          <w:kern w:val="0"/>
          <w:sz w:val="24"/>
          <w:szCs w:val="24"/>
        </w:rPr>
        <w:t xml:space="preserve"> Yan. 2021. “Rainbow parents and the familial model of </w:t>
      </w:r>
      <w:proofErr w:type="spellStart"/>
      <w:r w:rsidRPr="0099446F">
        <w:rPr>
          <w:rFonts w:ascii="Times New Roman" w:hAnsi="Times New Roman" w:cs="Times New Roman"/>
          <w:kern w:val="0"/>
          <w:sz w:val="24"/>
          <w:szCs w:val="24"/>
        </w:rPr>
        <w:t>tongzhi</w:t>
      </w:r>
      <w:proofErr w:type="spellEnd"/>
      <w:r w:rsidRPr="0099446F">
        <w:rPr>
          <w:rFonts w:ascii="Times New Roman" w:hAnsi="Times New Roman" w:cs="Times New Roman"/>
          <w:kern w:val="0"/>
          <w:sz w:val="24"/>
          <w:szCs w:val="24"/>
        </w:rPr>
        <w:t xml:space="preserve"> (LGBT) activism in contemporary China.” </w:t>
      </w:r>
      <w:r w:rsidRPr="0099446F">
        <w:rPr>
          <w:rFonts w:ascii="Times New Roman" w:hAnsi="Times New Roman" w:cs="Times New Roman"/>
          <w:i/>
          <w:iCs/>
          <w:kern w:val="0"/>
          <w:sz w:val="24"/>
          <w:szCs w:val="24"/>
        </w:rPr>
        <w:t>Chinese Sociological Review</w:t>
      </w:r>
      <w:r w:rsidRPr="0099446F">
        <w:rPr>
          <w:rFonts w:ascii="Times New Roman" w:hAnsi="Times New Roman" w:cs="Times New Roman"/>
          <w:kern w:val="0"/>
          <w:sz w:val="24"/>
          <w:szCs w:val="24"/>
        </w:rPr>
        <w:t xml:space="preserve"> (online): 1-22.</w:t>
      </w:r>
    </w:p>
    <w:p w14:paraId="5D84DA1D" w14:textId="77777777" w:rsidR="00747B22" w:rsidRDefault="00747B22" w:rsidP="00747B22">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3C45F4">
        <w:rPr>
          <w:rFonts w:ascii="Times New Roman" w:hAnsi="Times New Roman" w:cs="Times New Roman"/>
          <w:kern w:val="0"/>
          <w:sz w:val="24"/>
          <w:szCs w:val="24"/>
        </w:rPr>
        <w:t>Tang, Denise Tse-Shang, Diana Khor, and Yi-Chien Chen.</w:t>
      </w:r>
      <w:r>
        <w:rPr>
          <w:rFonts w:ascii="Times New Roman" w:hAnsi="Times New Roman" w:cs="Times New Roman" w:hint="eastAsia"/>
          <w:kern w:val="0"/>
          <w:sz w:val="24"/>
          <w:szCs w:val="24"/>
        </w:rPr>
        <w:t xml:space="preserve"> 2020.</w:t>
      </w:r>
      <w:r w:rsidRPr="003C45F4">
        <w:rPr>
          <w:rFonts w:ascii="Times New Roman" w:hAnsi="Times New Roman" w:cs="Times New Roman"/>
          <w:kern w:val="0"/>
          <w:sz w:val="24"/>
          <w:szCs w:val="24"/>
        </w:rPr>
        <w:t xml:space="preserve"> </w:t>
      </w:r>
      <w:r>
        <w:rPr>
          <w:rFonts w:ascii="Times New Roman" w:hAnsi="Times New Roman" w:cs="Times New Roman"/>
          <w:kern w:val="0"/>
          <w:sz w:val="24"/>
          <w:szCs w:val="24"/>
        </w:rPr>
        <w:t>“</w:t>
      </w:r>
      <w:r w:rsidRPr="003C45F4">
        <w:rPr>
          <w:rFonts w:ascii="Times New Roman" w:hAnsi="Times New Roman" w:cs="Times New Roman"/>
          <w:kern w:val="0"/>
          <w:sz w:val="24"/>
          <w:szCs w:val="24"/>
        </w:rPr>
        <w:t>Legal recognition of same-sex partnerships: A comparative study of Hong Kong, Taiwan and Japan.</w:t>
      </w:r>
      <w:r>
        <w:rPr>
          <w:rFonts w:ascii="Times New Roman" w:hAnsi="Times New Roman" w:cs="Times New Roman"/>
          <w:kern w:val="0"/>
          <w:sz w:val="24"/>
          <w:szCs w:val="24"/>
        </w:rPr>
        <w:t>”</w:t>
      </w:r>
      <w:r w:rsidRPr="003C45F4">
        <w:rPr>
          <w:rFonts w:ascii="Times New Roman" w:hAnsi="Times New Roman" w:cs="Times New Roman"/>
          <w:kern w:val="0"/>
          <w:sz w:val="24"/>
          <w:szCs w:val="24"/>
        </w:rPr>
        <w:t> </w:t>
      </w:r>
      <w:r w:rsidRPr="003C45F4">
        <w:rPr>
          <w:rFonts w:ascii="Times New Roman" w:hAnsi="Times New Roman" w:cs="Times New Roman"/>
          <w:i/>
          <w:iCs/>
          <w:kern w:val="0"/>
          <w:sz w:val="24"/>
          <w:szCs w:val="24"/>
        </w:rPr>
        <w:t>The Sociological Review</w:t>
      </w:r>
      <w:r w:rsidRPr="003C45F4">
        <w:rPr>
          <w:rFonts w:ascii="Times New Roman" w:hAnsi="Times New Roman" w:cs="Times New Roman"/>
          <w:kern w:val="0"/>
          <w:sz w:val="24"/>
          <w:szCs w:val="24"/>
        </w:rPr>
        <w:t> 68</w:t>
      </w:r>
      <w:r>
        <w:rPr>
          <w:rFonts w:ascii="Times New Roman" w:hAnsi="Times New Roman" w:cs="Times New Roman" w:hint="eastAsia"/>
          <w:kern w:val="0"/>
          <w:sz w:val="24"/>
          <w:szCs w:val="24"/>
        </w:rPr>
        <w:t>(</w:t>
      </w:r>
      <w:r w:rsidRPr="003C45F4">
        <w:rPr>
          <w:rFonts w:ascii="Times New Roman" w:hAnsi="Times New Roman" w:cs="Times New Roman"/>
          <w:kern w:val="0"/>
          <w:sz w:val="24"/>
          <w:szCs w:val="24"/>
        </w:rPr>
        <w:t>1): 192-208.</w:t>
      </w:r>
    </w:p>
    <w:p w14:paraId="7DD87BF5" w14:textId="77777777" w:rsidR="00292A59" w:rsidRPr="00292A59" w:rsidRDefault="00B4117F" w:rsidP="00292A59">
      <w:pPr>
        <w:pStyle w:val="a6"/>
        <w:wordWrap/>
        <w:spacing w:before="100" w:beforeAutospacing="1" w:after="100" w:afterAutospacing="1" w:line="240" w:lineRule="auto"/>
        <w:ind w:left="0"/>
        <w:jc w:val="left"/>
        <w:rPr>
          <w:bCs/>
          <w:color w:val="000000" w:themeColor="text1"/>
          <w:szCs w:val="24"/>
          <w:shd w:val="clear" w:color="auto" w:fill="FFFFFF"/>
        </w:rPr>
      </w:pPr>
      <w:r w:rsidRPr="00292A59">
        <w:rPr>
          <w:bCs/>
          <w:color w:val="000000" w:themeColor="text1"/>
          <w:szCs w:val="24"/>
          <w:shd w:val="clear" w:color="auto" w:fill="FFFFFF"/>
        </w:rPr>
        <w:t>1</w:t>
      </w:r>
      <w:r w:rsidRPr="00292A59">
        <w:rPr>
          <w:rFonts w:hint="eastAsia"/>
          <w:bCs/>
          <w:color w:val="000000" w:themeColor="text1"/>
          <w:szCs w:val="24"/>
          <w:shd w:val="clear" w:color="auto" w:fill="FFFFFF"/>
        </w:rPr>
        <w:t>2</w:t>
      </w:r>
      <w:r w:rsidRPr="00292A59">
        <w:rPr>
          <w:bCs/>
          <w:color w:val="000000" w:themeColor="text1"/>
          <w:szCs w:val="24"/>
          <w:shd w:val="clear" w:color="auto" w:fill="FFFFFF"/>
        </w:rPr>
        <w:t xml:space="preserve">th week </w:t>
      </w:r>
      <w:r w:rsidR="00292A59" w:rsidRPr="00292A59">
        <w:rPr>
          <w:bCs/>
          <w:color w:val="000000" w:themeColor="text1"/>
          <w:szCs w:val="24"/>
          <w:shd w:val="clear" w:color="auto" w:fill="FFFFFF"/>
        </w:rPr>
        <w:t>Global GVC Change &amp; International Labor Mobility</w:t>
      </w:r>
    </w:p>
    <w:p w14:paraId="75185545"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World Bank; IDE-JETRO; OECD; UIBE; WTO. 2019. Global Value Chain Development Report 2019: Technological Innovation, Supply Chain Trade, and Workers in a Globalized World. Washington, DC: World Bank. ISBN: 978-1-4648-1457-1.</w:t>
      </w:r>
    </w:p>
    <w:p w14:paraId="418C2E3B"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Asian Development Bank (ADB). 2022. Asian Economic Integration Report 2022: Advancing Digital Services Trade in Asia and the Pacific. Manila: ADB. ISBN: 978-92-9269-361-9 (print); 978-92-9269-362-6 (PDF)</w:t>
      </w:r>
    </w:p>
    <w:p w14:paraId="404CE688" w14:textId="11BD17BC" w:rsidR="00A05637" w:rsidRPr="00935CC9" w:rsidRDefault="00141E0C" w:rsidP="000D5F13">
      <w:pPr>
        <w:pStyle w:val="a6"/>
        <w:wordWrap/>
        <w:spacing w:before="100" w:beforeAutospacing="1" w:after="100" w:afterAutospacing="1" w:line="240" w:lineRule="auto"/>
        <w:ind w:left="0"/>
        <w:jc w:val="left"/>
        <w:rPr>
          <w:b w:val="0"/>
          <w:bCs/>
          <w:color w:val="000000" w:themeColor="text1"/>
          <w:szCs w:val="24"/>
        </w:rPr>
      </w:pPr>
      <w:r w:rsidRPr="00CE065A">
        <w:rPr>
          <w:bCs/>
          <w:color w:val="000000" w:themeColor="text1"/>
          <w:szCs w:val="24"/>
          <w:shd w:val="clear" w:color="auto" w:fill="FFFFFF"/>
        </w:rPr>
        <w:t>1</w:t>
      </w:r>
      <w:r w:rsidR="00292A59">
        <w:rPr>
          <w:rFonts w:hint="eastAsia"/>
          <w:bCs/>
          <w:color w:val="000000" w:themeColor="text1"/>
          <w:szCs w:val="24"/>
          <w:shd w:val="clear" w:color="auto" w:fill="FFFFFF"/>
        </w:rPr>
        <w:t>3th</w:t>
      </w:r>
      <w:r w:rsidRPr="00CE065A">
        <w:rPr>
          <w:bCs/>
          <w:color w:val="000000" w:themeColor="text1"/>
          <w:szCs w:val="24"/>
          <w:shd w:val="clear" w:color="auto" w:fill="FFFFFF"/>
        </w:rPr>
        <w:t xml:space="preserve"> week </w:t>
      </w:r>
      <w:r w:rsidR="00747B22">
        <w:rPr>
          <w:rFonts w:hint="eastAsia"/>
          <w:bCs/>
          <w:color w:val="000000" w:themeColor="text1"/>
          <w:szCs w:val="24"/>
          <w:shd w:val="clear" w:color="auto" w:fill="FFFFFF"/>
        </w:rPr>
        <w:t>Multiculturalism and Labor Migration</w:t>
      </w:r>
    </w:p>
    <w:p w14:paraId="6134B9E2" w14:textId="712FE23D" w:rsidR="00A05637" w:rsidRPr="00BC2AF8" w:rsidRDefault="00A05637" w:rsidP="000D5F13">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proofErr w:type="spellStart"/>
      <w:r w:rsidRPr="00BC2AF8">
        <w:rPr>
          <w:rFonts w:ascii="Times New Roman" w:hAnsi="Times New Roman" w:cs="Times New Roman"/>
          <w:kern w:val="0"/>
          <w:sz w:val="24"/>
          <w:szCs w:val="24"/>
        </w:rPr>
        <w:t>Parreñas</w:t>
      </w:r>
      <w:proofErr w:type="spellEnd"/>
      <w:r w:rsidRPr="00BC2AF8">
        <w:rPr>
          <w:rFonts w:ascii="Times New Roman" w:hAnsi="Times New Roman" w:cs="Times New Roman"/>
          <w:kern w:val="0"/>
          <w:sz w:val="24"/>
          <w:szCs w:val="24"/>
        </w:rPr>
        <w:t xml:space="preserve">, </w:t>
      </w:r>
      <w:proofErr w:type="spellStart"/>
      <w:r w:rsidRPr="00BC2AF8">
        <w:rPr>
          <w:rFonts w:ascii="Times New Roman" w:hAnsi="Times New Roman" w:cs="Times New Roman"/>
          <w:kern w:val="0"/>
          <w:sz w:val="24"/>
          <w:szCs w:val="24"/>
        </w:rPr>
        <w:t>Rhacel</w:t>
      </w:r>
      <w:proofErr w:type="spellEnd"/>
      <w:r w:rsidRPr="00BC2AF8">
        <w:rPr>
          <w:rFonts w:ascii="Times New Roman" w:hAnsi="Times New Roman" w:cs="Times New Roman"/>
          <w:kern w:val="0"/>
          <w:sz w:val="24"/>
          <w:szCs w:val="24"/>
        </w:rPr>
        <w:t xml:space="preserve"> Salazar.</w:t>
      </w:r>
      <w:r w:rsidRPr="00BC2AF8">
        <w:rPr>
          <w:rFonts w:ascii="Times New Roman" w:hAnsi="Times New Roman" w:cs="Times New Roman" w:hint="eastAsia"/>
          <w:kern w:val="0"/>
          <w:sz w:val="24"/>
          <w:szCs w:val="24"/>
        </w:rPr>
        <w:t xml:space="preserve"> 2015. </w:t>
      </w:r>
      <w:r w:rsidRPr="00BC2AF8">
        <w:rPr>
          <w:rFonts w:ascii="Times New Roman" w:hAnsi="Times New Roman" w:cs="Times New Roman"/>
          <w:kern w:val="0"/>
          <w:sz w:val="24"/>
          <w:szCs w:val="24"/>
        </w:rPr>
        <w:t>“The International Division of Reproductive Labor</w:t>
      </w:r>
      <w:r w:rsidRPr="00BC2AF8">
        <w:rPr>
          <w:rFonts w:ascii="Times New Roman" w:hAnsi="Times New Roman" w:cs="Times New Roman" w:hint="eastAsia"/>
          <w:kern w:val="0"/>
          <w:sz w:val="24"/>
          <w:szCs w:val="24"/>
        </w:rPr>
        <w:t>.</w:t>
      </w:r>
      <w:r w:rsidRPr="00BC2AF8">
        <w:rPr>
          <w:rFonts w:ascii="Times New Roman" w:hAnsi="Times New Roman" w:cs="Times New Roman"/>
          <w:kern w:val="0"/>
          <w:sz w:val="24"/>
          <w:szCs w:val="24"/>
        </w:rPr>
        <w:t>”</w:t>
      </w:r>
      <w:r w:rsidRPr="00BC2AF8">
        <w:rPr>
          <w:rFonts w:ascii="Times New Roman" w:hAnsi="Times New Roman" w:cs="Times New Roman" w:hint="eastAsia"/>
          <w:kern w:val="0"/>
          <w:sz w:val="24"/>
          <w:szCs w:val="24"/>
        </w:rPr>
        <w:t xml:space="preserve"> </w:t>
      </w:r>
      <w:r w:rsidRPr="00BC2AF8">
        <w:rPr>
          <w:rFonts w:ascii="Times New Roman" w:hAnsi="Times New Roman" w:cs="Times New Roman"/>
          <w:i/>
          <w:iCs/>
          <w:kern w:val="0"/>
          <w:sz w:val="24"/>
          <w:szCs w:val="24"/>
        </w:rPr>
        <w:t>Servants of Globalization</w:t>
      </w:r>
      <w:r w:rsidRPr="00BC2AF8">
        <w:rPr>
          <w:rFonts w:ascii="Times New Roman" w:hAnsi="Times New Roman" w:cs="Times New Roman" w:hint="eastAsia"/>
          <w:i/>
          <w:iCs/>
          <w:kern w:val="0"/>
          <w:sz w:val="24"/>
          <w:szCs w:val="24"/>
        </w:rPr>
        <w:t xml:space="preserve">: </w:t>
      </w:r>
      <w:r w:rsidRPr="00BC2AF8">
        <w:rPr>
          <w:rFonts w:ascii="Times New Roman" w:hAnsi="Times New Roman" w:cs="Times New Roman"/>
          <w:i/>
          <w:iCs/>
          <w:kern w:val="0"/>
          <w:sz w:val="24"/>
          <w:szCs w:val="24"/>
        </w:rPr>
        <w:t>Migration and Domestic Wor</w:t>
      </w:r>
      <w:r w:rsidRPr="00BC2AF8">
        <w:rPr>
          <w:rFonts w:ascii="Times New Roman" w:hAnsi="Times New Roman" w:cs="Times New Roman" w:hint="eastAsia"/>
          <w:i/>
          <w:iCs/>
          <w:kern w:val="0"/>
          <w:sz w:val="24"/>
          <w:szCs w:val="24"/>
        </w:rPr>
        <w:t>k</w:t>
      </w:r>
      <w:r w:rsidRPr="00BC2AF8">
        <w:rPr>
          <w:rFonts w:ascii="Times New Roman" w:hAnsi="Times New Roman" w:cs="Times New Roman" w:hint="eastAsia"/>
          <w:kern w:val="0"/>
          <w:sz w:val="24"/>
          <w:szCs w:val="24"/>
        </w:rPr>
        <w:t>. Stanford University Press. Pp. 28-52.</w:t>
      </w:r>
      <w:r w:rsidR="00544000" w:rsidRPr="00BC2AF8">
        <w:rPr>
          <w:rFonts w:ascii="Times New Roman" w:hAnsi="Times New Roman" w:cs="Times New Roman" w:hint="eastAsia"/>
          <w:kern w:val="0"/>
          <w:sz w:val="24"/>
          <w:szCs w:val="24"/>
        </w:rPr>
        <w:t xml:space="preserve"> </w:t>
      </w:r>
    </w:p>
    <w:p w14:paraId="2A524EF3" w14:textId="6C86CF5C" w:rsidR="003D17CC" w:rsidRDefault="003D17CC" w:rsidP="000D5F13">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3D17CC">
        <w:rPr>
          <w:rFonts w:ascii="Times New Roman" w:hAnsi="Times New Roman" w:cs="Times New Roman"/>
          <w:kern w:val="0"/>
          <w:sz w:val="24"/>
          <w:szCs w:val="24"/>
        </w:rPr>
        <w:t>Lan, Pei-Chia.</w:t>
      </w:r>
      <w:r>
        <w:rPr>
          <w:rFonts w:ascii="Times New Roman" w:hAnsi="Times New Roman" w:cs="Times New Roman" w:hint="eastAsia"/>
          <w:kern w:val="0"/>
          <w:sz w:val="24"/>
          <w:szCs w:val="24"/>
        </w:rPr>
        <w:t xml:space="preserve"> 2022.</w:t>
      </w:r>
      <w:r w:rsidRPr="003D17CC">
        <w:rPr>
          <w:rFonts w:ascii="Times New Roman" w:hAnsi="Times New Roman" w:cs="Times New Roman"/>
          <w:kern w:val="0"/>
          <w:sz w:val="24"/>
          <w:szCs w:val="24"/>
        </w:rPr>
        <w:t xml:space="preserve"> </w:t>
      </w:r>
      <w:r>
        <w:rPr>
          <w:rFonts w:ascii="Times New Roman" w:hAnsi="Times New Roman" w:cs="Times New Roman"/>
          <w:kern w:val="0"/>
          <w:sz w:val="24"/>
          <w:szCs w:val="24"/>
        </w:rPr>
        <w:t>“</w:t>
      </w:r>
      <w:r w:rsidRPr="003D17CC">
        <w:rPr>
          <w:rFonts w:ascii="Times New Roman" w:hAnsi="Times New Roman" w:cs="Times New Roman"/>
          <w:kern w:val="0"/>
          <w:sz w:val="24"/>
          <w:szCs w:val="24"/>
        </w:rPr>
        <w:t xml:space="preserve">Contested skills and constrained mobilities: migrant </w:t>
      </w:r>
      <w:proofErr w:type="spellStart"/>
      <w:r w:rsidRPr="003D17CC">
        <w:rPr>
          <w:rFonts w:ascii="Times New Roman" w:hAnsi="Times New Roman" w:cs="Times New Roman"/>
          <w:kern w:val="0"/>
          <w:sz w:val="24"/>
          <w:szCs w:val="24"/>
        </w:rPr>
        <w:t>carework</w:t>
      </w:r>
      <w:proofErr w:type="spellEnd"/>
      <w:r w:rsidRPr="003D17CC">
        <w:rPr>
          <w:rFonts w:ascii="Times New Roman" w:hAnsi="Times New Roman" w:cs="Times New Roman"/>
          <w:kern w:val="0"/>
          <w:sz w:val="24"/>
          <w:szCs w:val="24"/>
        </w:rPr>
        <w:t xml:space="preserve"> skill regimes in Taiwan and Japan.</w:t>
      </w:r>
      <w:r>
        <w:rPr>
          <w:rFonts w:ascii="Times New Roman" w:hAnsi="Times New Roman" w:cs="Times New Roman"/>
          <w:kern w:val="0"/>
          <w:sz w:val="24"/>
          <w:szCs w:val="24"/>
        </w:rPr>
        <w:t>”</w:t>
      </w:r>
      <w:r w:rsidRPr="003D17CC">
        <w:rPr>
          <w:rFonts w:ascii="Times New Roman" w:hAnsi="Times New Roman" w:cs="Times New Roman"/>
          <w:kern w:val="0"/>
          <w:sz w:val="24"/>
          <w:szCs w:val="24"/>
        </w:rPr>
        <w:t> </w:t>
      </w:r>
      <w:r w:rsidRPr="003D17CC">
        <w:rPr>
          <w:rFonts w:ascii="Times New Roman" w:hAnsi="Times New Roman" w:cs="Times New Roman"/>
          <w:i/>
          <w:iCs/>
          <w:kern w:val="0"/>
          <w:sz w:val="24"/>
          <w:szCs w:val="24"/>
        </w:rPr>
        <w:t>Comparative Migration Studies</w:t>
      </w:r>
      <w:r w:rsidRPr="003D17CC">
        <w:rPr>
          <w:rFonts w:ascii="Times New Roman" w:hAnsi="Times New Roman" w:cs="Times New Roman"/>
          <w:kern w:val="0"/>
          <w:sz w:val="24"/>
          <w:szCs w:val="24"/>
        </w:rPr>
        <w:t> 10</w:t>
      </w:r>
      <w:r>
        <w:rPr>
          <w:rFonts w:ascii="Times New Roman" w:hAnsi="Times New Roman" w:cs="Times New Roman" w:hint="eastAsia"/>
          <w:kern w:val="0"/>
          <w:sz w:val="24"/>
          <w:szCs w:val="24"/>
        </w:rPr>
        <w:t>(</w:t>
      </w:r>
      <w:r w:rsidRPr="003D17CC">
        <w:rPr>
          <w:rFonts w:ascii="Times New Roman" w:hAnsi="Times New Roman" w:cs="Times New Roman"/>
          <w:kern w:val="0"/>
          <w:sz w:val="24"/>
          <w:szCs w:val="24"/>
        </w:rPr>
        <w:t xml:space="preserve">1): </w:t>
      </w:r>
      <w:r>
        <w:rPr>
          <w:rFonts w:ascii="Times New Roman" w:hAnsi="Times New Roman" w:cs="Times New Roman" w:hint="eastAsia"/>
          <w:kern w:val="0"/>
          <w:sz w:val="24"/>
          <w:szCs w:val="24"/>
        </w:rPr>
        <w:t>1-18</w:t>
      </w:r>
      <w:r w:rsidRPr="003D17CC">
        <w:rPr>
          <w:rFonts w:ascii="Times New Roman" w:hAnsi="Times New Roman" w:cs="Times New Roman"/>
          <w:kern w:val="0"/>
          <w:sz w:val="24"/>
          <w:szCs w:val="24"/>
        </w:rPr>
        <w:t>.</w:t>
      </w:r>
    </w:p>
    <w:p w14:paraId="1A67430D" w14:textId="770A9B10" w:rsidR="003D17CC" w:rsidRPr="003D17CC" w:rsidRDefault="003D17CC" w:rsidP="000D5F13">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9503DA">
        <w:rPr>
          <w:rFonts w:ascii="Times New Roman" w:hAnsi="Times New Roman" w:cs="Times New Roman" w:hint="eastAsia"/>
          <w:kern w:val="0"/>
          <w:sz w:val="24"/>
          <w:szCs w:val="24"/>
        </w:rPr>
        <w:t xml:space="preserve">Liang, Li-Fang. </w:t>
      </w:r>
      <w:r w:rsidRPr="003D17CC">
        <w:rPr>
          <w:rFonts w:ascii="Times New Roman" w:hAnsi="Times New Roman" w:cs="Times New Roman" w:hint="eastAsia"/>
          <w:kern w:val="0"/>
          <w:sz w:val="24"/>
          <w:szCs w:val="24"/>
        </w:rPr>
        <w:t xml:space="preserve">2018. </w:t>
      </w:r>
      <w:r w:rsidRPr="003D17CC">
        <w:rPr>
          <w:rFonts w:ascii="Times New Roman" w:hAnsi="Times New Roman" w:cs="Times New Roman"/>
          <w:kern w:val="0"/>
          <w:sz w:val="24"/>
          <w:szCs w:val="24"/>
        </w:rPr>
        <w:t>“</w:t>
      </w:r>
      <w:r w:rsidRPr="003D17CC">
        <w:rPr>
          <w:rFonts w:ascii="Times New Roman" w:hAnsi="Times New Roman" w:cs="Times New Roman" w:hint="eastAsia"/>
          <w:kern w:val="0"/>
          <w:sz w:val="24"/>
          <w:szCs w:val="24"/>
        </w:rPr>
        <w:t>Creating a Gendered-R</w:t>
      </w:r>
      <w:r>
        <w:rPr>
          <w:rFonts w:ascii="Times New Roman" w:hAnsi="Times New Roman" w:cs="Times New Roman" w:hint="eastAsia"/>
          <w:kern w:val="0"/>
          <w:sz w:val="24"/>
          <w:szCs w:val="24"/>
        </w:rPr>
        <w:t>acialized Care Labor Market: Migrant Labor Policy and the Transformation of Care Work in Taiwan.</w:t>
      </w:r>
      <w:r>
        <w:rPr>
          <w:rFonts w:ascii="Times New Roman" w:hAnsi="Times New Roman" w:cs="Times New Roman"/>
          <w:kern w:val="0"/>
          <w:sz w:val="24"/>
          <w:szCs w:val="24"/>
        </w:rPr>
        <w:t>”</w:t>
      </w:r>
      <w:r>
        <w:rPr>
          <w:rFonts w:ascii="Times New Roman" w:hAnsi="Times New Roman" w:cs="Times New Roman" w:hint="eastAsia"/>
          <w:kern w:val="0"/>
          <w:sz w:val="24"/>
          <w:szCs w:val="24"/>
        </w:rPr>
        <w:t xml:space="preserve"> </w:t>
      </w:r>
      <w:hyperlink r:id="rId10" w:anchor="author-1-0" w:history="1">
        <w:r w:rsidRPr="003D17CC">
          <w:rPr>
            <w:rFonts w:ascii="Times New Roman" w:hAnsi="Times New Roman" w:cs="Times New Roman"/>
            <w:kern w:val="0"/>
            <w:sz w:val="24"/>
            <w:szCs w:val="24"/>
          </w:rPr>
          <w:t>Reiko Ogawa</w:t>
        </w:r>
      </w:hyperlink>
      <w:r w:rsidRPr="003D17CC">
        <w:rPr>
          <w:rFonts w:ascii="Times New Roman" w:hAnsi="Times New Roman" w:cs="Times New Roman"/>
          <w:kern w:val="0"/>
          <w:sz w:val="24"/>
          <w:szCs w:val="24"/>
        </w:rPr>
        <w:t>, </w:t>
      </w:r>
      <w:hyperlink r:id="rId11" w:anchor="author-1-1" w:history="1">
        <w:r w:rsidRPr="003D17CC">
          <w:rPr>
            <w:rFonts w:ascii="Times New Roman" w:hAnsi="Times New Roman" w:cs="Times New Roman"/>
            <w:kern w:val="0"/>
            <w:sz w:val="24"/>
            <w:szCs w:val="24"/>
          </w:rPr>
          <w:t xml:space="preserve">Raymond K.H. </w:t>
        </w:r>
        <w:r>
          <w:rPr>
            <w:rFonts w:ascii="Times New Roman" w:hAnsi="Times New Roman" w:cs="Times New Roman" w:hint="eastAsia"/>
            <w:kern w:val="0"/>
            <w:sz w:val="24"/>
            <w:szCs w:val="24"/>
          </w:rPr>
          <w:t>C</w:t>
        </w:r>
        <w:r w:rsidRPr="003D17CC">
          <w:rPr>
            <w:rFonts w:ascii="Times New Roman" w:hAnsi="Times New Roman" w:cs="Times New Roman"/>
            <w:kern w:val="0"/>
            <w:sz w:val="24"/>
            <w:szCs w:val="24"/>
          </w:rPr>
          <w:t>han</w:t>
        </w:r>
      </w:hyperlink>
      <w:r w:rsidRPr="003D17CC">
        <w:rPr>
          <w:rFonts w:ascii="Times New Roman" w:hAnsi="Times New Roman" w:cs="Times New Roman"/>
          <w:kern w:val="0"/>
          <w:sz w:val="24"/>
          <w:szCs w:val="24"/>
        </w:rPr>
        <w:t>, </w:t>
      </w:r>
      <w:hyperlink r:id="rId12" w:anchor="author-1-2" w:history="1">
        <w:r w:rsidRPr="003D17CC">
          <w:rPr>
            <w:rFonts w:ascii="Times New Roman" w:hAnsi="Times New Roman" w:cs="Times New Roman"/>
            <w:kern w:val="0"/>
            <w:sz w:val="24"/>
            <w:szCs w:val="24"/>
          </w:rPr>
          <w:t>Akiko S. Oishi</w:t>
        </w:r>
      </w:hyperlink>
      <w:r w:rsidRPr="003D17CC">
        <w:rPr>
          <w:rFonts w:ascii="Times New Roman" w:hAnsi="Times New Roman" w:cs="Times New Roman"/>
          <w:kern w:val="0"/>
          <w:sz w:val="24"/>
          <w:szCs w:val="24"/>
        </w:rPr>
        <w:t>, </w:t>
      </w:r>
      <w:hyperlink r:id="rId13" w:anchor="author-1-3" w:history="1">
        <w:r w:rsidRPr="003D17CC">
          <w:rPr>
            <w:rFonts w:ascii="Times New Roman" w:hAnsi="Times New Roman" w:cs="Times New Roman"/>
            <w:kern w:val="0"/>
            <w:sz w:val="24"/>
            <w:szCs w:val="24"/>
          </w:rPr>
          <w:t>Lih-Rong Wang</w:t>
        </w:r>
      </w:hyperlink>
      <w:r w:rsidRPr="003D17C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eds. </w:t>
      </w:r>
      <w:r w:rsidRPr="008C1527">
        <w:rPr>
          <w:rFonts w:ascii="Times New Roman" w:hAnsi="Times New Roman" w:cs="Times New Roman" w:hint="eastAsia"/>
          <w:i/>
          <w:iCs/>
          <w:kern w:val="0"/>
          <w:sz w:val="24"/>
          <w:szCs w:val="24"/>
        </w:rPr>
        <w:t>Gender, Care, and Migration in East Asia</w:t>
      </w:r>
      <w:r>
        <w:rPr>
          <w:rFonts w:ascii="Times New Roman" w:hAnsi="Times New Roman" w:cs="Times New Roman" w:hint="eastAsia"/>
          <w:kern w:val="0"/>
          <w:sz w:val="24"/>
          <w:szCs w:val="24"/>
        </w:rPr>
        <w:t xml:space="preserve">. </w:t>
      </w:r>
      <w:r w:rsidR="008C1527" w:rsidRPr="008C1527">
        <w:rPr>
          <w:rFonts w:ascii="Times New Roman" w:hAnsi="Times New Roman" w:cs="Times New Roman"/>
          <w:kern w:val="0"/>
          <w:sz w:val="24"/>
          <w:szCs w:val="24"/>
        </w:rPr>
        <w:t>Palgrave Macmillan</w:t>
      </w:r>
      <w:r w:rsidR="008C1527">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P</w:t>
      </w:r>
      <w:r>
        <w:rPr>
          <w:rFonts w:ascii="Times New Roman" w:hAnsi="Times New Roman" w:cs="Times New Roman" w:hint="eastAsia"/>
          <w:kern w:val="0"/>
          <w:sz w:val="24"/>
          <w:szCs w:val="24"/>
        </w:rPr>
        <w:t>p. 139-156.</w:t>
      </w:r>
    </w:p>
    <w:p w14:paraId="337846C1" w14:textId="00071236" w:rsidR="00A05637" w:rsidRDefault="00A05637" w:rsidP="000D5F13">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3D17CC">
        <w:rPr>
          <w:rFonts w:ascii="Times New Roman" w:hAnsi="Times New Roman" w:cs="Times New Roman"/>
          <w:kern w:val="0"/>
          <w:sz w:val="24"/>
          <w:szCs w:val="24"/>
        </w:rPr>
        <w:t xml:space="preserve">Boersma, Maren. </w:t>
      </w:r>
      <w:r w:rsidRPr="00935CC9">
        <w:rPr>
          <w:rFonts w:ascii="Times New Roman" w:hAnsi="Times New Roman" w:cs="Times New Roman"/>
          <w:kern w:val="0"/>
          <w:sz w:val="24"/>
          <w:szCs w:val="24"/>
        </w:rPr>
        <w:t>2019. “Filipina domestic workers in Hong Kong: Between permanence and temporariness in everyday life.” </w:t>
      </w:r>
      <w:r w:rsidRPr="00935CC9">
        <w:rPr>
          <w:rFonts w:ascii="Times New Roman" w:hAnsi="Times New Roman" w:cs="Times New Roman"/>
          <w:i/>
          <w:iCs/>
          <w:kern w:val="0"/>
          <w:sz w:val="24"/>
          <w:szCs w:val="24"/>
        </w:rPr>
        <w:t>Current Sociology</w:t>
      </w:r>
      <w:r w:rsidRPr="00935CC9">
        <w:rPr>
          <w:rFonts w:ascii="Times New Roman" w:hAnsi="Times New Roman" w:cs="Times New Roman"/>
          <w:kern w:val="0"/>
          <w:sz w:val="24"/>
          <w:szCs w:val="24"/>
        </w:rPr>
        <w:t> 67(2): 273-293.</w:t>
      </w:r>
    </w:p>
    <w:p w14:paraId="603F1316" w14:textId="21431889" w:rsidR="00292A59" w:rsidRPr="00292A59" w:rsidRDefault="00141E0C" w:rsidP="00292A59">
      <w:pPr>
        <w:pStyle w:val="a6"/>
        <w:wordWrap/>
        <w:spacing w:before="100" w:beforeAutospacing="1" w:after="100" w:afterAutospacing="1" w:line="240" w:lineRule="auto"/>
        <w:ind w:left="0"/>
        <w:jc w:val="left"/>
        <w:rPr>
          <w:bCs/>
          <w:color w:val="000000" w:themeColor="text1"/>
          <w:szCs w:val="24"/>
        </w:rPr>
      </w:pPr>
      <w:r w:rsidRPr="00292A59">
        <w:rPr>
          <w:bCs/>
          <w:color w:val="000000" w:themeColor="text1"/>
          <w:szCs w:val="24"/>
        </w:rPr>
        <w:t>1</w:t>
      </w:r>
      <w:r w:rsidR="001B7924" w:rsidRPr="00292A59">
        <w:rPr>
          <w:rFonts w:hint="eastAsia"/>
          <w:bCs/>
          <w:color w:val="000000" w:themeColor="text1"/>
          <w:szCs w:val="24"/>
        </w:rPr>
        <w:t>4</w:t>
      </w:r>
      <w:r w:rsidR="00292A59">
        <w:rPr>
          <w:rFonts w:hint="eastAsia"/>
          <w:bCs/>
          <w:color w:val="000000" w:themeColor="text1"/>
          <w:szCs w:val="24"/>
        </w:rPr>
        <w:t xml:space="preserve">th </w:t>
      </w:r>
      <w:r w:rsidRPr="00292A59">
        <w:rPr>
          <w:bCs/>
          <w:color w:val="000000" w:themeColor="text1"/>
          <w:szCs w:val="24"/>
        </w:rPr>
        <w:t xml:space="preserve">week </w:t>
      </w:r>
      <w:r w:rsidR="00292A59" w:rsidRPr="00292A59">
        <w:rPr>
          <w:bCs/>
          <w:color w:val="000000" w:themeColor="text1"/>
          <w:szCs w:val="24"/>
        </w:rPr>
        <w:t xml:space="preserve">Regional Balanced Development Strategies </w:t>
      </w:r>
    </w:p>
    <w:p w14:paraId="6ECC2B40"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BE67D1">
        <w:rPr>
          <w:rFonts w:ascii="Times New Roman" w:hAnsi="Times New Roman" w:cs="Times New Roman"/>
          <w:kern w:val="0"/>
          <w:sz w:val="24"/>
          <w:szCs w:val="24"/>
          <w:lang w:val="en-GB"/>
        </w:rPr>
        <w:t xml:space="preserve">Fujita, Masahisa, and Jacques-François Thisse. </w:t>
      </w:r>
      <w:r w:rsidRPr="00292A59">
        <w:rPr>
          <w:rFonts w:ascii="Times New Roman" w:hAnsi="Times New Roman" w:cs="Times New Roman"/>
          <w:kern w:val="0"/>
          <w:sz w:val="24"/>
          <w:szCs w:val="24"/>
        </w:rPr>
        <w:t>2013. Economics of Agglomeration: Cities, Industrial Location, and Globalization (2nd ed.). Cambridge: Cambridge University Press. ISBN: 978-1-107-40609-2.</w:t>
      </w:r>
    </w:p>
    <w:p w14:paraId="29A4248C" w14:textId="77777777" w:rsidR="00292A59" w:rsidRPr="00292A59" w:rsidRDefault="00292A59" w:rsidP="00292A59">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292A59">
        <w:rPr>
          <w:rFonts w:ascii="Times New Roman" w:hAnsi="Times New Roman" w:cs="Times New Roman"/>
          <w:kern w:val="0"/>
          <w:sz w:val="24"/>
          <w:szCs w:val="24"/>
        </w:rPr>
        <w:t>World Bank; Development Research Center of the State Council, P.R. China. 2014. Urban China: Toward Efficient, Inclusive, and Sustainable Urbanization. Washington, DC: World Bank. ISBN: 978-1-4648-0206-6.</w:t>
      </w:r>
    </w:p>
    <w:p w14:paraId="4E3EE74E" w14:textId="77777777" w:rsidR="00075765" w:rsidRPr="00942C9B" w:rsidRDefault="00141E0C" w:rsidP="00075765">
      <w:pPr>
        <w:pStyle w:val="a6"/>
        <w:wordWrap/>
        <w:spacing w:before="100" w:beforeAutospacing="1" w:after="100" w:afterAutospacing="1" w:line="240" w:lineRule="auto"/>
        <w:ind w:left="0"/>
        <w:jc w:val="left"/>
        <w:rPr>
          <w:kern w:val="0"/>
          <w:szCs w:val="24"/>
        </w:rPr>
      </w:pPr>
      <w:r w:rsidRPr="00960970">
        <w:rPr>
          <w:bCs/>
          <w:color w:val="000000" w:themeColor="text1"/>
          <w:szCs w:val="24"/>
        </w:rPr>
        <w:t>1</w:t>
      </w:r>
      <w:r w:rsidR="001B7924" w:rsidRPr="00960970">
        <w:rPr>
          <w:rFonts w:hint="eastAsia"/>
          <w:bCs/>
          <w:color w:val="000000" w:themeColor="text1"/>
          <w:szCs w:val="24"/>
        </w:rPr>
        <w:t>5</w:t>
      </w:r>
      <w:r w:rsidRPr="004C1112">
        <w:rPr>
          <w:bCs/>
          <w:color w:val="000000" w:themeColor="text1"/>
          <w:szCs w:val="24"/>
        </w:rPr>
        <w:t>th</w:t>
      </w:r>
      <w:r w:rsidRPr="00960970">
        <w:rPr>
          <w:bCs/>
          <w:color w:val="000000" w:themeColor="text1"/>
          <w:szCs w:val="24"/>
        </w:rPr>
        <w:t xml:space="preserve"> week </w:t>
      </w:r>
      <w:r w:rsidR="00075765">
        <w:rPr>
          <w:rFonts w:hint="eastAsia"/>
          <w:bCs/>
          <w:color w:val="000000" w:themeColor="text1"/>
          <w:szCs w:val="24"/>
        </w:rPr>
        <w:t>Hollowing-out of Rural Communities?</w:t>
      </w:r>
    </w:p>
    <w:p w14:paraId="5E3C679D" w14:textId="77777777" w:rsidR="00075765" w:rsidRDefault="00075765" w:rsidP="00075765">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F945AB">
        <w:rPr>
          <w:rFonts w:ascii="Times New Roman" w:hAnsi="Times New Roman" w:cs="Times New Roman"/>
          <w:kern w:val="0"/>
          <w:sz w:val="24"/>
          <w:szCs w:val="24"/>
        </w:rPr>
        <w:t>Friedman, Sara L.</w:t>
      </w:r>
      <w:r>
        <w:rPr>
          <w:rFonts w:ascii="Times New Roman" w:hAnsi="Times New Roman" w:cs="Times New Roman" w:hint="eastAsia"/>
          <w:kern w:val="0"/>
          <w:sz w:val="24"/>
          <w:szCs w:val="24"/>
        </w:rPr>
        <w:t xml:space="preserve"> 2023.</w:t>
      </w:r>
      <w:r w:rsidRPr="00F945AB">
        <w:rPr>
          <w:rFonts w:ascii="Times New Roman" w:hAnsi="Times New Roman" w:cs="Times New Roman"/>
          <w:kern w:val="0"/>
          <w:sz w:val="24"/>
          <w:szCs w:val="24"/>
        </w:rPr>
        <w:t xml:space="preserve"> </w:t>
      </w:r>
      <w:r>
        <w:rPr>
          <w:rFonts w:ascii="Times New Roman" w:hAnsi="Times New Roman" w:cs="Times New Roman"/>
          <w:kern w:val="0"/>
          <w:sz w:val="24"/>
          <w:szCs w:val="24"/>
        </w:rPr>
        <w:t>“</w:t>
      </w:r>
      <w:r w:rsidRPr="00F945AB">
        <w:rPr>
          <w:rFonts w:ascii="Times New Roman" w:hAnsi="Times New Roman" w:cs="Times New Roman"/>
          <w:kern w:val="0"/>
          <w:sz w:val="24"/>
          <w:szCs w:val="24"/>
        </w:rPr>
        <w:t>Opting out of the city: lifestyle migrations, alternative education, and the pursuit of happiness among Chinese middle‐class families.</w:t>
      </w:r>
      <w:r>
        <w:rPr>
          <w:rFonts w:ascii="Times New Roman" w:hAnsi="Times New Roman" w:cs="Times New Roman"/>
          <w:kern w:val="0"/>
          <w:sz w:val="24"/>
          <w:szCs w:val="24"/>
        </w:rPr>
        <w:t>”</w:t>
      </w:r>
      <w:r w:rsidRPr="00F945AB">
        <w:rPr>
          <w:rFonts w:ascii="Times New Roman" w:hAnsi="Times New Roman" w:cs="Times New Roman"/>
          <w:kern w:val="0"/>
          <w:sz w:val="24"/>
          <w:szCs w:val="24"/>
        </w:rPr>
        <w:t> </w:t>
      </w:r>
      <w:r w:rsidRPr="00F945AB">
        <w:rPr>
          <w:rFonts w:ascii="Times New Roman" w:hAnsi="Times New Roman" w:cs="Times New Roman"/>
          <w:i/>
          <w:iCs/>
          <w:kern w:val="0"/>
          <w:sz w:val="24"/>
          <w:szCs w:val="24"/>
        </w:rPr>
        <w:t>Journal of the Royal Anthropological Institute</w:t>
      </w:r>
      <w:r w:rsidRPr="00F945AB">
        <w:rPr>
          <w:rFonts w:ascii="Times New Roman" w:hAnsi="Times New Roman" w:cs="Times New Roman"/>
          <w:kern w:val="0"/>
          <w:sz w:val="24"/>
          <w:szCs w:val="24"/>
        </w:rPr>
        <w:t> 29</w:t>
      </w:r>
      <w:r>
        <w:rPr>
          <w:rFonts w:ascii="Times New Roman" w:hAnsi="Times New Roman" w:cs="Times New Roman" w:hint="eastAsia"/>
          <w:kern w:val="0"/>
          <w:sz w:val="24"/>
          <w:szCs w:val="24"/>
        </w:rPr>
        <w:t>(</w:t>
      </w:r>
      <w:r w:rsidRPr="00F945AB">
        <w:rPr>
          <w:rFonts w:ascii="Times New Roman" w:hAnsi="Times New Roman" w:cs="Times New Roman"/>
          <w:kern w:val="0"/>
          <w:sz w:val="24"/>
          <w:szCs w:val="24"/>
        </w:rPr>
        <w:t>2): 383-401.</w:t>
      </w:r>
    </w:p>
    <w:p w14:paraId="4E5FC86D" w14:textId="77777777" w:rsidR="00075765" w:rsidRDefault="00075765" w:rsidP="00075765">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CF3AAC">
        <w:rPr>
          <w:rFonts w:ascii="Times New Roman" w:hAnsi="Times New Roman" w:cs="Times New Roman"/>
          <w:kern w:val="0"/>
          <w:sz w:val="24"/>
          <w:szCs w:val="24"/>
        </w:rPr>
        <w:t>Cheng, Eric Siu-Kei. 2023. “From Slow Food Festival to Fine Dining Table: Politicized Foodscape, Gastronomy, and Social Sustainability in Eastern Taiwan.” </w:t>
      </w:r>
      <w:r w:rsidRPr="00CF3AAC">
        <w:rPr>
          <w:rFonts w:ascii="Times New Roman" w:hAnsi="Times New Roman" w:cs="Times New Roman"/>
          <w:i/>
          <w:iCs/>
          <w:kern w:val="0"/>
          <w:sz w:val="24"/>
          <w:szCs w:val="24"/>
        </w:rPr>
        <w:t xml:space="preserve">Food, Culture &amp; </w:t>
      </w:r>
      <w:r w:rsidRPr="00CF3AAC">
        <w:rPr>
          <w:rFonts w:ascii="Times New Roman" w:hAnsi="Times New Roman" w:cs="Times New Roman"/>
          <w:i/>
          <w:iCs/>
          <w:kern w:val="0"/>
          <w:sz w:val="24"/>
          <w:szCs w:val="24"/>
        </w:rPr>
        <w:lastRenderedPageBreak/>
        <w:t>Society</w:t>
      </w:r>
      <w:r>
        <w:rPr>
          <w:rFonts w:ascii="Times New Roman" w:hAnsi="Times New Roman" w:cs="Times New Roman" w:hint="eastAsia"/>
          <w:kern w:val="0"/>
          <w:sz w:val="24"/>
          <w:szCs w:val="24"/>
        </w:rPr>
        <w:t xml:space="preserve"> (online first):</w:t>
      </w:r>
      <w:r w:rsidRPr="00CF3AAC">
        <w:rPr>
          <w:rFonts w:ascii="Times New Roman" w:hAnsi="Times New Roman" w:cs="Times New Roman"/>
          <w:kern w:val="0"/>
          <w:sz w:val="24"/>
          <w:szCs w:val="24"/>
        </w:rPr>
        <w:t xml:space="preserve"> 1–20. </w:t>
      </w:r>
    </w:p>
    <w:p w14:paraId="4B98E7FF" w14:textId="77777777" w:rsidR="00075765" w:rsidRDefault="00075765" w:rsidP="00075765">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124A78">
        <w:rPr>
          <w:rFonts w:ascii="Times New Roman" w:hAnsi="Times New Roman" w:cs="Times New Roman"/>
          <w:kern w:val="0"/>
          <w:sz w:val="24"/>
          <w:szCs w:val="24"/>
        </w:rPr>
        <w:t>Jin, Myong-</w:t>
      </w:r>
      <w:proofErr w:type="spellStart"/>
      <w:r w:rsidRPr="00124A78">
        <w:rPr>
          <w:rFonts w:ascii="Times New Roman" w:hAnsi="Times New Roman" w:cs="Times New Roman"/>
          <w:kern w:val="0"/>
          <w:sz w:val="24"/>
          <w:szCs w:val="24"/>
        </w:rPr>
        <w:t>suk</w:t>
      </w:r>
      <w:proofErr w:type="spellEnd"/>
      <w:r w:rsidRPr="00124A78">
        <w:rPr>
          <w:rFonts w:ascii="Times New Roman" w:hAnsi="Times New Roman" w:cs="Times New Roman"/>
          <w:kern w:val="0"/>
          <w:sz w:val="24"/>
          <w:szCs w:val="24"/>
        </w:rPr>
        <w:t>.</w:t>
      </w:r>
      <w:r>
        <w:rPr>
          <w:rFonts w:ascii="Times New Roman" w:hAnsi="Times New Roman" w:cs="Times New Roman" w:hint="eastAsia"/>
          <w:kern w:val="0"/>
          <w:sz w:val="24"/>
          <w:szCs w:val="24"/>
        </w:rPr>
        <w:t xml:space="preserve"> 2020.</w:t>
      </w:r>
      <w:r w:rsidRPr="00124A78">
        <w:rPr>
          <w:rFonts w:ascii="Times New Roman" w:hAnsi="Times New Roman" w:cs="Times New Roman"/>
          <w:kern w:val="0"/>
          <w:sz w:val="24"/>
          <w:szCs w:val="24"/>
        </w:rPr>
        <w:t xml:space="preserve"> </w:t>
      </w:r>
      <w:r>
        <w:rPr>
          <w:rFonts w:ascii="Times New Roman" w:hAnsi="Times New Roman" w:cs="Times New Roman"/>
          <w:kern w:val="0"/>
          <w:sz w:val="24"/>
          <w:szCs w:val="24"/>
        </w:rPr>
        <w:t>“</w:t>
      </w:r>
      <w:r w:rsidRPr="00124A78">
        <w:rPr>
          <w:rFonts w:ascii="Times New Roman" w:hAnsi="Times New Roman" w:cs="Times New Roman"/>
          <w:kern w:val="0"/>
          <w:sz w:val="24"/>
          <w:szCs w:val="24"/>
        </w:rPr>
        <w:t xml:space="preserve">Symbolic Politics of Regional Revitalization: A Case Study of </w:t>
      </w:r>
      <w:proofErr w:type="spellStart"/>
      <w:r w:rsidRPr="00124A78">
        <w:rPr>
          <w:rFonts w:ascii="Times New Roman" w:hAnsi="Times New Roman" w:cs="Times New Roman"/>
          <w:kern w:val="0"/>
          <w:sz w:val="24"/>
          <w:szCs w:val="24"/>
        </w:rPr>
        <w:t>Yusuhara-cho</w:t>
      </w:r>
      <w:proofErr w:type="spellEnd"/>
      <w:r w:rsidRPr="00124A78">
        <w:rPr>
          <w:rFonts w:ascii="Times New Roman" w:hAnsi="Times New Roman" w:cs="Times New Roman"/>
          <w:kern w:val="0"/>
          <w:sz w:val="24"/>
          <w:szCs w:val="24"/>
        </w:rPr>
        <w:t>, Japan.</w:t>
      </w:r>
      <w:r>
        <w:rPr>
          <w:rFonts w:ascii="Times New Roman" w:hAnsi="Times New Roman" w:cs="Times New Roman"/>
          <w:kern w:val="0"/>
          <w:sz w:val="24"/>
          <w:szCs w:val="24"/>
        </w:rPr>
        <w:t>”</w:t>
      </w:r>
      <w:r w:rsidRPr="00124A78">
        <w:rPr>
          <w:rFonts w:ascii="Times New Roman" w:hAnsi="Times New Roman" w:cs="Times New Roman"/>
          <w:kern w:val="0"/>
          <w:sz w:val="24"/>
          <w:szCs w:val="24"/>
        </w:rPr>
        <w:t> </w:t>
      </w:r>
      <w:r w:rsidRPr="00124A78">
        <w:rPr>
          <w:rFonts w:ascii="Times New Roman" w:hAnsi="Times New Roman" w:cs="Times New Roman"/>
          <w:i/>
          <w:iCs/>
          <w:kern w:val="0"/>
          <w:sz w:val="24"/>
          <w:szCs w:val="24"/>
        </w:rPr>
        <w:t>Korean Anthropology Review</w:t>
      </w:r>
      <w:r w:rsidRPr="00124A78">
        <w:rPr>
          <w:rFonts w:ascii="Times New Roman" w:hAnsi="Times New Roman" w:cs="Times New Roman"/>
          <w:kern w:val="0"/>
          <w:sz w:val="24"/>
          <w:szCs w:val="24"/>
        </w:rPr>
        <w:t> 4: 71-104.</w:t>
      </w:r>
    </w:p>
    <w:p w14:paraId="4408F8C7" w14:textId="77777777" w:rsidR="00075765" w:rsidRPr="008E1CD5" w:rsidRDefault="00075765" w:rsidP="00075765">
      <w:pPr>
        <w:wordWrap/>
        <w:spacing w:before="100" w:beforeAutospacing="1" w:after="100" w:afterAutospacing="1" w:line="240" w:lineRule="auto"/>
        <w:ind w:left="480" w:hangingChars="200" w:hanging="480"/>
        <w:contextualSpacing/>
        <w:rPr>
          <w:rFonts w:ascii="Times New Roman" w:hAnsi="Times New Roman" w:cs="Times New Roman"/>
          <w:kern w:val="0"/>
          <w:sz w:val="24"/>
          <w:szCs w:val="24"/>
        </w:rPr>
      </w:pPr>
      <w:r w:rsidRPr="00CC7DC5">
        <w:rPr>
          <w:rFonts w:ascii="Times New Roman" w:hAnsi="Times New Roman" w:cs="Times New Roman" w:hint="eastAsia"/>
          <w:kern w:val="0"/>
          <w:sz w:val="24"/>
          <w:szCs w:val="24"/>
        </w:rPr>
        <w:t xml:space="preserve">Park, </w:t>
      </w:r>
      <w:proofErr w:type="spellStart"/>
      <w:r w:rsidRPr="00CC7DC5">
        <w:rPr>
          <w:rFonts w:ascii="Times New Roman" w:hAnsi="Times New Roman" w:cs="Times New Roman" w:hint="eastAsia"/>
          <w:kern w:val="0"/>
          <w:sz w:val="24"/>
          <w:szCs w:val="24"/>
        </w:rPr>
        <w:t>Jeehwan</w:t>
      </w:r>
      <w:proofErr w:type="spellEnd"/>
      <w:r w:rsidRPr="00CC7DC5">
        <w:rPr>
          <w:rFonts w:ascii="Times New Roman" w:hAnsi="Times New Roman" w:cs="Times New Roman" w:hint="eastAsia"/>
          <w:kern w:val="0"/>
          <w:sz w:val="24"/>
          <w:szCs w:val="24"/>
        </w:rPr>
        <w:t xml:space="preserve">. 2024. </w:t>
      </w:r>
      <w:r w:rsidRPr="00CC7DC5">
        <w:rPr>
          <w:rFonts w:ascii="Times New Roman" w:hAnsi="Times New Roman" w:cs="Times New Roman"/>
          <w:kern w:val="0"/>
          <w:sz w:val="24"/>
          <w:szCs w:val="24"/>
        </w:rPr>
        <w:t>“</w:t>
      </w:r>
      <w:r w:rsidRPr="00CC7DC5">
        <w:rPr>
          <w:rFonts w:ascii="Times New Roman" w:hAnsi="Times New Roman" w:cs="Times New Roman" w:hint="eastAsia"/>
          <w:kern w:val="0"/>
          <w:sz w:val="24"/>
          <w:szCs w:val="24"/>
        </w:rPr>
        <w:t>Nonmetropolitan youths and their attachment to hometown in postgrowth Japan.</w:t>
      </w:r>
      <w:r w:rsidRPr="00CC7DC5">
        <w:rPr>
          <w:rFonts w:ascii="Times New Roman" w:hAnsi="Times New Roman" w:cs="Times New Roman"/>
          <w:kern w:val="0"/>
          <w:sz w:val="24"/>
          <w:szCs w:val="24"/>
        </w:rPr>
        <w:t>”</w:t>
      </w:r>
      <w:r w:rsidRPr="00CC7DC5">
        <w:rPr>
          <w:rFonts w:ascii="Times New Roman" w:hAnsi="Times New Roman" w:cs="Times New Roman" w:hint="eastAsia"/>
          <w:kern w:val="0"/>
          <w:sz w:val="24"/>
          <w:szCs w:val="24"/>
        </w:rPr>
        <w:t xml:space="preserve"> </w:t>
      </w:r>
      <w:r w:rsidRPr="00CC7DC5">
        <w:rPr>
          <w:rFonts w:ascii="Times New Roman" w:hAnsi="Times New Roman" w:cs="Times New Roman" w:hint="eastAsia"/>
          <w:i/>
          <w:iCs/>
          <w:kern w:val="0"/>
          <w:sz w:val="24"/>
          <w:szCs w:val="24"/>
        </w:rPr>
        <w:t>Asian Journal of Social Science</w:t>
      </w:r>
      <w:r w:rsidRPr="00CC7DC5">
        <w:rPr>
          <w:rFonts w:ascii="Times New Roman" w:hAnsi="Times New Roman" w:cs="Times New Roman" w:hint="eastAsia"/>
          <w:kern w:val="0"/>
          <w:sz w:val="24"/>
          <w:szCs w:val="24"/>
        </w:rPr>
        <w:t xml:space="preserve"> 52: 8-16.</w:t>
      </w:r>
    </w:p>
    <w:sectPr w:rsidR="00075765" w:rsidRPr="008E1CD5" w:rsidSect="00141E0C">
      <w:footerReference w:type="default" r:id="rId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56C9" w14:textId="77777777" w:rsidR="00250A10" w:rsidRDefault="00250A10">
      <w:pPr>
        <w:spacing w:after="0" w:line="240" w:lineRule="auto"/>
      </w:pPr>
      <w:r>
        <w:separator/>
      </w:r>
    </w:p>
  </w:endnote>
  <w:endnote w:type="continuationSeparator" w:id="0">
    <w:p w14:paraId="58409847" w14:textId="77777777" w:rsidR="00250A10" w:rsidRDefault="0025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82967"/>
      <w:docPartObj>
        <w:docPartGallery w:val="Page Numbers (Bottom of Page)"/>
        <w:docPartUnique/>
      </w:docPartObj>
    </w:sdtPr>
    <w:sdtEndPr>
      <w:rPr>
        <w:noProof/>
      </w:rPr>
    </w:sdtEndPr>
    <w:sdtContent>
      <w:p w14:paraId="6CC2C050" w14:textId="77777777" w:rsidR="00AC3660" w:rsidRDefault="00AC3660">
        <w:pPr>
          <w:pStyle w:val="aa"/>
          <w:jc w:val="center"/>
        </w:pPr>
        <w:r>
          <w:fldChar w:fldCharType="begin"/>
        </w:r>
        <w:r>
          <w:instrText xml:space="preserve"> PAGE   \* MERGEFORMAT </w:instrText>
        </w:r>
        <w:r>
          <w:fldChar w:fldCharType="separate"/>
        </w:r>
        <w:r>
          <w:rPr>
            <w:noProof/>
          </w:rPr>
          <w:t>2</w:t>
        </w:r>
        <w:r>
          <w:rPr>
            <w:noProof/>
          </w:rPr>
          <w:fldChar w:fldCharType="end"/>
        </w:r>
      </w:p>
    </w:sdtContent>
  </w:sdt>
  <w:p w14:paraId="06589C86" w14:textId="77777777" w:rsidR="00AC3660" w:rsidRDefault="00AC366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DF17" w14:textId="77777777" w:rsidR="00250A10" w:rsidRDefault="00250A10">
      <w:pPr>
        <w:spacing w:after="0" w:line="240" w:lineRule="auto"/>
      </w:pPr>
      <w:r>
        <w:separator/>
      </w:r>
    </w:p>
  </w:footnote>
  <w:footnote w:type="continuationSeparator" w:id="0">
    <w:p w14:paraId="55739923" w14:textId="77777777" w:rsidR="00250A10" w:rsidRDefault="00250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C71"/>
    <w:multiLevelType w:val="hybridMultilevel"/>
    <w:tmpl w:val="AAE2145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8055CFF"/>
    <w:multiLevelType w:val="multilevel"/>
    <w:tmpl w:val="C7C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3158"/>
    <w:multiLevelType w:val="multilevel"/>
    <w:tmpl w:val="90A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D01D7"/>
    <w:multiLevelType w:val="multilevel"/>
    <w:tmpl w:val="A760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817B5"/>
    <w:multiLevelType w:val="multilevel"/>
    <w:tmpl w:val="4DE8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86E3D"/>
    <w:multiLevelType w:val="hybridMultilevel"/>
    <w:tmpl w:val="F1A6F15C"/>
    <w:lvl w:ilvl="0" w:tplc="DAAEFF7C">
      <w:numFmt w:val="bullet"/>
      <w:lvlText w:val=""/>
      <w:lvlJc w:val="left"/>
      <w:pPr>
        <w:ind w:left="800" w:hanging="360"/>
      </w:pPr>
      <w:rPr>
        <w:rFonts w:ascii="Wingdings" w:eastAsiaTheme="minorEastAsia" w:hAnsi="Wingdings" w:cs="Times New Roman" w:hint="default"/>
        <w:b w:val="0"/>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2EE001DF"/>
    <w:multiLevelType w:val="multilevel"/>
    <w:tmpl w:val="D956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71A82"/>
    <w:multiLevelType w:val="multilevel"/>
    <w:tmpl w:val="64FA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509FD"/>
    <w:multiLevelType w:val="multilevel"/>
    <w:tmpl w:val="A4E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355485">
    <w:abstractNumId w:val="5"/>
  </w:num>
  <w:num w:numId="2" w16cid:durableId="1241673475">
    <w:abstractNumId w:val="2"/>
  </w:num>
  <w:num w:numId="3" w16cid:durableId="771705593">
    <w:abstractNumId w:val="0"/>
  </w:num>
  <w:num w:numId="4" w16cid:durableId="463931377">
    <w:abstractNumId w:val="4"/>
  </w:num>
  <w:num w:numId="5" w16cid:durableId="1166242115">
    <w:abstractNumId w:val="6"/>
  </w:num>
  <w:num w:numId="6" w16cid:durableId="2062822703">
    <w:abstractNumId w:val="1"/>
  </w:num>
  <w:num w:numId="7" w16cid:durableId="1390346542">
    <w:abstractNumId w:val="3"/>
  </w:num>
  <w:num w:numId="8" w16cid:durableId="609624667">
    <w:abstractNumId w:val="8"/>
  </w:num>
  <w:num w:numId="9" w16cid:durableId="2056390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0C"/>
    <w:rsid w:val="00012F22"/>
    <w:rsid w:val="000138E7"/>
    <w:rsid w:val="000141B5"/>
    <w:rsid w:val="000147D8"/>
    <w:rsid w:val="00021C87"/>
    <w:rsid w:val="000224B5"/>
    <w:rsid w:val="000423CB"/>
    <w:rsid w:val="00075765"/>
    <w:rsid w:val="00081F69"/>
    <w:rsid w:val="000935B0"/>
    <w:rsid w:val="000A103D"/>
    <w:rsid w:val="000A3260"/>
    <w:rsid w:val="000B1520"/>
    <w:rsid w:val="000C6B28"/>
    <w:rsid w:val="000D5F13"/>
    <w:rsid w:val="000E594F"/>
    <w:rsid w:val="000E5CD5"/>
    <w:rsid w:val="00114DEB"/>
    <w:rsid w:val="00124A78"/>
    <w:rsid w:val="00141E0C"/>
    <w:rsid w:val="001460CD"/>
    <w:rsid w:val="00153568"/>
    <w:rsid w:val="00163910"/>
    <w:rsid w:val="00181D3E"/>
    <w:rsid w:val="0018280D"/>
    <w:rsid w:val="0018291E"/>
    <w:rsid w:val="001A17D5"/>
    <w:rsid w:val="001B7924"/>
    <w:rsid w:val="001C0079"/>
    <w:rsid w:val="001E7450"/>
    <w:rsid w:val="001F1452"/>
    <w:rsid w:val="002035A5"/>
    <w:rsid w:val="00211F61"/>
    <w:rsid w:val="00215530"/>
    <w:rsid w:val="00222664"/>
    <w:rsid w:val="002244F3"/>
    <w:rsid w:val="00225553"/>
    <w:rsid w:val="00233475"/>
    <w:rsid w:val="00237A49"/>
    <w:rsid w:val="00240978"/>
    <w:rsid w:val="00244C02"/>
    <w:rsid w:val="00250A10"/>
    <w:rsid w:val="00255E1D"/>
    <w:rsid w:val="00261DEA"/>
    <w:rsid w:val="002735FE"/>
    <w:rsid w:val="00280F75"/>
    <w:rsid w:val="00292A59"/>
    <w:rsid w:val="00292B46"/>
    <w:rsid w:val="002A4754"/>
    <w:rsid w:val="002B383D"/>
    <w:rsid w:val="002B607B"/>
    <w:rsid w:val="002D0E3E"/>
    <w:rsid w:val="002F2262"/>
    <w:rsid w:val="002F3917"/>
    <w:rsid w:val="002F71AD"/>
    <w:rsid w:val="00315432"/>
    <w:rsid w:val="00323E6A"/>
    <w:rsid w:val="00331A9D"/>
    <w:rsid w:val="003336C9"/>
    <w:rsid w:val="00335A57"/>
    <w:rsid w:val="003449B2"/>
    <w:rsid w:val="003723BD"/>
    <w:rsid w:val="003A18E7"/>
    <w:rsid w:val="003A41A7"/>
    <w:rsid w:val="003A4359"/>
    <w:rsid w:val="003C0584"/>
    <w:rsid w:val="003C45F4"/>
    <w:rsid w:val="003D17CC"/>
    <w:rsid w:val="00410342"/>
    <w:rsid w:val="0041640D"/>
    <w:rsid w:val="00422B23"/>
    <w:rsid w:val="0043194A"/>
    <w:rsid w:val="00433ACC"/>
    <w:rsid w:val="004365A8"/>
    <w:rsid w:val="0044465B"/>
    <w:rsid w:val="00445A09"/>
    <w:rsid w:val="0045541D"/>
    <w:rsid w:val="00465E0A"/>
    <w:rsid w:val="00465F8C"/>
    <w:rsid w:val="00480246"/>
    <w:rsid w:val="00491802"/>
    <w:rsid w:val="004A67B0"/>
    <w:rsid w:val="004B2100"/>
    <w:rsid w:val="004B6F7D"/>
    <w:rsid w:val="004C1112"/>
    <w:rsid w:val="004D7670"/>
    <w:rsid w:val="004E6F8F"/>
    <w:rsid w:val="004E7E80"/>
    <w:rsid w:val="004F4C11"/>
    <w:rsid w:val="00540158"/>
    <w:rsid w:val="00544000"/>
    <w:rsid w:val="00551D2F"/>
    <w:rsid w:val="0055286E"/>
    <w:rsid w:val="00562391"/>
    <w:rsid w:val="005831D6"/>
    <w:rsid w:val="00583466"/>
    <w:rsid w:val="00595458"/>
    <w:rsid w:val="0059574B"/>
    <w:rsid w:val="005979C0"/>
    <w:rsid w:val="005A243D"/>
    <w:rsid w:val="005C23F0"/>
    <w:rsid w:val="005C404E"/>
    <w:rsid w:val="005E0F96"/>
    <w:rsid w:val="005E3FE3"/>
    <w:rsid w:val="005E48ED"/>
    <w:rsid w:val="005F0532"/>
    <w:rsid w:val="00666291"/>
    <w:rsid w:val="00671FD2"/>
    <w:rsid w:val="006749E2"/>
    <w:rsid w:val="00692BD7"/>
    <w:rsid w:val="00694B43"/>
    <w:rsid w:val="006C7A5C"/>
    <w:rsid w:val="006D0FD5"/>
    <w:rsid w:val="006E03C7"/>
    <w:rsid w:val="006E358D"/>
    <w:rsid w:val="006E3BA6"/>
    <w:rsid w:val="0072100A"/>
    <w:rsid w:val="00725E13"/>
    <w:rsid w:val="007329C4"/>
    <w:rsid w:val="007424D7"/>
    <w:rsid w:val="00747010"/>
    <w:rsid w:val="00747B22"/>
    <w:rsid w:val="00750794"/>
    <w:rsid w:val="0077640B"/>
    <w:rsid w:val="00776A80"/>
    <w:rsid w:val="00784F54"/>
    <w:rsid w:val="00790130"/>
    <w:rsid w:val="00792082"/>
    <w:rsid w:val="007A2DAE"/>
    <w:rsid w:val="007A7822"/>
    <w:rsid w:val="007B0CF7"/>
    <w:rsid w:val="007C0633"/>
    <w:rsid w:val="007C0D43"/>
    <w:rsid w:val="007D4F3D"/>
    <w:rsid w:val="007D5A61"/>
    <w:rsid w:val="007E4BF4"/>
    <w:rsid w:val="007F24C0"/>
    <w:rsid w:val="007F2D2B"/>
    <w:rsid w:val="007F3026"/>
    <w:rsid w:val="00810843"/>
    <w:rsid w:val="008137D1"/>
    <w:rsid w:val="008378D8"/>
    <w:rsid w:val="00841B1C"/>
    <w:rsid w:val="00867C40"/>
    <w:rsid w:val="008778AC"/>
    <w:rsid w:val="008807EA"/>
    <w:rsid w:val="008A72AD"/>
    <w:rsid w:val="008B0C7E"/>
    <w:rsid w:val="008C1527"/>
    <w:rsid w:val="008D36F8"/>
    <w:rsid w:val="008D5444"/>
    <w:rsid w:val="008E09A5"/>
    <w:rsid w:val="008E1CD5"/>
    <w:rsid w:val="008E27A3"/>
    <w:rsid w:val="008E5555"/>
    <w:rsid w:val="008F0B8C"/>
    <w:rsid w:val="008F54F5"/>
    <w:rsid w:val="00912C40"/>
    <w:rsid w:val="00912F70"/>
    <w:rsid w:val="00913612"/>
    <w:rsid w:val="009220D1"/>
    <w:rsid w:val="0092276A"/>
    <w:rsid w:val="00924C8C"/>
    <w:rsid w:val="009305CD"/>
    <w:rsid w:val="00935CC9"/>
    <w:rsid w:val="009503DA"/>
    <w:rsid w:val="00953247"/>
    <w:rsid w:val="00960970"/>
    <w:rsid w:val="00965742"/>
    <w:rsid w:val="009778A4"/>
    <w:rsid w:val="009808A8"/>
    <w:rsid w:val="009863C6"/>
    <w:rsid w:val="0099446F"/>
    <w:rsid w:val="009A32E4"/>
    <w:rsid w:val="009A4140"/>
    <w:rsid w:val="009A5FF4"/>
    <w:rsid w:val="009C1116"/>
    <w:rsid w:val="009D161E"/>
    <w:rsid w:val="009D1652"/>
    <w:rsid w:val="009F1B81"/>
    <w:rsid w:val="009F2AB0"/>
    <w:rsid w:val="00A05637"/>
    <w:rsid w:val="00A113FC"/>
    <w:rsid w:val="00A328B1"/>
    <w:rsid w:val="00A43B9B"/>
    <w:rsid w:val="00A515F6"/>
    <w:rsid w:val="00A531A2"/>
    <w:rsid w:val="00A54F17"/>
    <w:rsid w:val="00A65ACD"/>
    <w:rsid w:val="00A831A5"/>
    <w:rsid w:val="00AB0EBF"/>
    <w:rsid w:val="00AC3660"/>
    <w:rsid w:val="00AD238E"/>
    <w:rsid w:val="00AE030D"/>
    <w:rsid w:val="00AE19C4"/>
    <w:rsid w:val="00AE6E66"/>
    <w:rsid w:val="00AE7335"/>
    <w:rsid w:val="00AF71E3"/>
    <w:rsid w:val="00B02702"/>
    <w:rsid w:val="00B0290C"/>
    <w:rsid w:val="00B11477"/>
    <w:rsid w:val="00B119EB"/>
    <w:rsid w:val="00B337AD"/>
    <w:rsid w:val="00B4117F"/>
    <w:rsid w:val="00B43637"/>
    <w:rsid w:val="00B56D90"/>
    <w:rsid w:val="00B65FD7"/>
    <w:rsid w:val="00B66B1B"/>
    <w:rsid w:val="00B87AC1"/>
    <w:rsid w:val="00B96255"/>
    <w:rsid w:val="00BA0B1C"/>
    <w:rsid w:val="00BB27AA"/>
    <w:rsid w:val="00BC2AF8"/>
    <w:rsid w:val="00BE67D1"/>
    <w:rsid w:val="00BE69B6"/>
    <w:rsid w:val="00BE6D55"/>
    <w:rsid w:val="00C35E35"/>
    <w:rsid w:val="00C53E0D"/>
    <w:rsid w:val="00C60123"/>
    <w:rsid w:val="00C712C2"/>
    <w:rsid w:val="00C7230C"/>
    <w:rsid w:val="00C75DE1"/>
    <w:rsid w:val="00C859FE"/>
    <w:rsid w:val="00C94F0E"/>
    <w:rsid w:val="00CA135E"/>
    <w:rsid w:val="00CA4D32"/>
    <w:rsid w:val="00CB43F9"/>
    <w:rsid w:val="00CC04E4"/>
    <w:rsid w:val="00CC7DC5"/>
    <w:rsid w:val="00CD5787"/>
    <w:rsid w:val="00CE4EA0"/>
    <w:rsid w:val="00CF3AAC"/>
    <w:rsid w:val="00CF7178"/>
    <w:rsid w:val="00D018F9"/>
    <w:rsid w:val="00D13A95"/>
    <w:rsid w:val="00D21A17"/>
    <w:rsid w:val="00D2202C"/>
    <w:rsid w:val="00D23B12"/>
    <w:rsid w:val="00D407F4"/>
    <w:rsid w:val="00D57FAC"/>
    <w:rsid w:val="00D63DF5"/>
    <w:rsid w:val="00D7034A"/>
    <w:rsid w:val="00D74DC2"/>
    <w:rsid w:val="00D830A9"/>
    <w:rsid w:val="00D952AF"/>
    <w:rsid w:val="00DC5232"/>
    <w:rsid w:val="00DD2396"/>
    <w:rsid w:val="00DD427B"/>
    <w:rsid w:val="00DF39B3"/>
    <w:rsid w:val="00DF5C36"/>
    <w:rsid w:val="00DF72C2"/>
    <w:rsid w:val="00E023F8"/>
    <w:rsid w:val="00E1758C"/>
    <w:rsid w:val="00E47A7F"/>
    <w:rsid w:val="00E5197C"/>
    <w:rsid w:val="00E519AC"/>
    <w:rsid w:val="00E6664F"/>
    <w:rsid w:val="00E705DB"/>
    <w:rsid w:val="00E71281"/>
    <w:rsid w:val="00E85857"/>
    <w:rsid w:val="00E87BE5"/>
    <w:rsid w:val="00E93681"/>
    <w:rsid w:val="00EA124B"/>
    <w:rsid w:val="00EA124F"/>
    <w:rsid w:val="00EA1C67"/>
    <w:rsid w:val="00ED4233"/>
    <w:rsid w:val="00ED5518"/>
    <w:rsid w:val="00ED7760"/>
    <w:rsid w:val="00EF7EB6"/>
    <w:rsid w:val="00F05728"/>
    <w:rsid w:val="00F25DC5"/>
    <w:rsid w:val="00F53D7C"/>
    <w:rsid w:val="00F5400A"/>
    <w:rsid w:val="00F57DE6"/>
    <w:rsid w:val="00F654D1"/>
    <w:rsid w:val="00F74F98"/>
    <w:rsid w:val="00F8189A"/>
    <w:rsid w:val="00F87D81"/>
    <w:rsid w:val="00F945AB"/>
    <w:rsid w:val="00F95547"/>
    <w:rsid w:val="00F973B7"/>
    <w:rsid w:val="00FA4EA4"/>
    <w:rsid w:val="00FA51B7"/>
    <w:rsid w:val="00FB73F2"/>
    <w:rsid w:val="00FD04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8CB29"/>
  <w15:chartTrackingRefBased/>
  <w15:docId w15:val="{938693A1-DD01-4342-93E6-D16AA5B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
        <w:kern w:val="2"/>
        <w:sz w:val="24"/>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B22"/>
    <w:pPr>
      <w:widowControl w:val="0"/>
      <w:wordWrap w:val="0"/>
      <w:autoSpaceDE w:val="0"/>
      <w:autoSpaceDN w:val="0"/>
    </w:pPr>
    <w:rPr>
      <w:rFonts w:asciiTheme="minorHAnsi" w:hAnsiTheme="minorHAnsi" w:cstheme="minorBidi"/>
      <w:b w:val="0"/>
      <w:sz w:val="20"/>
      <w14:ligatures w14:val="none"/>
    </w:rPr>
  </w:style>
  <w:style w:type="paragraph" w:styleId="1">
    <w:name w:val="heading 1"/>
    <w:basedOn w:val="a"/>
    <w:next w:val="a"/>
    <w:link w:val="1Char"/>
    <w:uiPriority w:val="9"/>
    <w:qFormat/>
    <w:rsid w:val="00141E0C"/>
    <w:pPr>
      <w:keepNext/>
      <w:keepLines/>
      <w:spacing w:before="280" w:after="80"/>
      <w:outlineLvl w:val="0"/>
    </w:pPr>
    <w:rPr>
      <w:rFonts w:asciiTheme="majorHAnsi" w:eastAsiaTheme="majorEastAsia" w:hAnsiTheme="majorHAnsi" w:cstheme="majorBidi"/>
      <w:b/>
      <w:color w:val="000000" w:themeColor="text1"/>
      <w:sz w:val="32"/>
      <w:szCs w:val="32"/>
      <w14:ligatures w14:val="standardContextual"/>
    </w:rPr>
  </w:style>
  <w:style w:type="paragraph" w:styleId="2">
    <w:name w:val="heading 2"/>
    <w:basedOn w:val="a"/>
    <w:next w:val="a"/>
    <w:link w:val="2Char"/>
    <w:uiPriority w:val="9"/>
    <w:semiHidden/>
    <w:unhideWhenUsed/>
    <w:qFormat/>
    <w:rsid w:val="00141E0C"/>
    <w:pPr>
      <w:keepNext/>
      <w:keepLines/>
      <w:spacing w:before="160" w:after="80"/>
      <w:outlineLvl w:val="1"/>
    </w:pPr>
    <w:rPr>
      <w:rFonts w:asciiTheme="majorHAnsi" w:eastAsiaTheme="majorEastAsia" w:hAnsiTheme="majorHAnsi" w:cstheme="majorBidi"/>
      <w:b/>
      <w:color w:val="000000" w:themeColor="text1"/>
      <w:sz w:val="28"/>
      <w:szCs w:val="28"/>
      <w14:ligatures w14:val="standardContextual"/>
    </w:rPr>
  </w:style>
  <w:style w:type="paragraph" w:styleId="3">
    <w:name w:val="heading 3"/>
    <w:basedOn w:val="a"/>
    <w:next w:val="a"/>
    <w:link w:val="3Char"/>
    <w:uiPriority w:val="9"/>
    <w:semiHidden/>
    <w:unhideWhenUsed/>
    <w:qFormat/>
    <w:rsid w:val="00141E0C"/>
    <w:pPr>
      <w:keepNext/>
      <w:keepLines/>
      <w:spacing w:before="160" w:after="80"/>
      <w:outlineLvl w:val="2"/>
    </w:pPr>
    <w:rPr>
      <w:rFonts w:asciiTheme="majorHAnsi" w:eastAsiaTheme="majorEastAsia" w:hAnsiTheme="majorHAnsi" w:cstheme="majorBidi"/>
      <w:b/>
      <w:color w:val="000000" w:themeColor="text1"/>
      <w:sz w:val="24"/>
      <w:szCs w:val="24"/>
      <w14:ligatures w14:val="standardContextual"/>
    </w:rPr>
  </w:style>
  <w:style w:type="paragraph" w:styleId="4">
    <w:name w:val="heading 4"/>
    <w:basedOn w:val="a"/>
    <w:next w:val="a"/>
    <w:link w:val="4Char"/>
    <w:uiPriority w:val="9"/>
    <w:semiHidden/>
    <w:unhideWhenUsed/>
    <w:qFormat/>
    <w:rsid w:val="00141E0C"/>
    <w:pPr>
      <w:keepNext/>
      <w:keepLines/>
      <w:spacing w:before="80" w:after="40"/>
      <w:outlineLvl w:val="3"/>
    </w:pPr>
    <w:rPr>
      <w:rFonts w:asciiTheme="majorHAnsi" w:eastAsiaTheme="majorEastAsia" w:hAnsiTheme="majorHAnsi" w:cstheme="majorBidi"/>
      <w:b/>
      <w:color w:val="000000" w:themeColor="text1"/>
      <w:sz w:val="24"/>
      <w14:ligatures w14:val="standardContextual"/>
    </w:rPr>
  </w:style>
  <w:style w:type="paragraph" w:styleId="5">
    <w:name w:val="heading 5"/>
    <w:basedOn w:val="a"/>
    <w:next w:val="a"/>
    <w:link w:val="5Char"/>
    <w:uiPriority w:val="9"/>
    <w:semiHidden/>
    <w:unhideWhenUsed/>
    <w:qFormat/>
    <w:rsid w:val="00141E0C"/>
    <w:pPr>
      <w:keepNext/>
      <w:keepLines/>
      <w:spacing w:before="80" w:after="40"/>
      <w:ind w:leftChars="100" w:left="100"/>
      <w:outlineLvl w:val="4"/>
    </w:pPr>
    <w:rPr>
      <w:rFonts w:asciiTheme="majorHAnsi" w:eastAsiaTheme="majorEastAsia" w:hAnsiTheme="majorHAnsi" w:cstheme="majorBidi"/>
      <w:b/>
      <w:color w:val="000000" w:themeColor="text1"/>
      <w:sz w:val="24"/>
      <w14:ligatures w14:val="standardContextual"/>
    </w:rPr>
  </w:style>
  <w:style w:type="paragraph" w:styleId="6">
    <w:name w:val="heading 6"/>
    <w:basedOn w:val="a"/>
    <w:next w:val="a"/>
    <w:link w:val="6Char"/>
    <w:uiPriority w:val="9"/>
    <w:semiHidden/>
    <w:unhideWhenUsed/>
    <w:qFormat/>
    <w:rsid w:val="00141E0C"/>
    <w:pPr>
      <w:keepNext/>
      <w:keepLines/>
      <w:spacing w:before="80" w:after="40"/>
      <w:ind w:leftChars="200" w:left="200"/>
      <w:outlineLvl w:val="5"/>
    </w:pPr>
    <w:rPr>
      <w:rFonts w:asciiTheme="majorHAnsi" w:eastAsiaTheme="majorEastAsia" w:hAnsiTheme="majorHAnsi" w:cstheme="majorBidi"/>
      <w:b/>
      <w:color w:val="000000" w:themeColor="text1"/>
      <w:sz w:val="24"/>
      <w14:ligatures w14:val="standardContextual"/>
    </w:rPr>
  </w:style>
  <w:style w:type="paragraph" w:styleId="7">
    <w:name w:val="heading 7"/>
    <w:basedOn w:val="a"/>
    <w:next w:val="a"/>
    <w:link w:val="7Char"/>
    <w:uiPriority w:val="9"/>
    <w:semiHidden/>
    <w:unhideWhenUsed/>
    <w:qFormat/>
    <w:rsid w:val="00141E0C"/>
    <w:pPr>
      <w:keepNext/>
      <w:keepLines/>
      <w:spacing w:before="80" w:after="40"/>
      <w:ind w:leftChars="300" w:left="300"/>
      <w:outlineLvl w:val="6"/>
    </w:pPr>
    <w:rPr>
      <w:rFonts w:asciiTheme="majorHAnsi" w:eastAsiaTheme="majorEastAsia" w:hAnsiTheme="majorHAnsi" w:cstheme="majorBidi"/>
      <w:b/>
      <w:color w:val="000000" w:themeColor="text1"/>
      <w:sz w:val="24"/>
      <w14:ligatures w14:val="standardContextual"/>
    </w:rPr>
  </w:style>
  <w:style w:type="paragraph" w:styleId="8">
    <w:name w:val="heading 8"/>
    <w:basedOn w:val="a"/>
    <w:next w:val="a"/>
    <w:link w:val="8Char"/>
    <w:uiPriority w:val="9"/>
    <w:semiHidden/>
    <w:unhideWhenUsed/>
    <w:qFormat/>
    <w:rsid w:val="00141E0C"/>
    <w:pPr>
      <w:keepNext/>
      <w:keepLines/>
      <w:spacing w:before="80" w:after="40"/>
      <w:ind w:leftChars="400" w:left="400"/>
      <w:outlineLvl w:val="7"/>
    </w:pPr>
    <w:rPr>
      <w:rFonts w:asciiTheme="majorHAnsi" w:eastAsiaTheme="majorEastAsia" w:hAnsiTheme="majorHAnsi" w:cstheme="majorBidi"/>
      <w:b/>
      <w:color w:val="000000" w:themeColor="text1"/>
      <w:sz w:val="24"/>
      <w14:ligatures w14:val="standardContextual"/>
    </w:rPr>
  </w:style>
  <w:style w:type="paragraph" w:styleId="9">
    <w:name w:val="heading 9"/>
    <w:basedOn w:val="a"/>
    <w:next w:val="a"/>
    <w:link w:val="9Char"/>
    <w:uiPriority w:val="9"/>
    <w:semiHidden/>
    <w:unhideWhenUsed/>
    <w:qFormat/>
    <w:rsid w:val="00141E0C"/>
    <w:pPr>
      <w:keepNext/>
      <w:keepLines/>
      <w:spacing w:before="80" w:after="40"/>
      <w:ind w:leftChars="500" w:left="500"/>
      <w:outlineLvl w:val="8"/>
    </w:pPr>
    <w:rPr>
      <w:rFonts w:asciiTheme="majorHAnsi" w:eastAsiaTheme="majorEastAsia" w:hAnsiTheme="majorHAnsi" w:cstheme="majorBidi"/>
      <w:b/>
      <w:color w:val="000000" w:themeColor="text1"/>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41E0C"/>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141E0C"/>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141E0C"/>
    <w:rPr>
      <w:rFonts w:asciiTheme="majorHAnsi" w:eastAsiaTheme="majorEastAsia" w:hAnsiTheme="majorHAnsi" w:cstheme="majorBidi"/>
      <w:color w:val="000000" w:themeColor="text1"/>
      <w:szCs w:val="24"/>
    </w:rPr>
  </w:style>
  <w:style w:type="character" w:customStyle="1" w:styleId="4Char">
    <w:name w:val="제목 4 Char"/>
    <w:basedOn w:val="a0"/>
    <w:link w:val="4"/>
    <w:uiPriority w:val="9"/>
    <w:semiHidden/>
    <w:rsid w:val="00141E0C"/>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141E0C"/>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141E0C"/>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141E0C"/>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141E0C"/>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141E0C"/>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141E0C"/>
    <w:pPr>
      <w:spacing w:after="80" w:line="240" w:lineRule="auto"/>
      <w:contextualSpacing/>
      <w:jc w:val="center"/>
    </w:pPr>
    <w:rPr>
      <w:rFonts w:asciiTheme="majorHAnsi" w:eastAsiaTheme="majorEastAsia" w:hAnsiTheme="majorHAnsi" w:cstheme="majorBidi"/>
      <w:b/>
      <w:spacing w:val="-10"/>
      <w:kern w:val="28"/>
      <w:sz w:val="56"/>
      <w:szCs w:val="56"/>
      <w14:ligatures w14:val="standardContextual"/>
    </w:rPr>
  </w:style>
  <w:style w:type="character" w:customStyle="1" w:styleId="Char">
    <w:name w:val="제목 Char"/>
    <w:basedOn w:val="a0"/>
    <w:link w:val="a3"/>
    <w:uiPriority w:val="10"/>
    <w:rsid w:val="00141E0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1E0C"/>
    <w:pPr>
      <w:numPr>
        <w:ilvl w:val="1"/>
      </w:numPr>
      <w:jc w:val="center"/>
    </w:pPr>
    <w:rPr>
      <w:rFonts w:asciiTheme="majorHAnsi" w:eastAsiaTheme="majorEastAsia" w:hAnsiTheme="majorHAnsi" w:cstheme="majorBidi"/>
      <w:b/>
      <w:color w:val="595959" w:themeColor="text1" w:themeTint="A6"/>
      <w:spacing w:val="15"/>
      <w:sz w:val="28"/>
      <w:szCs w:val="28"/>
      <w14:ligatures w14:val="standardContextual"/>
    </w:rPr>
  </w:style>
  <w:style w:type="character" w:customStyle="1" w:styleId="Char0">
    <w:name w:val="부제 Char"/>
    <w:basedOn w:val="a0"/>
    <w:link w:val="a4"/>
    <w:uiPriority w:val="11"/>
    <w:rsid w:val="00141E0C"/>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41E0C"/>
    <w:pPr>
      <w:spacing w:before="160"/>
      <w:jc w:val="center"/>
    </w:pPr>
    <w:rPr>
      <w:rFonts w:ascii="Times New Roman" w:hAnsi="Times New Roman" w:cs="Times New Roman"/>
      <w:b/>
      <w:i/>
      <w:iCs/>
      <w:color w:val="404040" w:themeColor="text1" w:themeTint="BF"/>
      <w:sz w:val="24"/>
      <w14:ligatures w14:val="standardContextual"/>
    </w:rPr>
  </w:style>
  <w:style w:type="character" w:customStyle="1" w:styleId="Char1">
    <w:name w:val="인용 Char"/>
    <w:basedOn w:val="a0"/>
    <w:link w:val="a5"/>
    <w:uiPriority w:val="29"/>
    <w:rsid w:val="00141E0C"/>
    <w:rPr>
      <w:i/>
      <w:iCs/>
      <w:color w:val="404040" w:themeColor="text1" w:themeTint="BF"/>
    </w:rPr>
  </w:style>
  <w:style w:type="paragraph" w:styleId="a6">
    <w:name w:val="List Paragraph"/>
    <w:basedOn w:val="a"/>
    <w:uiPriority w:val="34"/>
    <w:qFormat/>
    <w:rsid w:val="00141E0C"/>
    <w:pPr>
      <w:ind w:left="720"/>
      <w:contextualSpacing/>
    </w:pPr>
    <w:rPr>
      <w:rFonts w:ascii="Times New Roman" w:hAnsi="Times New Roman" w:cs="Times New Roman"/>
      <w:b/>
      <w:sz w:val="24"/>
      <w14:ligatures w14:val="standardContextual"/>
    </w:rPr>
  </w:style>
  <w:style w:type="character" w:styleId="a7">
    <w:name w:val="Intense Emphasis"/>
    <w:basedOn w:val="a0"/>
    <w:uiPriority w:val="21"/>
    <w:qFormat/>
    <w:rsid w:val="00141E0C"/>
    <w:rPr>
      <w:i/>
      <w:iCs/>
      <w:color w:val="0F4761" w:themeColor="accent1" w:themeShade="BF"/>
    </w:rPr>
  </w:style>
  <w:style w:type="paragraph" w:styleId="a8">
    <w:name w:val="Intense Quote"/>
    <w:basedOn w:val="a"/>
    <w:next w:val="a"/>
    <w:link w:val="Char2"/>
    <w:uiPriority w:val="30"/>
    <w:qFormat/>
    <w:rsid w:val="00141E0C"/>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b/>
      <w:i/>
      <w:iCs/>
      <w:color w:val="0F4761" w:themeColor="accent1" w:themeShade="BF"/>
      <w:sz w:val="24"/>
      <w14:ligatures w14:val="standardContextual"/>
    </w:rPr>
  </w:style>
  <w:style w:type="character" w:customStyle="1" w:styleId="Char2">
    <w:name w:val="강한 인용 Char"/>
    <w:basedOn w:val="a0"/>
    <w:link w:val="a8"/>
    <w:uiPriority w:val="30"/>
    <w:rsid w:val="00141E0C"/>
    <w:rPr>
      <w:i/>
      <w:iCs/>
      <w:color w:val="0F4761" w:themeColor="accent1" w:themeShade="BF"/>
    </w:rPr>
  </w:style>
  <w:style w:type="character" w:styleId="a9">
    <w:name w:val="Intense Reference"/>
    <w:basedOn w:val="a0"/>
    <w:uiPriority w:val="32"/>
    <w:qFormat/>
    <w:rsid w:val="00141E0C"/>
    <w:rPr>
      <w:b w:val="0"/>
      <w:bCs/>
      <w:smallCaps/>
      <w:color w:val="0F4761" w:themeColor="accent1" w:themeShade="BF"/>
      <w:spacing w:val="5"/>
    </w:rPr>
  </w:style>
  <w:style w:type="paragraph" w:styleId="aa">
    <w:name w:val="footer"/>
    <w:basedOn w:val="a"/>
    <w:link w:val="Char3"/>
    <w:uiPriority w:val="99"/>
    <w:unhideWhenUsed/>
    <w:rsid w:val="00141E0C"/>
    <w:pPr>
      <w:tabs>
        <w:tab w:val="center" w:pos="4513"/>
        <w:tab w:val="right" w:pos="9026"/>
      </w:tabs>
      <w:snapToGrid w:val="0"/>
    </w:pPr>
  </w:style>
  <w:style w:type="character" w:customStyle="1" w:styleId="Char3">
    <w:name w:val="바닥글 Char"/>
    <w:basedOn w:val="a0"/>
    <w:link w:val="aa"/>
    <w:uiPriority w:val="99"/>
    <w:rsid w:val="00141E0C"/>
    <w:rPr>
      <w:rFonts w:asciiTheme="minorHAnsi" w:hAnsiTheme="minorHAnsi" w:cstheme="minorBidi"/>
      <w:b w:val="0"/>
      <w:sz w:val="20"/>
      <w14:ligatures w14:val="none"/>
    </w:rPr>
  </w:style>
  <w:style w:type="character" w:styleId="ab">
    <w:name w:val="Emphasis"/>
    <w:basedOn w:val="a0"/>
    <w:uiPriority w:val="20"/>
    <w:qFormat/>
    <w:rsid w:val="00465F8C"/>
    <w:rPr>
      <w:i/>
      <w:iCs/>
    </w:rPr>
  </w:style>
  <w:style w:type="paragraph" w:styleId="ac">
    <w:name w:val="header"/>
    <w:basedOn w:val="a"/>
    <w:link w:val="Char4"/>
    <w:uiPriority w:val="99"/>
    <w:unhideWhenUsed/>
    <w:rsid w:val="00E71281"/>
    <w:pPr>
      <w:tabs>
        <w:tab w:val="center" w:pos="4513"/>
        <w:tab w:val="right" w:pos="9026"/>
      </w:tabs>
      <w:snapToGrid w:val="0"/>
    </w:pPr>
  </w:style>
  <w:style w:type="character" w:customStyle="1" w:styleId="Char4">
    <w:name w:val="머리글 Char"/>
    <w:basedOn w:val="a0"/>
    <w:link w:val="ac"/>
    <w:uiPriority w:val="99"/>
    <w:rsid w:val="00E71281"/>
    <w:rPr>
      <w:rFonts w:asciiTheme="minorHAnsi" w:hAnsiTheme="minorHAnsi" w:cstheme="minorBidi"/>
      <w:b w:val="0"/>
      <w:sz w:val="20"/>
      <w14:ligatures w14:val="none"/>
    </w:rPr>
  </w:style>
  <w:style w:type="paragraph" w:customStyle="1" w:styleId="ad">
    <w:name w:val="바탕글"/>
    <w:basedOn w:val="a"/>
    <w:rsid w:val="00E71281"/>
    <w:pPr>
      <w:snapToGrid w:val="0"/>
      <w:spacing w:after="0" w:line="384" w:lineRule="auto"/>
      <w:textAlignment w:val="baseline"/>
    </w:pPr>
    <w:rPr>
      <w:rFonts w:ascii="바탕" w:eastAsia="굴림" w:hAnsi="굴림" w:cs="굴림"/>
      <w:color w:val="000000"/>
      <w:kern w:val="0"/>
      <w:szCs w:val="20"/>
    </w:rPr>
  </w:style>
  <w:style w:type="character" w:styleId="ae">
    <w:name w:val="Hyperlink"/>
    <w:basedOn w:val="a0"/>
    <w:uiPriority w:val="99"/>
    <w:unhideWhenUsed/>
    <w:rsid w:val="000138E7"/>
    <w:rPr>
      <w:color w:val="0000FF"/>
      <w:u w:val="single"/>
    </w:rPr>
  </w:style>
  <w:style w:type="character" w:styleId="af">
    <w:name w:val="Unresolved Mention"/>
    <w:basedOn w:val="a0"/>
    <w:uiPriority w:val="99"/>
    <w:semiHidden/>
    <w:unhideWhenUsed/>
    <w:rsid w:val="007A7822"/>
    <w:rPr>
      <w:color w:val="605E5C"/>
      <w:shd w:val="clear" w:color="auto" w:fill="E1DFDD"/>
    </w:rPr>
  </w:style>
  <w:style w:type="table" w:styleId="af0">
    <w:name w:val="Table Grid"/>
    <w:basedOn w:val="a1"/>
    <w:uiPriority w:val="39"/>
    <w:rsid w:val="009778A4"/>
    <w:pPr>
      <w:spacing w:after="0" w:line="240" w:lineRule="auto"/>
    </w:pPr>
    <w:rPr>
      <w:rFonts w:asciiTheme="minorHAnsi" w:hAnsiTheme="minorHAnsi" w:cstheme="minorBidi"/>
      <w:b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1C0079"/>
    <w:rPr>
      <w:color w:val="96607D" w:themeColor="followedHyperlink"/>
      <w:u w:val="single"/>
    </w:rPr>
  </w:style>
  <w:style w:type="character" w:styleId="af2">
    <w:name w:val="annotation reference"/>
    <w:basedOn w:val="a0"/>
    <w:uiPriority w:val="99"/>
    <w:semiHidden/>
    <w:unhideWhenUsed/>
    <w:rsid w:val="000B1520"/>
    <w:rPr>
      <w:sz w:val="18"/>
      <w:szCs w:val="18"/>
    </w:rPr>
  </w:style>
  <w:style w:type="paragraph" w:styleId="af3">
    <w:name w:val="annotation text"/>
    <w:basedOn w:val="a"/>
    <w:link w:val="Char5"/>
    <w:uiPriority w:val="99"/>
    <w:unhideWhenUsed/>
    <w:rsid w:val="000B1520"/>
    <w:pPr>
      <w:jc w:val="left"/>
    </w:pPr>
  </w:style>
  <w:style w:type="character" w:customStyle="1" w:styleId="Char5">
    <w:name w:val="메모 텍스트 Char"/>
    <w:basedOn w:val="a0"/>
    <w:link w:val="af3"/>
    <w:uiPriority w:val="99"/>
    <w:rsid w:val="000B1520"/>
    <w:rPr>
      <w:rFonts w:asciiTheme="minorHAnsi" w:hAnsiTheme="minorHAnsi" w:cstheme="minorBidi"/>
      <w:b w:val="0"/>
      <w:sz w:val="20"/>
      <w14:ligatures w14:val="none"/>
    </w:rPr>
  </w:style>
  <w:style w:type="paragraph" w:styleId="af4">
    <w:name w:val="annotation subject"/>
    <w:basedOn w:val="af3"/>
    <w:next w:val="af3"/>
    <w:link w:val="Char6"/>
    <w:uiPriority w:val="99"/>
    <w:semiHidden/>
    <w:unhideWhenUsed/>
    <w:rsid w:val="000B1520"/>
    <w:rPr>
      <w:b/>
      <w:bCs/>
    </w:rPr>
  </w:style>
  <w:style w:type="character" w:customStyle="1" w:styleId="Char6">
    <w:name w:val="메모 주제 Char"/>
    <w:basedOn w:val="Char5"/>
    <w:link w:val="af4"/>
    <w:uiPriority w:val="99"/>
    <w:semiHidden/>
    <w:rsid w:val="000B1520"/>
    <w:rPr>
      <w:rFonts w:asciiTheme="minorHAnsi" w:hAnsiTheme="minorHAnsi" w:cstheme="minorBidi"/>
      <w:b/>
      <w:bCs/>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2293">
      <w:bodyDiv w:val="1"/>
      <w:marLeft w:val="0"/>
      <w:marRight w:val="0"/>
      <w:marTop w:val="0"/>
      <w:marBottom w:val="0"/>
      <w:divBdr>
        <w:top w:val="none" w:sz="0" w:space="0" w:color="auto"/>
        <w:left w:val="none" w:sz="0" w:space="0" w:color="auto"/>
        <w:bottom w:val="none" w:sz="0" w:space="0" w:color="auto"/>
        <w:right w:val="none" w:sz="0" w:space="0" w:color="auto"/>
      </w:divBdr>
    </w:div>
    <w:div w:id="423376658">
      <w:bodyDiv w:val="1"/>
      <w:marLeft w:val="0"/>
      <w:marRight w:val="0"/>
      <w:marTop w:val="0"/>
      <w:marBottom w:val="0"/>
      <w:divBdr>
        <w:top w:val="none" w:sz="0" w:space="0" w:color="auto"/>
        <w:left w:val="none" w:sz="0" w:space="0" w:color="auto"/>
        <w:bottom w:val="none" w:sz="0" w:space="0" w:color="auto"/>
        <w:right w:val="none" w:sz="0" w:space="0" w:color="auto"/>
      </w:divBdr>
    </w:div>
    <w:div w:id="479153432">
      <w:bodyDiv w:val="1"/>
      <w:marLeft w:val="0"/>
      <w:marRight w:val="0"/>
      <w:marTop w:val="0"/>
      <w:marBottom w:val="0"/>
      <w:divBdr>
        <w:top w:val="none" w:sz="0" w:space="0" w:color="auto"/>
        <w:left w:val="none" w:sz="0" w:space="0" w:color="auto"/>
        <w:bottom w:val="none" w:sz="0" w:space="0" w:color="auto"/>
        <w:right w:val="none" w:sz="0" w:space="0" w:color="auto"/>
      </w:divBdr>
    </w:div>
    <w:div w:id="577978567">
      <w:bodyDiv w:val="1"/>
      <w:marLeft w:val="0"/>
      <w:marRight w:val="0"/>
      <w:marTop w:val="0"/>
      <w:marBottom w:val="0"/>
      <w:divBdr>
        <w:top w:val="none" w:sz="0" w:space="0" w:color="auto"/>
        <w:left w:val="none" w:sz="0" w:space="0" w:color="auto"/>
        <w:bottom w:val="none" w:sz="0" w:space="0" w:color="auto"/>
        <w:right w:val="none" w:sz="0" w:space="0" w:color="auto"/>
      </w:divBdr>
    </w:div>
    <w:div w:id="657000623">
      <w:bodyDiv w:val="1"/>
      <w:marLeft w:val="0"/>
      <w:marRight w:val="0"/>
      <w:marTop w:val="0"/>
      <w:marBottom w:val="0"/>
      <w:divBdr>
        <w:top w:val="none" w:sz="0" w:space="0" w:color="auto"/>
        <w:left w:val="none" w:sz="0" w:space="0" w:color="auto"/>
        <w:bottom w:val="none" w:sz="0" w:space="0" w:color="auto"/>
        <w:right w:val="none" w:sz="0" w:space="0" w:color="auto"/>
      </w:divBdr>
    </w:div>
    <w:div w:id="791824852">
      <w:bodyDiv w:val="1"/>
      <w:marLeft w:val="0"/>
      <w:marRight w:val="0"/>
      <w:marTop w:val="0"/>
      <w:marBottom w:val="0"/>
      <w:divBdr>
        <w:top w:val="none" w:sz="0" w:space="0" w:color="auto"/>
        <w:left w:val="none" w:sz="0" w:space="0" w:color="auto"/>
        <w:bottom w:val="none" w:sz="0" w:space="0" w:color="auto"/>
        <w:right w:val="none" w:sz="0" w:space="0" w:color="auto"/>
      </w:divBdr>
    </w:div>
    <w:div w:id="826432450">
      <w:bodyDiv w:val="1"/>
      <w:marLeft w:val="0"/>
      <w:marRight w:val="0"/>
      <w:marTop w:val="0"/>
      <w:marBottom w:val="0"/>
      <w:divBdr>
        <w:top w:val="none" w:sz="0" w:space="0" w:color="auto"/>
        <w:left w:val="none" w:sz="0" w:space="0" w:color="auto"/>
        <w:bottom w:val="none" w:sz="0" w:space="0" w:color="auto"/>
        <w:right w:val="none" w:sz="0" w:space="0" w:color="auto"/>
      </w:divBdr>
    </w:div>
    <w:div w:id="931163725">
      <w:bodyDiv w:val="1"/>
      <w:marLeft w:val="0"/>
      <w:marRight w:val="0"/>
      <w:marTop w:val="0"/>
      <w:marBottom w:val="0"/>
      <w:divBdr>
        <w:top w:val="none" w:sz="0" w:space="0" w:color="auto"/>
        <w:left w:val="none" w:sz="0" w:space="0" w:color="auto"/>
        <w:bottom w:val="none" w:sz="0" w:space="0" w:color="auto"/>
        <w:right w:val="none" w:sz="0" w:space="0" w:color="auto"/>
      </w:divBdr>
    </w:div>
    <w:div w:id="1005396647">
      <w:bodyDiv w:val="1"/>
      <w:marLeft w:val="0"/>
      <w:marRight w:val="0"/>
      <w:marTop w:val="0"/>
      <w:marBottom w:val="0"/>
      <w:divBdr>
        <w:top w:val="none" w:sz="0" w:space="0" w:color="auto"/>
        <w:left w:val="none" w:sz="0" w:space="0" w:color="auto"/>
        <w:bottom w:val="none" w:sz="0" w:space="0" w:color="auto"/>
        <w:right w:val="none" w:sz="0" w:space="0" w:color="auto"/>
      </w:divBdr>
    </w:div>
    <w:div w:id="1028332860">
      <w:bodyDiv w:val="1"/>
      <w:marLeft w:val="0"/>
      <w:marRight w:val="0"/>
      <w:marTop w:val="0"/>
      <w:marBottom w:val="0"/>
      <w:divBdr>
        <w:top w:val="none" w:sz="0" w:space="0" w:color="auto"/>
        <w:left w:val="none" w:sz="0" w:space="0" w:color="auto"/>
        <w:bottom w:val="none" w:sz="0" w:space="0" w:color="auto"/>
        <w:right w:val="none" w:sz="0" w:space="0" w:color="auto"/>
      </w:divBdr>
    </w:div>
    <w:div w:id="1031805804">
      <w:bodyDiv w:val="1"/>
      <w:marLeft w:val="0"/>
      <w:marRight w:val="0"/>
      <w:marTop w:val="0"/>
      <w:marBottom w:val="0"/>
      <w:divBdr>
        <w:top w:val="none" w:sz="0" w:space="0" w:color="auto"/>
        <w:left w:val="none" w:sz="0" w:space="0" w:color="auto"/>
        <w:bottom w:val="none" w:sz="0" w:space="0" w:color="auto"/>
        <w:right w:val="none" w:sz="0" w:space="0" w:color="auto"/>
      </w:divBdr>
    </w:div>
    <w:div w:id="1066143652">
      <w:bodyDiv w:val="1"/>
      <w:marLeft w:val="0"/>
      <w:marRight w:val="0"/>
      <w:marTop w:val="0"/>
      <w:marBottom w:val="0"/>
      <w:divBdr>
        <w:top w:val="none" w:sz="0" w:space="0" w:color="auto"/>
        <w:left w:val="none" w:sz="0" w:space="0" w:color="auto"/>
        <w:bottom w:val="none" w:sz="0" w:space="0" w:color="auto"/>
        <w:right w:val="none" w:sz="0" w:space="0" w:color="auto"/>
      </w:divBdr>
    </w:div>
    <w:div w:id="1078140225">
      <w:bodyDiv w:val="1"/>
      <w:marLeft w:val="0"/>
      <w:marRight w:val="0"/>
      <w:marTop w:val="0"/>
      <w:marBottom w:val="0"/>
      <w:divBdr>
        <w:top w:val="none" w:sz="0" w:space="0" w:color="auto"/>
        <w:left w:val="none" w:sz="0" w:space="0" w:color="auto"/>
        <w:bottom w:val="none" w:sz="0" w:space="0" w:color="auto"/>
        <w:right w:val="none" w:sz="0" w:space="0" w:color="auto"/>
      </w:divBdr>
    </w:div>
    <w:div w:id="1106460757">
      <w:bodyDiv w:val="1"/>
      <w:marLeft w:val="0"/>
      <w:marRight w:val="0"/>
      <w:marTop w:val="0"/>
      <w:marBottom w:val="0"/>
      <w:divBdr>
        <w:top w:val="none" w:sz="0" w:space="0" w:color="auto"/>
        <w:left w:val="none" w:sz="0" w:space="0" w:color="auto"/>
        <w:bottom w:val="none" w:sz="0" w:space="0" w:color="auto"/>
        <w:right w:val="none" w:sz="0" w:space="0" w:color="auto"/>
      </w:divBdr>
      <w:divsChild>
        <w:div w:id="1990479948">
          <w:marLeft w:val="0"/>
          <w:marRight w:val="0"/>
          <w:marTop w:val="0"/>
          <w:marBottom w:val="0"/>
          <w:divBdr>
            <w:top w:val="none" w:sz="0" w:space="0" w:color="auto"/>
            <w:left w:val="none" w:sz="0" w:space="0" w:color="auto"/>
            <w:bottom w:val="none" w:sz="0" w:space="0" w:color="auto"/>
            <w:right w:val="none" w:sz="0" w:space="0" w:color="auto"/>
          </w:divBdr>
        </w:div>
        <w:div w:id="376052753">
          <w:marLeft w:val="0"/>
          <w:marRight w:val="0"/>
          <w:marTop w:val="0"/>
          <w:marBottom w:val="0"/>
          <w:divBdr>
            <w:top w:val="none" w:sz="0" w:space="0" w:color="auto"/>
            <w:left w:val="none" w:sz="0" w:space="0" w:color="auto"/>
            <w:bottom w:val="none" w:sz="0" w:space="0" w:color="auto"/>
            <w:right w:val="none" w:sz="0" w:space="0" w:color="auto"/>
          </w:divBdr>
        </w:div>
      </w:divsChild>
    </w:div>
    <w:div w:id="1126048764">
      <w:bodyDiv w:val="1"/>
      <w:marLeft w:val="0"/>
      <w:marRight w:val="0"/>
      <w:marTop w:val="0"/>
      <w:marBottom w:val="0"/>
      <w:divBdr>
        <w:top w:val="none" w:sz="0" w:space="0" w:color="auto"/>
        <w:left w:val="none" w:sz="0" w:space="0" w:color="auto"/>
        <w:bottom w:val="none" w:sz="0" w:space="0" w:color="auto"/>
        <w:right w:val="none" w:sz="0" w:space="0" w:color="auto"/>
      </w:divBdr>
      <w:divsChild>
        <w:div w:id="1055003569">
          <w:marLeft w:val="0"/>
          <w:marRight w:val="0"/>
          <w:marTop w:val="0"/>
          <w:marBottom w:val="0"/>
          <w:divBdr>
            <w:top w:val="none" w:sz="0" w:space="0" w:color="auto"/>
            <w:left w:val="none" w:sz="0" w:space="0" w:color="auto"/>
            <w:bottom w:val="none" w:sz="0" w:space="0" w:color="auto"/>
            <w:right w:val="none" w:sz="0" w:space="0" w:color="auto"/>
          </w:divBdr>
        </w:div>
        <w:div w:id="131093912">
          <w:marLeft w:val="0"/>
          <w:marRight w:val="0"/>
          <w:marTop w:val="0"/>
          <w:marBottom w:val="0"/>
          <w:divBdr>
            <w:top w:val="none" w:sz="0" w:space="0" w:color="auto"/>
            <w:left w:val="none" w:sz="0" w:space="0" w:color="auto"/>
            <w:bottom w:val="none" w:sz="0" w:space="0" w:color="auto"/>
            <w:right w:val="none" w:sz="0" w:space="0" w:color="auto"/>
          </w:divBdr>
        </w:div>
      </w:divsChild>
    </w:div>
    <w:div w:id="1274022076">
      <w:bodyDiv w:val="1"/>
      <w:marLeft w:val="0"/>
      <w:marRight w:val="0"/>
      <w:marTop w:val="0"/>
      <w:marBottom w:val="0"/>
      <w:divBdr>
        <w:top w:val="none" w:sz="0" w:space="0" w:color="auto"/>
        <w:left w:val="none" w:sz="0" w:space="0" w:color="auto"/>
        <w:bottom w:val="none" w:sz="0" w:space="0" w:color="auto"/>
        <w:right w:val="none" w:sz="0" w:space="0" w:color="auto"/>
      </w:divBdr>
      <w:divsChild>
        <w:div w:id="1080249407">
          <w:marLeft w:val="0"/>
          <w:marRight w:val="0"/>
          <w:marTop w:val="0"/>
          <w:marBottom w:val="0"/>
          <w:divBdr>
            <w:top w:val="none" w:sz="0" w:space="0" w:color="auto"/>
            <w:left w:val="none" w:sz="0" w:space="0" w:color="auto"/>
            <w:bottom w:val="none" w:sz="0" w:space="0" w:color="auto"/>
            <w:right w:val="none" w:sz="0" w:space="0" w:color="auto"/>
          </w:divBdr>
        </w:div>
        <w:div w:id="437679054">
          <w:marLeft w:val="0"/>
          <w:marRight w:val="0"/>
          <w:marTop w:val="0"/>
          <w:marBottom w:val="0"/>
          <w:divBdr>
            <w:top w:val="none" w:sz="0" w:space="0" w:color="auto"/>
            <w:left w:val="none" w:sz="0" w:space="0" w:color="auto"/>
            <w:bottom w:val="none" w:sz="0" w:space="0" w:color="auto"/>
            <w:right w:val="none" w:sz="0" w:space="0" w:color="auto"/>
          </w:divBdr>
        </w:div>
      </w:divsChild>
    </w:div>
    <w:div w:id="1307977162">
      <w:bodyDiv w:val="1"/>
      <w:marLeft w:val="0"/>
      <w:marRight w:val="0"/>
      <w:marTop w:val="0"/>
      <w:marBottom w:val="0"/>
      <w:divBdr>
        <w:top w:val="none" w:sz="0" w:space="0" w:color="auto"/>
        <w:left w:val="none" w:sz="0" w:space="0" w:color="auto"/>
        <w:bottom w:val="none" w:sz="0" w:space="0" w:color="auto"/>
        <w:right w:val="none" w:sz="0" w:space="0" w:color="auto"/>
      </w:divBdr>
    </w:div>
    <w:div w:id="1390416966">
      <w:bodyDiv w:val="1"/>
      <w:marLeft w:val="0"/>
      <w:marRight w:val="0"/>
      <w:marTop w:val="0"/>
      <w:marBottom w:val="0"/>
      <w:divBdr>
        <w:top w:val="none" w:sz="0" w:space="0" w:color="auto"/>
        <w:left w:val="none" w:sz="0" w:space="0" w:color="auto"/>
        <w:bottom w:val="none" w:sz="0" w:space="0" w:color="auto"/>
        <w:right w:val="none" w:sz="0" w:space="0" w:color="auto"/>
      </w:divBdr>
    </w:div>
    <w:div w:id="1610887659">
      <w:bodyDiv w:val="1"/>
      <w:marLeft w:val="0"/>
      <w:marRight w:val="0"/>
      <w:marTop w:val="0"/>
      <w:marBottom w:val="0"/>
      <w:divBdr>
        <w:top w:val="none" w:sz="0" w:space="0" w:color="auto"/>
        <w:left w:val="none" w:sz="0" w:space="0" w:color="auto"/>
        <w:bottom w:val="none" w:sz="0" w:space="0" w:color="auto"/>
        <w:right w:val="none" w:sz="0" w:space="0" w:color="auto"/>
      </w:divBdr>
    </w:div>
    <w:div w:id="1650090897">
      <w:bodyDiv w:val="1"/>
      <w:marLeft w:val="0"/>
      <w:marRight w:val="0"/>
      <w:marTop w:val="0"/>
      <w:marBottom w:val="0"/>
      <w:divBdr>
        <w:top w:val="none" w:sz="0" w:space="0" w:color="auto"/>
        <w:left w:val="none" w:sz="0" w:space="0" w:color="auto"/>
        <w:bottom w:val="none" w:sz="0" w:space="0" w:color="auto"/>
        <w:right w:val="none" w:sz="0" w:space="0" w:color="auto"/>
      </w:divBdr>
    </w:div>
    <w:div w:id="1692295777">
      <w:bodyDiv w:val="1"/>
      <w:marLeft w:val="0"/>
      <w:marRight w:val="0"/>
      <w:marTop w:val="0"/>
      <w:marBottom w:val="0"/>
      <w:divBdr>
        <w:top w:val="none" w:sz="0" w:space="0" w:color="auto"/>
        <w:left w:val="none" w:sz="0" w:space="0" w:color="auto"/>
        <w:bottom w:val="none" w:sz="0" w:space="0" w:color="auto"/>
        <w:right w:val="none" w:sz="0" w:space="0" w:color="auto"/>
      </w:divBdr>
    </w:div>
    <w:div w:id="1695421800">
      <w:bodyDiv w:val="1"/>
      <w:marLeft w:val="0"/>
      <w:marRight w:val="0"/>
      <w:marTop w:val="0"/>
      <w:marBottom w:val="0"/>
      <w:divBdr>
        <w:top w:val="none" w:sz="0" w:space="0" w:color="auto"/>
        <w:left w:val="none" w:sz="0" w:space="0" w:color="auto"/>
        <w:bottom w:val="none" w:sz="0" w:space="0" w:color="auto"/>
        <w:right w:val="none" w:sz="0" w:space="0" w:color="auto"/>
      </w:divBdr>
    </w:div>
    <w:div w:id="1697461916">
      <w:bodyDiv w:val="1"/>
      <w:marLeft w:val="0"/>
      <w:marRight w:val="0"/>
      <w:marTop w:val="0"/>
      <w:marBottom w:val="0"/>
      <w:divBdr>
        <w:top w:val="none" w:sz="0" w:space="0" w:color="auto"/>
        <w:left w:val="none" w:sz="0" w:space="0" w:color="auto"/>
        <w:bottom w:val="none" w:sz="0" w:space="0" w:color="auto"/>
        <w:right w:val="none" w:sz="0" w:space="0" w:color="auto"/>
      </w:divBdr>
    </w:div>
    <w:div w:id="1700744340">
      <w:bodyDiv w:val="1"/>
      <w:marLeft w:val="0"/>
      <w:marRight w:val="0"/>
      <w:marTop w:val="0"/>
      <w:marBottom w:val="0"/>
      <w:divBdr>
        <w:top w:val="none" w:sz="0" w:space="0" w:color="auto"/>
        <w:left w:val="none" w:sz="0" w:space="0" w:color="auto"/>
        <w:bottom w:val="none" w:sz="0" w:space="0" w:color="auto"/>
        <w:right w:val="none" w:sz="0" w:space="0" w:color="auto"/>
      </w:divBdr>
      <w:divsChild>
        <w:div w:id="1842503351">
          <w:marLeft w:val="0"/>
          <w:marRight w:val="0"/>
          <w:marTop w:val="0"/>
          <w:marBottom w:val="0"/>
          <w:divBdr>
            <w:top w:val="none" w:sz="0" w:space="0" w:color="auto"/>
            <w:left w:val="none" w:sz="0" w:space="0" w:color="auto"/>
            <w:bottom w:val="none" w:sz="0" w:space="0" w:color="auto"/>
            <w:right w:val="none" w:sz="0" w:space="0" w:color="auto"/>
          </w:divBdr>
        </w:div>
        <w:div w:id="1148981252">
          <w:marLeft w:val="0"/>
          <w:marRight w:val="0"/>
          <w:marTop w:val="0"/>
          <w:marBottom w:val="0"/>
          <w:divBdr>
            <w:top w:val="none" w:sz="0" w:space="0" w:color="auto"/>
            <w:left w:val="none" w:sz="0" w:space="0" w:color="auto"/>
            <w:bottom w:val="none" w:sz="0" w:space="0" w:color="auto"/>
            <w:right w:val="none" w:sz="0" w:space="0" w:color="auto"/>
          </w:divBdr>
        </w:div>
      </w:divsChild>
    </w:div>
    <w:div w:id="1805535264">
      <w:bodyDiv w:val="1"/>
      <w:marLeft w:val="0"/>
      <w:marRight w:val="0"/>
      <w:marTop w:val="0"/>
      <w:marBottom w:val="0"/>
      <w:divBdr>
        <w:top w:val="none" w:sz="0" w:space="0" w:color="auto"/>
        <w:left w:val="none" w:sz="0" w:space="0" w:color="auto"/>
        <w:bottom w:val="none" w:sz="0" w:space="0" w:color="auto"/>
        <w:right w:val="none" w:sz="0" w:space="0" w:color="auto"/>
      </w:divBdr>
      <w:divsChild>
        <w:div w:id="1829713382">
          <w:marLeft w:val="0"/>
          <w:marRight w:val="0"/>
          <w:marTop w:val="0"/>
          <w:marBottom w:val="0"/>
          <w:divBdr>
            <w:top w:val="none" w:sz="0" w:space="0" w:color="auto"/>
            <w:left w:val="none" w:sz="0" w:space="0" w:color="auto"/>
            <w:bottom w:val="none" w:sz="0" w:space="0" w:color="auto"/>
            <w:right w:val="none" w:sz="0" w:space="0" w:color="auto"/>
          </w:divBdr>
        </w:div>
        <w:div w:id="1215510831">
          <w:marLeft w:val="0"/>
          <w:marRight w:val="0"/>
          <w:marTop w:val="0"/>
          <w:marBottom w:val="0"/>
          <w:divBdr>
            <w:top w:val="none" w:sz="0" w:space="0" w:color="auto"/>
            <w:left w:val="none" w:sz="0" w:space="0" w:color="auto"/>
            <w:bottom w:val="none" w:sz="0" w:space="0" w:color="auto"/>
            <w:right w:val="none" w:sz="0" w:space="0" w:color="auto"/>
          </w:divBdr>
        </w:div>
      </w:divsChild>
    </w:div>
    <w:div w:id="1996251638">
      <w:bodyDiv w:val="1"/>
      <w:marLeft w:val="0"/>
      <w:marRight w:val="0"/>
      <w:marTop w:val="0"/>
      <w:marBottom w:val="0"/>
      <w:divBdr>
        <w:top w:val="none" w:sz="0" w:space="0" w:color="auto"/>
        <w:left w:val="none" w:sz="0" w:space="0" w:color="auto"/>
        <w:bottom w:val="none" w:sz="0" w:space="0" w:color="auto"/>
        <w:right w:val="none" w:sz="0" w:space="0" w:color="auto"/>
      </w:divBdr>
    </w:div>
    <w:div w:id="2070836437">
      <w:bodyDiv w:val="1"/>
      <w:marLeft w:val="0"/>
      <w:marRight w:val="0"/>
      <w:marTop w:val="0"/>
      <w:marBottom w:val="0"/>
      <w:divBdr>
        <w:top w:val="none" w:sz="0" w:space="0" w:color="auto"/>
        <w:left w:val="none" w:sz="0" w:space="0" w:color="auto"/>
        <w:bottom w:val="none" w:sz="0" w:space="0" w:color="auto"/>
        <w:right w:val="none" w:sz="0" w:space="0" w:color="auto"/>
      </w:divBdr>
      <w:divsChild>
        <w:div w:id="1270116394">
          <w:marLeft w:val="0"/>
          <w:marRight w:val="0"/>
          <w:marTop w:val="0"/>
          <w:marBottom w:val="0"/>
          <w:divBdr>
            <w:top w:val="none" w:sz="0" w:space="0" w:color="auto"/>
            <w:left w:val="none" w:sz="0" w:space="0" w:color="auto"/>
            <w:bottom w:val="none" w:sz="0" w:space="0" w:color="auto"/>
            <w:right w:val="none" w:sz="0" w:space="0" w:color="auto"/>
          </w:divBdr>
        </w:div>
        <w:div w:id="580023668">
          <w:marLeft w:val="0"/>
          <w:marRight w:val="0"/>
          <w:marTop w:val="0"/>
          <w:marBottom w:val="0"/>
          <w:divBdr>
            <w:top w:val="none" w:sz="0" w:space="0" w:color="auto"/>
            <w:left w:val="none" w:sz="0" w:space="0" w:color="auto"/>
            <w:bottom w:val="none" w:sz="0" w:space="0" w:color="auto"/>
            <w:right w:val="none" w:sz="0" w:space="0" w:color="auto"/>
          </w:divBdr>
        </w:div>
      </w:divsChild>
    </w:div>
    <w:div w:id="21310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hyuntai@snu.ac.kr" TargetMode="External"/><Relationship Id="rId13" Type="http://schemas.openxmlformats.org/officeDocument/2006/relationships/hyperlink" Target="https://link.springer.com/book/10.1007/978-981-10-702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k.springer.com/book/10.1007/978-981-10-7025-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book/10.1007/978-981-10-702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nk.springer.com/book/10.1007/978-981-10-7025-9" TargetMode="External"/><Relationship Id="rId4" Type="http://schemas.openxmlformats.org/officeDocument/2006/relationships/settings" Target="settings.xml"/><Relationship Id="rId9" Type="http://schemas.openxmlformats.org/officeDocument/2006/relationships/hyperlink" Target="mailto:jeehwan95@snu.ac.kr"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B1361-6730-44CA-AAF9-A6094740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2071</Words>
  <Characters>11807</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박지환</dc:creator>
  <cp:keywords/>
  <dc:description/>
  <cp:lastModifiedBy>이현태</cp:lastModifiedBy>
  <cp:revision>3</cp:revision>
  <dcterms:created xsi:type="dcterms:W3CDTF">2025-09-29T08:57:00Z</dcterms:created>
  <dcterms:modified xsi:type="dcterms:W3CDTF">2026-01-13T06:23:00Z</dcterms:modified>
</cp:coreProperties>
</file>