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ackground w:color="000000">
    <v:background id="_x0000_s1025" o:bwmode="white" o:targetscreensize="1024,768" filled="t" fillcolor="#ffffff"/>
  </w:background>
  <w:body>
    <w:p>
      <w:pPr>
        <w:pStyle w:val="a1"/>
        <w:jc w:val="center"/>
        <w:rPr>
          <w:rFonts w:ascii="MS PGothic" w:eastAsia="MS PGothic" w:hAnsi="MS PGothic" w:hint="eastAsia"/>
          <w:b/>
          <w:bCs/>
          <w:sz w:val="28"/>
        </w:rPr>
      </w:pPr>
      <w:r>
        <w:rPr>
          <w:rFonts w:ascii="MS PGothic" w:eastAsia="MS PGothic" w:hAnsi="MS PGothic" w:hint="eastAsia"/>
          <w:b/>
          <w:bCs/>
          <w:sz w:val="28"/>
        </w:rPr>
        <w:t xml:space="preserve"> [</w:t>
      </w:r>
      <w:r>
        <w:rPr>
          <w:rFonts w:ascii="MS PGothic" w:eastAsia="굴림" w:hAnsi="MS PGothic" w:hint="eastAsia"/>
          <w:b/>
          <w:bCs/>
          <w:sz w:val="28"/>
        </w:rPr>
        <w:t>글로벌시장과 마케팅의 이해</w:t>
      </w:r>
      <w:r>
        <w:rPr>
          <w:rFonts w:ascii="MS PGothic" w:eastAsia="MS PGothic" w:hAnsi="MS PGothic" w:hint="eastAsia"/>
          <w:b/>
          <w:bCs/>
          <w:sz w:val="28"/>
        </w:rPr>
        <w:t>]</w:t>
      </w:r>
    </w:p>
    <w:p>
      <w:pPr>
        <w:pStyle w:val="a1"/>
        <w:jc w:val="right"/>
        <w:rPr>
          <w:rFonts w:ascii="MS PGothic" w:eastAsia="바탕" w:hAnsi="MS PGothic" w:hint="eastAsia"/>
          <w:sz w:val="22"/>
          <w:szCs w:val="22"/>
        </w:rPr>
      </w:pPr>
      <w:r>
        <w:rPr>
          <w:rFonts w:ascii="MS PGothic" w:eastAsia="굴림" w:hAnsi="MS PGothic" w:hint="eastAsia"/>
          <w:sz w:val="22"/>
          <w:szCs w:val="22"/>
        </w:rPr>
        <w:t>김현철</w:t>
      </w:r>
      <w:r>
        <w:rPr>
          <w:rFonts w:ascii="MS PGothic" w:eastAsia="MS PGothic" w:hAnsi="MS PGothic" w:hint="eastAsia"/>
          <w:sz w:val="22"/>
          <w:szCs w:val="22"/>
        </w:rPr>
        <w:t xml:space="preserve"> </w:t>
      </w:r>
      <w:r>
        <w:rPr>
          <w:rFonts w:ascii="MS PGothic" w:eastAsia="굴림" w:hAnsi="MS PGothic" w:hint="eastAsia"/>
          <w:sz w:val="22"/>
          <w:szCs w:val="22"/>
        </w:rPr>
        <w:t>교수(</w:t>
      </w:r>
      <w:r>
        <w:rPr>
          <w:rFonts w:ascii="MS PGothic" w:eastAsia="MS PGothic" w:hAnsi="MS PGothic" w:hint="eastAsia"/>
          <w:sz w:val="22"/>
          <w:szCs w:val="22"/>
        </w:rPr>
        <w:t>509</w:t>
      </w:r>
      <w:r>
        <w:rPr>
          <w:rFonts w:ascii="MS PGothic" w:eastAsia="바탕" w:hAnsi="MS PGothic" w:cs="바탕" w:hint="eastAsia"/>
          <w:sz w:val="22"/>
          <w:szCs w:val="22"/>
        </w:rPr>
        <w:t>호</w:t>
      </w:r>
      <w:r>
        <w:rPr>
          <w:rFonts w:ascii="MS PGothic" w:eastAsia="MS PGothic" w:hAnsi="MS PGothic" w:hint="eastAsia"/>
          <w:sz w:val="22"/>
          <w:szCs w:val="22"/>
        </w:rPr>
        <w:t>, 02-880-6880</w:t>
      </w:r>
      <w:r>
        <w:rPr>
          <w:rFonts w:ascii="MS PGothic" w:eastAsia="바탕" w:hAnsi="MS PGothic" w:hint="eastAsia"/>
          <w:sz w:val="22"/>
          <w:szCs w:val="22"/>
        </w:rPr>
        <w:t>)</w:t>
      </w:r>
    </w:p>
    <w:p>
      <w:pPr>
        <w:pStyle w:val="a1"/>
        <w:jc w:val="right"/>
        <w:rPr>
          <w:rFonts w:ascii="MS PGothic" w:eastAsia="MS PGothic" w:hAnsi="MS PGothic" w:hint="eastAsia"/>
          <w:sz w:val="22"/>
          <w:szCs w:val="22"/>
        </w:rPr>
      </w:pPr>
      <w:r>
        <w:rPr>
          <w:rFonts w:ascii="MS PGothic" w:eastAsia="MS PGothic" w:hAnsi="MS PGothic" w:hint="eastAsia"/>
          <w:sz w:val="22"/>
          <w:szCs w:val="22"/>
        </w:rPr>
        <w:t>01</w:t>
      </w:r>
      <w:r>
        <w:rPr>
          <w:rFonts w:ascii="MS PGothic" w:eastAsia="바탕" w:hAnsi="MS PGothic" w:hint="eastAsia"/>
          <w:sz w:val="22"/>
          <w:szCs w:val="22"/>
        </w:rPr>
        <w:t>0</w:t>
      </w:r>
      <w:r>
        <w:rPr>
          <w:rFonts w:ascii="MS PGothic" w:eastAsia="MS PGothic" w:hAnsi="MS PGothic" w:hint="eastAsia"/>
          <w:sz w:val="22"/>
          <w:szCs w:val="22"/>
        </w:rPr>
        <w:t>-9667-3007</w:t>
      </w:r>
      <w:r>
        <w:rPr>
          <w:rFonts w:ascii="MS PGothic" w:eastAsia="바탕" w:hAnsi="MS PGothic" w:hint="eastAsia"/>
          <w:sz w:val="22"/>
          <w:szCs w:val="22"/>
        </w:rPr>
        <w:t xml:space="preserve">, </w:t>
      </w:r>
      <w:r>
        <w:rPr>
          <w:rFonts w:ascii="MS PGothic" w:eastAsia="MS PGothic" w:hAnsi="MS PGothic"/>
          <w:sz w:val="22"/>
          <w:szCs w:val="22"/>
        </w:rPr>
        <w:fldChar w:fldCharType="begin"/>
      </w:r>
      <w:r>
        <w:rPr>
          <w:rFonts w:ascii="MS PGothic" w:eastAsia="MS PGothic" w:hAnsi="MS PGothic"/>
          <w:sz w:val="22"/>
          <w:szCs w:val="22"/>
        </w:rPr>
        <w:instrText xml:space="preserve"> HYPERLINK "mailto:</w:instrText>
      </w:r>
      <w:r>
        <w:rPr>
          <w:rFonts w:ascii="MS PGothic" w:eastAsia="MS PGothic" w:hAnsi="MS PGothic" w:hint="eastAsia"/>
          <w:sz w:val="22"/>
          <w:szCs w:val="22"/>
        </w:rPr>
        <w:instrText>kim@snu.ac.kr</w:instrText>
      </w:r>
      <w:r>
        <w:rPr>
          <w:rFonts w:ascii="MS PGothic" w:eastAsia="MS PGothic" w:hAnsi="MS PGothic"/>
          <w:sz w:val="22"/>
          <w:szCs w:val="22"/>
        </w:rPr>
        <w:instrText xml:space="preserve">" </w:instrText>
      </w:r>
      <w:r>
        <w:rPr>
          <w:rFonts w:ascii="MS PGothic" w:eastAsia="MS PGothic" w:hAnsi="MS PGothic"/>
          <w:sz w:val="22"/>
          <w:szCs w:val="22"/>
        </w:rPr>
        <w:fldChar w:fldCharType="separate"/>
      </w:r>
      <w:r>
        <w:rPr>
          <w:rStyle w:val="afffa"/>
          <w:rFonts w:ascii="MS PGothic" w:eastAsia="MS PGothic" w:hAnsi="MS PGothic" w:hint="eastAsia"/>
          <w:sz w:val="22"/>
          <w:szCs w:val="22"/>
        </w:rPr>
        <w:t>kim@snu.ac.kr</w:t>
      </w:r>
      <w:r>
        <w:rPr>
          <w:rFonts w:ascii="MS PGothic" w:eastAsia="MS PGothic" w:hAnsi="MS PGothic"/>
          <w:sz w:val="22"/>
          <w:szCs w:val="22"/>
        </w:rPr>
        <w:fldChar w:fldCharType="end"/>
      </w:r>
    </w:p>
    <w:p>
      <w:pPr>
        <w:pStyle w:val="a1"/>
        <w:rPr>
          <w:rFonts w:ascii="굴림" w:eastAsia="굴림" w:hAnsi="굴림" w:hint="eastAsia"/>
          <w:b/>
          <w:bCs/>
          <w:sz w:val="22"/>
          <w:szCs w:val="22"/>
        </w:rPr>
      </w:pPr>
    </w:p>
    <w:p>
      <w:pPr>
        <w:pStyle w:val="a1"/>
        <w:rPr>
          <w:lang/>
          <w:rFonts w:ascii="굴림" w:eastAsia="굴림" w:hAnsi="굴림" w:hint="eastAsia"/>
          <w:b/>
          <w:bCs/>
          <w:sz w:val="22"/>
          <w:szCs w:val="22"/>
        </w:rPr>
      </w:pPr>
      <w:r>
        <w:rPr>
          <w:rFonts w:ascii="굴림" w:eastAsia="굴림" w:hAnsi="굴림" w:hint="eastAsia"/>
          <w:b/>
          <w:bCs/>
          <w:sz w:val="22"/>
          <w:szCs w:val="22"/>
        </w:rPr>
        <w:t>I. 코스의 목적</w:t>
      </w:r>
    </w:p>
    <w:p>
      <w:pPr>
        <w:pStyle w:val="a1"/>
        <w:rPr>
          <w:rFonts w:ascii="굴림" w:eastAsia="굴림" w:hAnsi="굴림" w:hint="eastAsia"/>
          <w:sz w:val="22"/>
          <w:szCs w:val="22"/>
        </w:rPr>
      </w:pPr>
    </w:p>
    <w:p>
      <w:pPr>
        <w:pStyle w:val="a1"/>
        <w:ind w:left="2" w:firstLine="2"/>
        <w:rPr>
          <w:lang/>
          <w:rFonts w:ascii="굴림" w:eastAsia="굴림" w:hAnsi="굴림" w:hint="eastAsia"/>
          <w:sz w:val="22"/>
          <w:szCs w:val="22"/>
        </w:rPr>
      </w:pPr>
      <w:r>
        <w:rPr>
          <w:lang/>
          <w:rFonts w:ascii="굴림" w:eastAsia="굴림" w:hAnsi="굴림" w:hint="eastAsia"/>
          <w:sz w:val="22"/>
          <w:szCs w:val="22"/>
        </w:rPr>
        <w:t>국제대학원의 사명은 글로벌 리더를 양성하는 일이다. 이 때문에 국제대학원에 입학한 학생들은 기본적으로 글로벌 시장을 이해하는 것이 필수불가결하다.</w:t>
      </w:r>
    </w:p>
    <w:p>
      <w:pPr>
        <w:pStyle w:val="a1"/>
        <w:ind w:left="2" w:firstLine="2"/>
        <w:rPr>
          <w:lang/>
          <w:rFonts w:ascii="굴림" w:eastAsia="굴림" w:hAnsi="굴림" w:hint="eastAsia"/>
          <w:sz w:val="22"/>
          <w:szCs w:val="22"/>
        </w:rPr>
      </w:pPr>
      <w:r>
        <w:rPr>
          <w:lang/>
          <w:rFonts w:ascii="굴림" w:eastAsia="굴림" w:hAnsi="굴림" w:hint="eastAsia"/>
          <w:sz w:val="22"/>
          <w:szCs w:val="22"/>
        </w:rPr>
        <w:t>본 과목은 이웃나라 일본의 기업 활동 및 마케팅 활동을 공부해 봄으로써 글로벌 시장을 보는 눈을 갖추는 과목이다.</w:t>
      </w:r>
    </w:p>
    <w:p>
      <w:pPr>
        <w:pStyle w:val="a1"/>
        <w:ind w:left="2" w:firstLine="2"/>
        <w:rPr>
          <w:lang/>
          <w:rFonts w:ascii="굴림" w:eastAsia="굴림" w:hAnsi="굴림" w:hint="eastAsia"/>
          <w:sz w:val="22"/>
          <w:szCs w:val="22"/>
        </w:rPr>
      </w:pPr>
      <w:r>
        <w:rPr>
          <w:lang/>
          <w:rFonts w:ascii="굴림" w:eastAsia="굴림" w:hAnsi="굴림" w:hint="eastAsia"/>
          <w:sz w:val="22"/>
          <w:szCs w:val="22"/>
        </w:rPr>
        <w:t>과목의 전반부에서는 도서관에 비치된 나의 책 [일본기업 일본마케팅 (법문사)]을 통하여 성장기 일본기업의 특징들을 공부해 본다.</w:t>
      </w:r>
    </w:p>
    <w:p>
      <w:pPr>
        <w:pStyle w:val="a1"/>
        <w:ind w:left="2" w:firstLine="2"/>
        <w:rPr>
          <w:lang/>
          <w:rFonts w:ascii="굴림" w:eastAsia="굴림" w:hAnsi="굴림" w:hint="eastAsia"/>
          <w:sz w:val="22"/>
          <w:szCs w:val="22"/>
        </w:rPr>
      </w:pPr>
      <w:r>
        <w:rPr>
          <w:lang/>
          <w:rFonts w:ascii="굴림" w:eastAsia="굴림" w:hAnsi="굴림" w:hint="eastAsia"/>
          <w:sz w:val="22"/>
          <w:szCs w:val="22"/>
        </w:rPr>
        <w:t>중반부에서는 최근의 나의 책 [일본이 온다 (쌤앤 파커스)]를 통하여 저성장기로 빠져드는 일본경제를 잠시 공부해 보고 후반부에서는 [도요타 DNA (중앙북스)]를 통하여 저성장기에도 살아남는 기업의 특징을 공부해 본다.</w:t>
      </w:r>
    </w:p>
    <w:p>
      <w:pPr>
        <w:pStyle w:val="a1"/>
        <w:ind w:left="2" w:firstLine="2"/>
        <w:rPr>
          <w:lang/>
          <w:rFonts w:ascii="굴림" w:eastAsia="굴림" w:hAnsi="굴림" w:hint="eastAsia"/>
          <w:sz w:val="22"/>
          <w:szCs w:val="22"/>
        </w:rPr>
      </w:pPr>
    </w:p>
    <w:p>
      <w:pPr>
        <w:pStyle w:val="a1"/>
        <w:rPr>
          <w:lang/>
          <w:rFonts w:ascii="굴림" w:eastAsia="굴림" w:hAnsi="굴림" w:hint="eastAsia"/>
          <w:b/>
          <w:bCs/>
          <w:sz w:val="22"/>
          <w:szCs w:val="22"/>
        </w:rPr>
      </w:pPr>
      <w:r>
        <w:rPr>
          <w:lang/>
          <w:rFonts w:ascii="굴림" w:eastAsia="굴림" w:hAnsi="굴림" w:hint="eastAsia"/>
          <w:b/>
          <w:bCs/>
          <w:sz w:val="22"/>
          <w:szCs w:val="22"/>
        </w:rPr>
        <w:t>I</w:t>
      </w:r>
      <w:r>
        <w:rPr>
          <w:rFonts w:ascii="굴림" w:eastAsia="굴림" w:hAnsi="굴림" w:hint="eastAsia"/>
          <w:b/>
          <w:bCs/>
          <w:sz w:val="22"/>
          <w:szCs w:val="22"/>
        </w:rPr>
        <w:t xml:space="preserve">I. </w:t>
      </w:r>
      <w:r>
        <w:rPr>
          <w:lang/>
          <w:rFonts w:ascii="굴림" w:eastAsia="굴림" w:hAnsi="굴림" w:hint="eastAsia"/>
          <w:b/>
          <w:bCs/>
          <w:sz w:val="22"/>
          <w:szCs w:val="22"/>
        </w:rPr>
        <w:t>학생들의 과제</w:t>
      </w:r>
    </w:p>
    <w:p>
      <w:pPr>
        <w:pStyle w:val="a1"/>
        <w:rPr>
          <w:lang/>
          <w:rFonts w:ascii="굴림" w:eastAsia="굴림" w:hAnsi="굴림" w:hint="eastAsia"/>
          <w:sz w:val="22"/>
          <w:szCs w:val="22"/>
        </w:rPr>
      </w:pPr>
    </w:p>
    <w:p>
      <w:pPr>
        <w:pStyle w:val="a1"/>
        <w:rPr>
          <w:lang/>
          <w:rFonts w:ascii="굴림" w:eastAsia="굴림" w:hAnsi="굴림" w:hint="eastAsia"/>
          <w:sz w:val="22"/>
          <w:szCs w:val="22"/>
        </w:rPr>
      </w:pPr>
      <w:r>
        <w:rPr>
          <w:lang/>
          <w:rFonts w:ascii="굴림" w:eastAsia="굴림" w:hAnsi="굴림" w:hint="eastAsia"/>
          <w:sz w:val="22"/>
          <w:szCs w:val="22"/>
        </w:rPr>
        <w:t>학생들은 3권의 책을 공부하는 과정에서 자신이 분석해 보고 싶은 연구 주제를 선정하게 된다. 대표적인 연구 주제가 [저성장</w:t>
      </w:r>
      <w:r>
        <w:rPr>
          <w:lang/>
          <w:rFonts w:ascii="굴림" w:eastAsia="굴림" w:hAnsi="굴림" w:hint="eastAsia"/>
          <w:sz w:val="22"/>
          <w:szCs w:val="22"/>
        </w:rPr>
        <w:t>에 빠진 국가 분석] [저성장기 시장의 주요 변화 분석] [저성장기 몰락한 기업들의 사례 분석] [저성장기 성공한 기업들의 사례 분석] 등이다. 학생들은 나와의 상의를 통하여 자신의 연구 주제를 어떻게 분석하고 어떠한 결론을 도출할 수 있는지를 배우게 된다. 그리고 그 결과를 기말 레포트로 발표하고 제출하게 된다.</w:t>
      </w:r>
    </w:p>
    <w:p>
      <w:pPr>
        <w:pStyle w:val="a1"/>
        <w:rPr>
          <w:lang/>
          <w:rFonts w:ascii="굴림" w:eastAsia="굴림" w:hAnsi="굴림" w:hint="eastAsia"/>
          <w:sz w:val="22"/>
          <w:szCs w:val="22"/>
        </w:rPr>
      </w:pPr>
    </w:p>
    <w:p>
      <w:pPr>
        <w:pStyle w:val="a1"/>
        <w:rPr>
          <w:lang/>
          <w:rFonts w:ascii="굴림" w:eastAsia="굴림" w:hAnsi="굴림" w:hint="eastAsia"/>
          <w:b/>
          <w:bCs/>
          <w:sz w:val="22"/>
          <w:szCs w:val="22"/>
        </w:rPr>
      </w:pPr>
      <w:r>
        <w:rPr>
          <w:rFonts w:ascii="굴림" w:eastAsia="굴림" w:hAnsi="굴림" w:hint="eastAsia"/>
          <w:b/>
          <w:bCs/>
          <w:sz w:val="22"/>
          <w:szCs w:val="22"/>
        </w:rPr>
        <w:t xml:space="preserve">III. 기본언어: 한글 </w:t>
      </w:r>
    </w:p>
    <w:p>
      <w:pPr>
        <w:pStyle w:val="a1"/>
        <w:rPr>
          <w:rFonts w:ascii="굴림" w:eastAsia="굴림" w:hAnsi="굴림" w:hint="eastAsia"/>
          <w:b/>
          <w:bCs/>
          <w:sz w:val="22"/>
          <w:szCs w:val="22"/>
        </w:rPr>
      </w:pPr>
    </w:p>
    <w:p>
      <w:pPr>
        <w:pStyle w:val="a1"/>
        <w:rPr>
          <w:rFonts w:ascii="굴림" w:eastAsia="굴림" w:hAnsi="굴림" w:hint="eastAsia"/>
          <w:sz w:val="22"/>
          <w:szCs w:val="22"/>
        </w:rPr>
      </w:pPr>
      <w:r>
        <w:rPr>
          <w:lang/>
          <w:rFonts w:ascii="굴림" w:eastAsia="굴림" w:hAnsi="굴림" w:hint="eastAsia"/>
          <w:b/>
          <w:bCs/>
          <w:sz w:val="22"/>
          <w:szCs w:val="22"/>
        </w:rPr>
        <w:t>I</w:t>
      </w:r>
      <w:r>
        <w:rPr>
          <w:rFonts w:ascii="굴림" w:eastAsia="굴림" w:hAnsi="굴림" w:hint="eastAsia"/>
          <w:b/>
          <w:bCs/>
          <w:sz w:val="22"/>
          <w:szCs w:val="22"/>
        </w:rPr>
        <w:t xml:space="preserve">V. </w:t>
      </w:r>
      <w:r>
        <w:rPr>
          <w:lang/>
          <w:rFonts w:ascii="굴림" w:eastAsia="굴림" w:hAnsi="굴림" w:hint="eastAsia"/>
          <w:b/>
          <w:bCs/>
          <w:sz w:val="22"/>
          <w:szCs w:val="22"/>
        </w:rPr>
        <w:t xml:space="preserve">수업 </w:t>
      </w:r>
      <w:r>
        <w:rPr>
          <w:rFonts w:ascii="굴림" w:eastAsia="굴림" w:hAnsi="굴림" w:hint="eastAsia"/>
          <w:b/>
          <w:bCs/>
          <w:sz w:val="22"/>
          <w:szCs w:val="22"/>
        </w:rPr>
        <w:t>일정</w:t>
      </w:r>
      <w:r>
        <w:rPr>
          <w:lang/>
          <w:rFonts w:ascii="굴림" w:eastAsia="굴림" w:hAnsi="굴림" w:hint="eastAsia"/>
          <w:b/>
          <w:bCs/>
          <w:sz w:val="22"/>
          <w:szCs w:val="22"/>
        </w:rPr>
        <w:t xml:space="preserve">: 매주 </w:t>
      </w:r>
      <w:r>
        <w:rPr>
          <w:lang/>
          <w:rFonts w:ascii="굴림" w:eastAsia="굴림" w:hAnsi="굴림" w:hint="eastAsia"/>
          <w:b/>
          <w:bCs/>
          <w:sz w:val="22"/>
          <w:szCs w:val="22"/>
        </w:rPr>
        <w:t>목</w:t>
      </w:r>
      <w:r>
        <w:rPr>
          <w:lang/>
          <w:rFonts w:ascii="굴림" w:eastAsia="굴림" w:hAnsi="굴림" w:hint="eastAsia"/>
          <w:b/>
          <w:bCs/>
          <w:sz w:val="22"/>
          <w:szCs w:val="22"/>
        </w:rPr>
        <w:t xml:space="preserve">요일 </w:t>
      </w:r>
      <w:r>
        <w:rPr>
          <w:lang/>
          <w:rFonts w:ascii="굴림" w:eastAsia="굴림" w:hAnsi="굴림" w:hint="eastAsia"/>
          <w:b/>
          <w:bCs/>
          <w:sz w:val="22"/>
          <w:szCs w:val="22"/>
        </w:rPr>
        <w:t>9</w:t>
      </w:r>
      <w:r>
        <w:rPr>
          <w:lang/>
          <w:rFonts w:ascii="굴림" w:eastAsia="굴림" w:hAnsi="굴림" w:hint="eastAsia"/>
          <w:b/>
          <w:bCs/>
          <w:sz w:val="22"/>
          <w:szCs w:val="22"/>
        </w:rPr>
        <w:t>시부터</w:t>
      </w:r>
    </w:p>
    <w:p>
      <w:pPr>
        <w:pStyle w:val="a1"/>
        <w:rPr>
          <w:lang/>
          <w:rFonts w:ascii="굴림" w:eastAsia="굴림" w:hAnsi="굴림" w:hint="eastAsia"/>
          <w:sz w:val="22"/>
          <w:szCs w:val="22"/>
        </w:rPr>
      </w:pPr>
    </w:p>
    <w:tbl>
      <w:tblPr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6029"/>
        <w:gridCol w:w="851"/>
      </w:tblGrid>
      <w:tr>
        <w:trPr>
          <w:gridAfter w:val="0"/>
          <w:gridBefore w:val="0"/>
        </w:trPr>
        <w:tc>
          <w:tcPr>
            <w:tcW w:w="1450" w:type="dxa"/>
            <w:tcBorders/>
            <w:textDirection w:val="lrTb"/>
            <w:vAlign w:val="top"/>
          </w:tcPr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</w:p>
        </w:tc>
        <w:tc>
          <w:tcPr>
            <w:tcW w:w="6029" w:type="dxa"/>
            <w:tcBorders/>
            <w:textDirection w:val="lrTb"/>
            <w:vAlign w:val="top"/>
          </w:tcPr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</w:p>
        </w:tc>
        <w:tc>
          <w:tcPr>
            <w:tcW w:w="851" w:type="dxa"/>
            <w:tcBorders/>
            <w:textDirection w:val="lrTb"/>
            <w:vAlign w:val="top"/>
          </w:tcPr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</w:p>
        </w:tc>
      </w:tr>
      <w:tr>
        <w:trPr>
          <w:gridAfter w:val="0"/>
          <w:gridBefore w:val="0"/>
        </w:trPr>
        <w:tc>
          <w:tcPr>
            <w:tcW w:w="1450" w:type="dxa"/>
            <w:tcBorders/>
            <w:textDirection w:val="lrTb"/>
            <w:vAlign w:val="top"/>
          </w:tcPr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default"/>
                <w:sz w:val="22"/>
                <w:szCs w:val="22"/>
              </w:rPr>
              <w:t>3</w:t>
            </w:r>
            <w:r>
              <w:rPr>
                <w:rFonts w:ascii="굴림" w:eastAsia="굴림" w:hAnsi="굴림" w:hint="eastAsia"/>
                <w:sz w:val="22"/>
                <w:szCs w:val="22"/>
              </w:rPr>
              <w:t xml:space="preserve">월 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5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일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default"/>
                <w:sz w:val="22"/>
                <w:szCs w:val="22"/>
              </w:rPr>
              <w:t>1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2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일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default"/>
                <w:sz w:val="22"/>
                <w:szCs w:val="22"/>
              </w:rPr>
              <w:t>1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9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일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26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일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default"/>
                <w:sz w:val="22"/>
                <w:szCs w:val="22"/>
              </w:rPr>
              <w:t>4</w:t>
            </w:r>
            <w:r>
              <w:rPr>
                <w:rFonts w:ascii="굴림" w:eastAsia="굴림" w:hAnsi="굴림" w:hint="eastAsia"/>
                <w:sz w:val="22"/>
                <w:szCs w:val="22"/>
              </w:rPr>
              <w:t xml:space="preserve">월 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2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일</w:t>
            </w:r>
          </w:p>
          <w:p>
            <w:pPr>
              <w:pStyle w:val="a1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9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일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1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6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일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default"/>
                <w:sz w:val="22"/>
                <w:szCs w:val="22"/>
              </w:rPr>
              <w:t>2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3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일</w:t>
            </w:r>
          </w:p>
          <w:p>
            <w:pPr>
              <w:pStyle w:val="a1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30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일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default"/>
                <w:sz w:val="22"/>
                <w:szCs w:val="22"/>
              </w:rPr>
              <w:t>5</w:t>
            </w:r>
            <w:r>
              <w:rPr>
                <w:rFonts w:ascii="굴림" w:eastAsia="굴림" w:hAnsi="굴림" w:hint="eastAsia"/>
                <w:sz w:val="22"/>
                <w:szCs w:val="22"/>
              </w:rPr>
              <w:t xml:space="preserve">월 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7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일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14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일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default"/>
                <w:sz w:val="22"/>
                <w:szCs w:val="22"/>
              </w:rPr>
              <w:t>2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1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일</w:t>
            </w:r>
          </w:p>
          <w:p>
            <w:pPr>
              <w:pStyle w:val="a1"/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2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8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일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default"/>
                <w:sz w:val="22"/>
                <w:szCs w:val="22"/>
              </w:rPr>
              <w:t>6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월 1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1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일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1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8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일</w:t>
            </w:r>
          </w:p>
        </w:tc>
        <w:tc>
          <w:tcPr>
            <w:tcW w:w="6029" w:type="dxa"/>
            <w:tcBorders/>
            <w:textDirection w:val="lrTb"/>
            <w:vAlign w:val="top"/>
          </w:tcPr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강의안내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교재 1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: 1장, 2장 1-2-3절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 xml:space="preserve"> 2장4-5-6-7절, 3장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 xml:space="preserve"> 4장, 5장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 xml:space="preserve"> 6장, 7장 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 xml:space="preserve"> 8 9</w:t>
            </w:r>
          </w:p>
          <w:p>
            <w:pPr>
              <w:pStyle w:val="a1"/>
              <w:rPr>
                <w:lang/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 xml:space="preserve"> 10 11 12장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교재 2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: 1장, 2장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교재 3</w:t>
            </w:r>
            <w:r>
              <w:rPr>
                <w:rFonts w:ascii="굴림" w:eastAsia="굴림" w:hAnsi="굴림" w:hint="eastAsia"/>
                <w:sz w:val="22"/>
                <w:szCs w:val="22"/>
              </w:rPr>
              <w:t>: 1장, 2장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 xml:space="preserve"> 3장, 4장, 5장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 xml:space="preserve"> 6장, 7장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 xml:space="preserve"> 8장, 9장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 xml:space="preserve"> 10장, 11장, 12장</w:t>
            </w:r>
          </w:p>
          <w:p>
            <w:pPr>
              <w:pStyle w:val="a1"/>
              <w:rPr>
                <w:lang/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레포트 준비</w:t>
            </w:r>
          </w:p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레포트 </w:t>
            </w:r>
            <w:r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제출</w:t>
            </w:r>
          </w:p>
        </w:tc>
        <w:tc>
          <w:tcPr>
            <w:tcW w:w="851" w:type="dxa"/>
            <w:tcBorders/>
            <w:textDirection w:val="lrTb"/>
            <w:vAlign w:val="top"/>
          </w:tcPr>
          <w:p>
            <w:pPr>
              <w:pStyle w:val="a1"/>
              <w:rPr>
                <w:rFonts w:ascii="굴림" w:eastAsia="굴림" w:hAnsi="굴림" w:hint="eastAsia"/>
                <w:sz w:val="22"/>
                <w:szCs w:val="22"/>
              </w:rPr>
            </w:pPr>
          </w:p>
        </w:tc>
      </w:tr>
    </w:tbl>
    <w:p>
      <w:pPr>
        <w:pStyle w:val="a1"/>
        <w:rPr/>
      </w:pPr>
    </w:p>
    <w:sectPr>
      <w:pgSz w:w="11906" w:h="16838"/>
      <w:pgMar w:top="1985" w:right="1701" w:bottom="1701" w:left="1701" w:header="851" w:footer="992" w:gutter="0"/>
      <w:cols/>
      <w:docGrid w:linePitch="36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MS PGothic">
    <w:panose1 w:val="020B0600070205080204"/>
    <w:notTrueType w:val="false"/>
    <w:sig w:usb0="E00002FF" w:usb1="6AC7FDFB" w:usb2="08000012" w:usb3="00000001" w:csb0="4002009F" w:csb1="DFD70000"/>
  </w:font>
  <w:font w:name="굴림">
    <w:panose1 w:val="020B0600000101010101"/>
    <w:notTrueType w:val="false"/>
    <w:sig w:usb0="B00002AF" w:usb1="69D77CFB" w:usb2="00000030" w:usb3="00000001" w:csb0="4008009F" w:csb1="DFD70000"/>
  </w:font>
  <w:font w:name="바탕">
    <w:panose1 w:val="02030600000101010101"/>
    <w:notTrueType w:val="false"/>
    <w:sig w:usb0="B00002AF" w:usb1="69D77CFB" w:usb2="00000030" w:usb3="00000001" w:csb0="4008009F" w:csb1="DFD70000"/>
  </w:font>
  <w:font w:name="Times New Roman">
    <w:panose1 w:val="02020603050405020304"/>
    <w:notTrueType w:val="false"/>
    <w:sig w:usb0="E0002EFF" w:usb1="C000785B" w:usb2="00000009" w:usb3="00000001" w:csb0="400001FF" w:csb1="FFFF0000"/>
  </w:font>
  <w:font w:name="MS Gothic">
    <w:panose1 w:val="020B0609070205080204"/>
    <w:notTrueType w:val="false"/>
    <w:sig w:usb0="E00002FF" w:usb1="6AC7FDFB" w:usb2="08000012" w:usb3="00000001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embedSystemFonts/>
  <w:bordersDontSurroundHeader/>
  <w:bordersDontSurroundFooter/>
  <w:proofState w:spelling="dirty" w:grammar="dirty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documentProtection w:edit="readOnly" w:enforcement="0"/>
  <w:characterSpacingControl w:val="doNotCompress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/>
        <w:rFonts w:ascii="Times New Roman" w:eastAsia="바탕" w:hAnsi="Times New Roman" w:cs="Times New Roman" w:hint="default"/>
      </w:rPr>
    </w:rPrDefault>
    <w:pPrDefault>
      <w:pPr/>
    </w:pPrDefault>
  </w:docDefaults>
  <w:style w:type="paragraph" w:default="1" w:styleId="a1">
    <w:name w:val="Normal"/>
    <w:next w:val="a1"/>
    <w:qFormat/>
    <w:pPr>
      <w:autoSpaceDE w:val="off"/>
      <w:autoSpaceDN w:val="off"/>
      <w:widowControl w:val="off"/>
      <w:wordWrap w:val="off"/>
      <w:jc w:val="both"/>
    </w:pPr>
    <w:rPr>
      <w:lang w:val="en-US" w:eastAsia="ko-KR" w:bidi="ar-SA"/>
      <w:rFonts w:ascii="MS Gothic" w:eastAsia="MS Gothic"/>
      <w:sz w:val="24"/>
      <w:szCs w:val="24"/>
      <w:kern w:val="2"/>
    </w:rPr>
  </w:style>
  <w:style w:type="character" w:default="1" w:styleId="a2">
    <w:name w:val="Default Paragraph Font"/>
    <w:next w:val="a2"/>
    <w:semiHidden/>
  </w:style>
  <w:style w:type="table" w:default="1" w:styleId="a3">
    <w:name w:val="Normal Table"/>
    <w:next w:val="a3"/>
    <w:semiHidden/>
    <w:p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default="1" w:styleId="a4">
    <w:name w:val="No List"/>
    <w:next w:val="a4"/>
    <w:semiHidden/>
    <w:pPr/>
  </w:style>
  <w:style w:type="paragraph" w:styleId="a1">
    <w:name w:val="Normal"/>
    <w:next w:val="a1"/>
    <w:qFormat/>
    <w:pPr>
      <w:autoSpaceDE w:val="off"/>
      <w:autoSpaceDN w:val="off"/>
      <w:widowControl w:val="off"/>
      <w:wordWrap w:val="off"/>
      <w:jc w:val="both"/>
    </w:pPr>
    <w:rPr>
      <w:lang w:val="en-US" w:eastAsia="ko-KR" w:bidi="ar-SA"/>
      <w:rFonts w:ascii="MS Gothic" w:eastAsia="MS Gothic"/>
      <w:sz w:val="24"/>
      <w:szCs w:val="24"/>
      <w:kern w:val="2"/>
    </w:rPr>
  </w:style>
  <w:style w:type="character" w:styleId="afffa">
    <w:name w:val="Hyperlink"/>
    <w:next w:val="afffa"/>
    <w:rPr>
      <w:color w:val="0000FF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科目：地域?究Ⅰ</dc:title>
  <dc:subject/>
  <dc:creator>ontai</dc:creator>
  <cp:keywords/>
  <dc:description/>
  <cp:lastModifiedBy>ontai</cp:lastModifiedBy>
  <cp:revision>1</cp:revision>
  <dcterms:created xsi:type="dcterms:W3CDTF">2026-01-13T03:43:00Z</dcterms:created>
  <dcterms:modified xsi:type="dcterms:W3CDTF">2026-01-13T08:31:28Z</dcterms:modified>
  <cp:lastPrinted>2010-08-27T05:55:00Z</cp:lastPrinted>
  <cp:version>0900.0001.01</cp:version>
</cp:coreProperties>
</file>