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5A65" w14:textId="77777777" w:rsidR="005730B0" w:rsidRPr="00841F23" w:rsidRDefault="00F03ECB" w:rsidP="00841F23">
      <w:pPr>
        <w:jc w:val="center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  <w:r w:rsidRPr="00841F23">
        <w:rPr>
          <w:rFonts w:ascii="Times New Roman" w:hAnsi="Times New Roman" w:cs="Times New Roman"/>
          <w:b/>
          <w:bCs/>
          <w:sz w:val="28"/>
          <w:szCs w:val="32"/>
          <w:lang w:val="en-US"/>
        </w:rPr>
        <w:t>Political Economy of Evolution of the East Asian International Order</w:t>
      </w:r>
    </w:p>
    <w:p w14:paraId="79DA434D" w14:textId="5FEE93B4" w:rsidR="00F03ECB" w:rsidRDefault="00F03ECB" w:rsidP="005730B0">
      <w:pPr>
        <w:jc w:val="center"/>
        <w:rPr>
          <w:b/>
          <w:bCs/>
          <w:sz w:val="22"/>
          <w:szCs w:val="24"/>
          <w:lang w:val="en-US"/>
        </w:rPr>
      </w:pPr>
      <w:r w:rsidRPr="00841F23">
        <w:rPr>
          <w:b/>
          <w:bCs/>
          <w:sz w:val="22"/>
          <w:szCs w:val="24"/>
          <w:lang w:val="en-US"/>
        </w:rPr>
        <w:t>(To be Updated)</w:t>
      </w:r>
    </w:p>
    <w:p w14:paraId="1F26DCC1" w14:textId="77777777" w:rsidR="00841F23" w:rsidRPr="00841F23" w:rsidRDefault="00841F23" w:rsidP="005730B0">
      <w:pPr>
        <w:jc w:val="center"/>
        <w:rPr>
          <w:b/>
          <w:bCs/>
          <w:sz w:val="22"/>
          <w:szCs w:val="24"/>
          <w:lang w:val="en-US"/>
        </w:rPr>
      </w:pPr>
    </w:p>
    <w:p w14:paraId="499A339A" w14:textId="3BBA6C51" w:rsidR="00F03ECB" w:rsidRPr="005730B0" w:rsidRDefault="00F03ECB">
      <w:pPr>
        <w:rPr>
          <w:b/>
          <w:bCs/>
        </w:rPr>
      </w:pPr>
      <w:r w:rsidRPr="005730B0">
        <w:rPr>
          <w:b/>
          <w:bCs/>
        </w:rPr>
        <w:t>Fall 20</w:t>
      </w:r>
      <w:r w:rsidRPr="005730B0">
        <w:rPr>
          <w:rFonts w:hint="eastAsia"/>
          <w:b/>
          <w:bCs/>
        </w:rPr>
        <w:t>25</w:t>
      </w:r>
    </w:p>
    <w:p w14:paraId="0B3826AA" w14:textId="5EA55760" w:rsidR="00F03ECB" w:rsidRPr="005730B0" w:rsidRDefault="00F03ECB">
      <w:pPr>
        <w:rPr>
          <w:rFonts w:hint="eastAsia"/>
        </w:rPr>
      </w:pPr>
      <w:r w:rsidRPr="005730B0">
        <w:rPr>
          <w:b/>
          <w:bCs/>
        </w:rPr>
        <w:t>Professor</w:t>
      </w:r>
      <w:r w:rsidR="005730B0" w:rsidRPr="005730B0">
        <w:rPr>
          <w:rFonts w:hint="eastAsia"/>
        </w:rPr>
        <w:t>:</w:t>
      </w:r>
      <w:r w:rsidRPr="005730B0">
        <w:t xml:space="preserve"> Geun Lee</w:t>
      </w:r>
      <w:r w:rsidR="005730B0" w:rsidRPr="005730B0">
        <w:rPr>
          <w:rFonts w:hint="eastAsia"/>
        </w:rPr>
        <w:t xml:space="preserve"> (</w:t>
      </w:r>
      <w:hyperlink r:id="rId4" w:history="1">
        <w:r w:rsidR="005730B0" w:rsidRPr="005730B0">
          <w:rPr>
            <w:rStyle w:val="aa"/>
          </w:rPr>
          <w:t>gnlee@snu.ac.kr</w:t>
        </w:r>
      </w:hyperlink>
      <w:r w:rsidR="005730B0">
        <w:rPr>
          <w:rFonts w:hint="eastAsia"/>
        </w:rPr>
        <w:t>)</w:t>
      </w:r>
    </w:p>
    <w:p w14:paraId="00B75FAF" w14:textId="77777777" w:rsidR="00F03ECB" w:rsidRDefault="00F03ECB">
      <w:pPr>
        <w:rPr>
          <w:lang w:val="en-US"/>
        </w:rPr>
      </w:pPr>
      <w:r w:rsidRPr="005730B0">
        <w:rPr>
          <w:b/>
          <w:bCs/>
          <w:lang w:val="en-US"/>
        </w:rPr>
        <w:t>Time</w:t>
      </w:r>
      <w:r w:rsidRPr="00F03ECB">
        <w:rPr>
          <w:lang w:val="en-US"/>
        </w:rPr>
        <w:t>: Thursday, 14:00~16:50</w:t>
      </w:r>
    </w:p>
    <w:p w14:paraId="1CC0F60E" w14:textId="77777777" w:rsidR="00F03ECB" w:rsidRDefault="00F03ECB">
      <w:pPr>
        <w:rPr>
          <w:lang w:val="en-US"/>
        </w:rPr>
      </w:pPr>
      <w:r w:rsidRPr="005730B0">
        <w:rPr>
          <w:b/>
          <w:bCs/>
          <w:lang w:val="en-US"/>
        </w:rPr>
        <w:t>Venue</w:t>
      </w:r>
      <w:r w:rsidRPr="00F03ECB">
        <w:rPr>
          <w:lang w:val="en-US"/>
        </w:rPr>
        <w:t>: To be Updated</w:t>
      </w:r>
    </w:p>
    <w:p w14:paraId="5F48F804" w14:textId="3B8C4EC2" w:rsidR="00F03ECB" w:rsidRDefault="00F03ECB">
      <w:pPr>
        <w:rPr>
          <w:rFonts w:hint="eastAsia"/>
          <w:lang w:val="en-US"/>
        </w:rPr>
      </w:pPr>
      <w:r w:rsidRPr="005730B0">
        <w:rPr>
          <w:b/>
          <w:bCs/>
          <w:lang w:val="en-US"/>
        </w:rPr>
        <w:t>Teaching Assistant</w:t>
      </w:r>
      <w:r w:rsidRPr="00F03ECB">
        <w:rPr>
          <w:lang w:val="en-US"/>
        </w:rPr>
        <w:t xml:space="preserve">: </w:t>
      </w:r>
      <w:r w:rsidR="005730B0">
        <w:rPr>
          <w:rFonts w:hint="eastAsia"/>
          <w:lang w:val="en-US"/>
        </w:rPr>
        <w:t>Hongjung Shin (adidas1998@snu.ac.kr)</w:t>
      </w:r>
    </w:p>
    <w:p w14:paraId="43D7A48E" w14:textId="77777777" w:rsidR="00F03ECB" w:rsidRDefault="00F03ECB">
      <w:pPr>
        <w:rPr>
          <w:lang w:val="en-US"/>
        </w:rPr>
      </w:pPr>
    </w:p>
    <w:p w14:paraId="23C54E31" w14:textId="77777777" w:rsidR="00F03ECB" w:rsidRDefault="00F03ECB">
      <w:pPr>
        <w:rPr>
          <w:lang w:val="en-US"/>
        </w:rPr>
      </w:pPr>
      <w:r w:rsidRPr="005730B0">
        <w:rPr>
          <w:b/>
          <w:bCs/>
          <w:u w:val="single"/>
          <w:lang w:val="en-US"/>
        </w:rPr>
        <w:t>Course Description</w:t>
      </w:r>
      <w:r w:rsidRPr="00F03ECB">
        <w:rPr>
          <w:lang w:val="en-US"/>
        </w:rPr>
        <w:t>: This course examines the evolution of international order in East Asia from the perspective of political economy particularly focusing on the transition from the zero-sum geo-political international order to the positive-sum liberal international order since 1945. The course will explain why the main actors of international politics have changed from empires to the nation-states, and why the single generalized global market has been the driving force of peace and prosperity in the world after the end of the Cold War.</w:t>
      </w:r>
      <w:r>
        <w:rPr>
          <w:rFonts w:hint="eastAsia"/>
          <w:lang w:val="en-US"/>
        </w:rPr>
        <w:t xml:space="preserve"> </w:t>
      </w:r>
      <w:r w:rsidRPr="00F03ECB">
        <w:rPr>
          <w:lang w:val="en-US"/>
        </w:rPr>
        <w:t xml:space="preserve">The course will also investigate </w:t>
      </w:r>
      <w:proofErr w:type="gramStart"/>
      <w:r w:rsidRPr="00F03ECB">
        <w:rPr>
          <w:lang w:val="en-US"/>
        </w:rPr>
        <w:t>whether or not</w:t>
      </w:r>
      <w:proofErr w:type="gramEnd"/>
      <w:r w:rsidRPr="00F03ECB">
        <w:rPr>
          <w:lang w:val="en-US"/>
        </w:rPr>
        <w:t xml:space="preserve"> the rise of China will fundamentally change the so-called liberal international order and bring “Techno-Tributary System” back to East Asia.</w:t>
      </w:r>
    </w:p>
    <w:p w14:paraId="1B9BC960" w14:textId="77777777" w:rsidR="00F03ECB" w:rsidRDefault="00F03ECB">
      <w:pPr>
        <w:rPr>
          <w:lang w:val="en-US"/>
        </w:rPr>
      </w:pPr>
      <w:r w:rsidRPr="00F03ECB">
        <w:rPr>
          <w:lang w:val="en-US"/>
        </w:rPr>
        <w:t>This course requires heavy reading and weekly assignments. Those who do not have time to fulfil the requirements are advised not to take this course.</w:t>
      </w:r>
    </w:p>
    <w:p w14:paraId="5EEDD867" w14:textId="77777777" w:rsidR="005730B0" w:rsidRDefault="005730B0">
      <w:pPr>
        <w:rPr>
          <w:lang w:val="en-US"/>
        </w:rPr>
      </w:pPr>
    </w:p>
    <w:p w14:paraId="264806C9" w14:textId="77777777" w:rsidR="00F03ECB" w:rsidRDefault="00F03ECB">
      <w:pPr>
        <w:rPr>
          <w:lang w:val="en-US"/>
        </w:rPr>
      </w:pPr>
      <w:r w:rsidRPr="005730B0">
        <w:rPr>
          <w:b/>
          <w:bCs/>
          <w:u w:val="single"/>
          <w:lang w:val="en-US"/>
        </w:rPr>
        <w:t>Evaluation</w:t>
      </w:r>
      <w:r w:rsidRPr="00F03ECB">
        <w:rPr>
          <w:lang w:val="en-US"/>
        </w:rPr>
        <w:t>: Take-home mid-term book review accounts for 30% of the final grade and class participation (in various forms including the final oral exam) accounts for the remaining 70%.</w:t>
      </w:r>
    </w:p>
    <w:p w14:paraId="0A000360" w14:textId="77777777" w:rsidR="00F03ECB" w:rsidRDefault="00F03ECB">
      <w:pPr>
        <w:rPr>
          <w:lang w:val="en-US"/>
        </w:rPr>
      </w:pPr>
    </w:p>
    <w:p w14:paraId="4B90BBAA" w14:textId="77777777" w:rsidR="005730B0" w:rsidRDefault="005730B0">
      <w:pPr>
        <w:rPr>
          <w:rFonts w:hint="eastAsia"/>
          <w:lang w:val="en-US"/>
        </w:rPr>
      </w:pPr>
    </w:p>
    <w:p w14:paraId="071F8515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1: Introduction</w:t>
      </w:r>
    </w:p>
    <w:p w14:paraId="11262EA2" w14:textId="77777777" w:rsidR="00F03ECB" w:rsidRDefault="00F03ECB">
      <w:pPr>
        <w:rPr>
          <w:lang w:val="en-US"/>
        </w:rPr>
      </w:pPr>
    </w:p>
    <w:p w14:paraId="2A688371" w14:textId="00D7C5B0" w:rsidR="00F03ECB" w:rsidRPr="005730B0" w:rsidRDefault="00F03ECB">
      <w:pPr>
        <w:rPr>
          <w:rFonts w:hint="eastAsia"/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2: International Politics and International Order</w:t>
      </w:r>
    </w:p>
    <w:p w14:paraId="336BE5AB" w14:textId="30EF8AD7" w:rsidR="00F03ECB" w:rsidRDefault="00F03ECB">
      <w:pPr>
        <w:rPr>
          <w:rFonts w:hint="eastAsia"/>
          <w:lang w:val="en-US"/>
        </w:rPr>
      </w:pPr>
      <w:r w:rsidRPr="00F03ECB">
        <w:rPr>
          <w:lang w:val="en-US"/>
        </w:rPr>
        <w:t xml:space="preserve">Kenneth Waltz, Theory of International Politics </w:t>
      </w:r>
    </w:p>
    <w:p w14:paraId="27D41245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lastRenderedPageBreak/>
        <w:t>Week 3: Understanding the Origin of Geopolitics and Geopolitical International Order</w:t>
      </w:r>
    </w:p>
    <w:p w14:paraId="189B9D3A" w14:textId="77777777" w:rsidR="00F03ECB" w:rsidRDefault="00F03ECB">
      <w:pPr>
        <w:rPr>
          <w:lang w:val="en-US"/>
        </w:rPr>
      </w:pPr>
      <w:r w:rsidRPr="00F03ECB">
        <w:rPr>
          <w:lang w:val="en-US"/>
        </w:rPr>
        <w:t>Leo Huberman, Man’s Worldly Goods: The Story of the Wealth of Nations (Monthly Review Press: 2009)</w:t>
      </w:r>
    </w:p>
    <w:p w14:paraId="0BBBE13E" w14:textId="2640A235" w:rsidR="00F03ECB" w:rsidRDefault="00F03ECB">
      <w:pPr>
        <w:rPr>
          <w:lang w:val="en-US"/>
        </w:rPr>
      </w:pPr>
      <w:r w:rsidRPr="00F03ECB">
        <w:rPr>
          <w:lang w:val="en-US"/>
        </w:rPr>
        <w:t>William McNeill, The Pursuit of Power (University of Chicago Press, 1982), Chapter 1</w:t>
      </w:r>
    </w:p>
    <w:p w14:paraId="42AD4FC7" w14:textId="77777777" w:rsidR="00F03ECB" w:rsidRDefault="00F03ECB">
      <w:pPr>
        <w:rPr>
          <w:lang w:val="en-US"/>
        </w:rPr>
      </w:pPr>
    </w:p>
    <w:p w14:paraId="61654143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4: (Demystifying) Geopolitics</w:t>
      </w:r>
    </w:p>
    <w:p w14:paraId="716B9661" w14:textId="77777777" w:rsidR="00F03ECB" w:rsidRDefault="00F03ECB">
      <w:pPr>
        <w:rPr>
          <w:lang w:val="en-US"/>
        </w:rPr>
      </w:pPr>
      <w:r w:rsidRPr="00F03ECB">
        <w:rPr>
          <w:lang w:val="en-US"/>
        </w:rPr>
        <w:t>Robert Kaplan, The Revenge of Geography: What the Map Tells us About Coming Conflicts and the Battle Against Fate (Random House, New York: 2012)</w:t>
      </w:r>
    </w:p>
    <w:p w14:paraId="6847D45F" w14:textId="77777777" w:rsidR="00F03ECB" w:rsidRDefault="00F03ECB">
      <w:pPr>
        <w:rPr>
          <w:lang w:val="en-US"/>
        </w:rPr>
      </w:pPr>
      <w:r w:rsidRPr="00F03ECB">
        <w:rPr>
          <w:lang w:val="en-US"/>
        </w:rPr>
        <w:t>Tim Marshall, Prisoners of Geography (Simon and Schuster, 2016)</w:t>
      </w:r>
    </w:p>
    <w:p w14:paraId="1098490E" w14:textId="3D3756BB" w:rsidR="00F03ECB" w:rsidRDefault="00F03ECB">
      <w:pPr>
        <w:rPr>
          <w:lang w:val="en-US"/>
        </w:rPr>
      </w:pPr>
      <w:r w:rsidRPr="00F03ECB">
        <w:rPr>
          <w:lang w:val="en-US"/>
        </w:rPr>
        <w:t>Daniel Immerwahr, “Are we really Prisoners of geography?” The Guardian, Nov. 10, 2022</w:t>
      </w:r>
    </w:p>
    <w:p w14:paraId="20E57165" w14:textId="77777777" w:rsidR="00F03ECB" w:rsidRDefault="00F03ECB">
      <w:pPr>
        <w:rPr>
          <w:lang w:val="en-US"/>
        </w:rPr>
      </w:pPr>
    </w:p>
    <w:p w14:paraId="75C4DB36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5: Hegemonic Transition and Hegemonic Stability</w:t>
      </w:r>
    </w:p>
    <w:p w14:paraId="0CCFD802" w14:textId="77777777" w:rsidR="00F03ECB" w:rsidRDefault="00F03ECB">
      <w:pPr>
        <w:rPr>
          <w:lang w:val="en-US"/>
        </w:rPr>
      </w:pPr>
      <w:r w:rsidRPr="00F03ECB">
        <w:rPr>
          <w:lang w:val="en-US"/>
        </w:rPr>
        <w:t>Stephen Krasner, “State Power and the Structure of International Trade,” World Politics, 28 (3), 1976, pp. 317-347</w:t>
      </w:r>
    </w:p>
    <w:p w14:paraId="130E748F" w14:textId="77777777" w:rsidR="00F03ECB" w:rsidRDefault="00F03ECB">
      <w:pPr>
        <w:rPr>
          <w:lang w:val="en-US"/>
        </w:rPr>
      </w:pPr>
      <w:r w:rsidRPr="00F03ECB">
        <w:rPr>
          <w:lang w:val="en-US"/>
        </w:rPr>
        <w:t xml:space="preserve">Michael Webb and Stephen Krasner, “Hegemonic Stability Theory: </w:t>
      </w:r>
      <w:proofErr w:type="gramStart"/>
      <w:r w:rsidRPr="00F03ECB">
        <w:rPr>
          <w:lang w:val="en-US"/>
        </w:rPr>
        <w:t>an</w:t>
      </w:r>
      <w:proofErr w:type="gramEnd"/>
      <w:r w:rsidRPr="00F03ECB">
        <w:rPr>
          <w:lang w:val="en-US"/>
        </w:rPr>
        <w:t xml:space="preserve"> Empirical Assessment, Review of International Studies (1989), 15, 183-198</w:t>
      </w:r>
    </w:p>
    <w:p w14:paraId="2F8F89A1" w14:textId="77777777" w:rsidR="00F03ECB" w:rsidRDefault="00F03ECB">
      <w:pPr>
        <w:rPr>
          <w:lang w:val="en-US"/>
        </w:rPr>
      </w:pPr>
      <w:r w:rsidRPr="00F03ECB">
        <w:rPr>
          <w:lang w:val="en-US"/>
        </w:rPr>
        <w:t>Robert Keohane, After Hegemony: Cooperation and Discord in the World Political Economy (Princeton University Press, 1984)</w:t>
      </w:r>
    </w:p>
    <w:p w14:paraId="51FCC4CA" w14:textId="3512DC05" w:rsidR="00F03ECB" w:rsidRDefault="00F03ECB">
      <w:pPr>
        <w:rPr>
          <w:lang w:val="en-US"/>
        </w:rPr>
      </w:pPr>
      <w:r w:rsidRPr="00F03ECB">
        <w:rPr>
          <w:lang w:val="en-US"/>
        </w:rPr>
        <w:t>George Modelski, “The Long Cycle of Global Politics and Nations State,” Comparative Studies in Society and Politics, Vol. 20, No.2 (</w:t>
      </w:r>
      <w:proofErr w:type="gramStart"/>
      <w:r w:rsidRPr="00F03ECB">
        <w:rPr>
          <w:lang w:val="en-US"/>
        </w:rPr>
        <w:t>April,</w:t>
      </w:r>
      <w:proofErr w:type="gramEnd"/>
      <w:r w:rsidRPr="00F03ECB">
        <w:rPr>
          <w:lang w:val="en-US"/>
        </w:rPr>
        <w:t xml:space="preserve"> 1978), pp. 214-235</w:t>
      </w:r>
    </w:p>
    <w:p w14:paraId="1C4957EE" w14:textId="77777777" w:rsidR="00F03ECB" w:rsidRDefault="00F03ECB">
      <w:pPr>
        <w:rPr>
          <w:lang w:val="en-US"/>
        </w:rPr>
      </w:pPr>
    </w:p>
    <w:p w14:paraId="1CAAB2A1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6: Empires</w:t>
      </w:r>
    </w:p>
    <w:p w14:paraId="1FA8E1B9" w14:textId="781D71FB" w:rsidR="00F03ECB" w:rsidRDefault="00F03ECB">
      <w:pPr>
        <w:rPr>
          <w:lang w:val="en-US"/>
        </w:rPr>
      </w:pPr>
      <w:r w:rsidRPr="00F03ECB">
        <w:rPr>
          <w:lang w:val="en-US"/>
        </w:rPr>
        <w:t xml:space="preserve">Stephen Howe, Empire: A Very Short Introduction (Oxford University Press, 2002) John Darwin, After Tamerlane: The Rise and Fall of Global Empires (Penguin Books, 2007) </w:t>
      </w:r>
    </w:p>
    <w:p w14:paraId="64E6C9F7" w14:textId="77777777" w:rsidR="00F03ECB" w:rsidRDefault="00F03ECB">
      <w:pPr>
        <w:rPr>
          <w:lang w:val="en-US"/>
        </w:rPr>
      </w:pPr>
    </w:p>
    <w:p w14:paraId="2749C7BB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7: Asian International Order?</w:t>
      </w:r>
    </w:p>
    <w:p w14:paraId="37ADEFD0" w14:textId="77777777" w:rsidR="00F03ECB" w:rsidRDefault="00F03ECB">
      <w:pPr>
        <w:rPr>
          <w:lang w:val="en-US"/>
        </w:rPr>
      </w:pPr>
      <w:r w:rsidRPr="00F03ECB">
        <w:rPr>
          <w:lang w:val="en-US"/>
        </w:rPr>
        <w:t>David Kang, “Hierarchy in Asian International Relations: 1300-1900,” Asian Security, Vol. 1, no. 1, January 2005, pp. 53-79</w:t>
      </w:r>
    </w:p>
    <w:p w14:paraId="2AEE111C" w14:textId="77777777" w:rsidR="00F03ECB" w:rsidRDefault="00F03ECB">
      <w:pPr>
        <w:rPr>
          <w:lang w:val="en-US"/>
        </w:rPr>
      </w:pPr>
      <w:r w:rsidRPr="00F03ECB">
        <w:rPr>
          <w:lang w:val="en-US"/>
        </w:rPr>
        <w:lastRenderedPageBreak/>
        <w:t>David Kang, “Hierarchy and Legitimacy in International Systems: The Tributary System in Early Modern East Asia,” Security Studies, 19, 2010, pp. 591-622</w:t>
      </w:r>
    </w:p>
    <w:p w14:paraId="514BFDF2" w14:textId="77777777" w:rsidR="00F03ECB" w:rsidRDefault="00F03ECB">
      <w:pPr>
        <w:rPr>
          <w:lang w:val="en-US"/>
        </w:rPr>
      </w:pPr>
      <w:r w:rsidRPr="00F03ECB">
        <w:rPr>
          <w:lang w:val="en-US"/>
        </w:rPr>
        <w:t>David Kang, “Hierarchy, Balancing, and Empirical Puzzles in Asian International Relations,” International Security, Vol.28, No.3, (Winter 2003/04), pp. 165-180</w:t>
      </w:r>
    </w:p>
    <w:p w14:paraId="39C7EC55" w14:textId="77777777" w:rsidR="005730B0" w:rsidRDefault="00F03ECB">
      <w:pPr>
        <w:rPr>
          <w:lang w:val="en-US"/>
        </w:rPr>
      </w:pPr>
      <w:r w:rsidRPr="00F03ECB">
        <w:rPr>
          <w:lang w:val="en-US"/>
        </w:rPr>
        <w:t xml:space="preserve">[Supplementary Reading] </w:t>
      </w:r>
    </w:p>
    <w:p w14:paraId="1AEA5407" w14:textId="7474A417" w:rsidR="00F03ECB" w:rsidRDefault="00F03ECB">
      <w:pPr>
        <w:rPr>
          <w:lang w:val="en-US"/>
        </w:rPr>
      </w:pPr>
      <w:r w:rsidRPr="00F03ECB">
        <w:rPr>
          <w:lang w:val="en-US"/>
        </w:rPr>
        <w:t>David Kang, East Asia Before the West: Five Centuries of Trade and Tribute (Columbia University Press, 2010)</w:t>
      </w:r>
    </w:p>
    <w:p w14:paraId="4AE4DEF3" w14:textId="77777777" w:rsidR="00F03ECB" w:rsidRDefault="00F03ECB">
      <w:pPr>
        <w:rPr>
          <w:lang w:val="en-US"/>
        </w:rPr>
      </w:pPr>
    </w:p>
    <w:p w14:paraId="09CA8DBF" w14:textId="585097E6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8: Mid-Term</w:t>
      </w:r>
    </w:p>
    <w:p w14:paraId="06146AC4" w14:textId="77777777" w:rsidR="00F03ECB" w:rsidRDefault="00F03ECB">
      <w:pPr>
        <w:rPr>
          <w:lang w:val="en-US"/>
        </w:rPr>
      </w:pPr>
    </w:p>
    <w:p w14:paraId="45238BB8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9: Tributary Systems and Korea, Japan</w:t>
      </w:r>
    </w:p>
    <w:p w14:paraId="3E8A190D" w14:textId="77777777" w:rsidR="00F03ECB" w:rsidRDefault="00F03ECB">
      <w:pPr>
        <w:rPr>
          <w:lang w:val="en-US"/>
        </w:rPr>
      </w:pPr>
      <w:r w:rsidRPr="00F03ECB">
        <w:rPr>
          <w:lang w:val="en-US"/>
        </w:rPr>
        <w:t>Zhang Feng, “Rethinking the ‘Tribute System’: Broadening the Conceptual Horizon of Historical East Asian Politics,” Chinese Journal of International Politics, Vol.2, 2009, pp. 545-574</w:t>
      </w:r>
    </w:p>
    <w:p w14:paraId="4B78060C" w14:textId="77777777" w:rsidR="00F03ECB" w:rsidRDefault="00F03ECB">
      <w:pPr>
        <w:rPr>
          <w:lang w:val="en-US"/>
        </w:rPr>
      </w:pPr>
      <w:r w:rsidRPr="00F03ECB">
        <w:rPr>
          <w:lang w:val="en-US"/>
        </w:rPr>
        <w:t>Zhang Yongjin and Barry Buzan, “The Tributary System as International Society in Theory and Practice,” The Chinese Journal of International Politics, 2012, pp. 1-34.</w:t>
      </w:r>
    </w:p>
    <w:p w14:paraId="6670591D" w14:textId="77777777" w:rsidR="00F03ECB" w:rsidRDefault="00F03ECB">
      <w:pPr>
        <w:rPr>
          <w:lang w:val="en-US"/>
        </w:rPr>
      </w:pPr>
      <w:r w:rsidRPr="00F03ECB">
        <w:rPr>
          <w:lang w:val="en-US"/>
        </w:rPr>
        <w:t xml:space="preserve">Takeshi Hamashita, “Tribute and Treaties: Maritime Asia and Treaty Port Networks in the Era of Negotiation, 1800-1900,” in Giovanni Arrighi, Takeshi </w:t>
      </w:r>
      <w:proofErr w:type="spellStart"/>
      <w:r w:rsidRPr="00F03ECB">
        <w:rPr>
          <w:lang w:val="en-US"/>
        </w:rPr>
        <w:t>Hamashita</w:t>
      </w:r>
      <w:proofErr w:type="spellEnd"/>
      <w:r w:rsidRPr="00F03ECB">
        <w:rPr>
          <w:lang w:val="en-US"/>
        </w:rPr>
        <w:t xml:space="preserve"> and Mark Seldon eds., The Resurgence of East Asia: </w:t>
      </w:r>
      <w:proofErr w:type="gramStart"/>
      <w:r w:rsidRPr="00F03ECB">
        <w:rPr>
          <w:lang w:val="en-US"/>
        </w:rPr>
        <w:t>500, 150 and 50 year</w:t>
      </w:r>
      <w:proofErr w:type="gramEnd"/>
      <w:r w:rsidRPr="00F03ECB">
        <w:rPr>
          <w:lang w:val="en-US"/>
        </w:rPr>
        <w:t xml:space="preserve"> Perspective (Routledge</w:t>
      </w:r>
      <w:r>
        <w:rPr>
          <w:rFonts w:hint="eastAsia"/>
          <w:lang w:val="en-US"/>
        </w:rPr>
        <w:t xml:space="preserve"> </w:t>
      </w:r>
      <w:r w:rsidRPr="00F03ECB">
        <w:rPr>
          <w:lang w:val="en-US"/>
        </w:rPr>
        <w:t>Curzon, 2003)</w:t>
      </w:r>
    </w:p>
    <w:p w14:paraId="456C2587" w14:textId="77777777" w:rsidR="00F03ECB" w:rsidRDefault="00F03ECB">
      <w:pPr>
        <w:rPr>
          <w:lang w:val="en-US"/>
        </w:rPr>
      </w:pPr>
      <w:r w:rsidRPr="00F03ECB">
        <w:rPr>
          <w:lang w:val="en-US"/>
        </w:rPr>
        <w:t xml:space="preserve">Takeshi Hamashita, “The Intra-regional System in East Asia in Modern Times,” in Peter Katzenstein and Takashi Shiraishi eds., Network Power: Japan and Asia (Cornell University Press, 1997) </w:t>
      </w:r>
    </w:p>
    <w:p w14:paraId="0C5AB3E2" w14:textId="77777777" w:rsidR="00F03ECB" w:rsidRDefault="00F03ECB">
      <w:pPr>
        <w:rPr>
          <w:lang w:val="en-US"/>
        </w:rPr>
      </w:pPr>
      <w:r w:rsidRPr="00F03ECB">
        <w:rPr>
          <w:lang w:val="en-US"/>
        </w:rPr>
        <w:t>[Supplementary Reading]</w:t>
      </w:r>
    </w:p>
    <w:p w14:paraId="409630D8" w14:textId="77777777" w:rsidR="00F03ECB" w:rsidRDefault="00F03ECB">
      <w:pPr>
        <w:rPr>
          <w:lang w:val="en-US"/>
        </w:rPr>
      </w:pPr>
      <w:r w:rsidRPr="00F03ECB">
        <w:rPr>
          <w:lang w:val="en-US"/>
        </w:rPr>
        <w:t>Chris Wickham, “Tributary Empires: Late Rome and the Arab Caliphate,” in Peter Fibiger Bang and C.A. Bayly eds., Tributary Empires in Global History (Palgrave MacMillan, 2011)</w:t>
      </w:r>
    </w:p>
    <w:p w14:paraId="4509CBB0" w14:textId="77777777" w:rsidR="00F03ECB" w:rsidRDefault="00F03ECB">
      <w:pPr>
        <w:rPr>
          <w:lang w:val="en-US"/>
        </w:rPr>
      </w:pPr>
      <w:r w:rsidRPr="00F03ECB">
        <w:rPr>
          <w:lang w:val="en-US"/>
        </w:rPr>
        <w:t xml:space="preserve">Karen Barkey and Rudi </w:t>
      </w:r>
      <w:proofErr w:type="spellStart"/>
      <w:r w:rsidRPr="00F03ECB">
        <w:rPr>
          <w:lang w:val="en-US"/>
        </w:rPr>
        <w:t>Batzell</w:t>
      </w:r>
      <w:proofErr w:type="spellEnd"/>
      <w:r w:rsidRPr="00F03ECB">
        <w:rPr>
          <w:lang w:val="en-US"/>
        </w:rPr>
        <w:t>, “Comparisons Across Empires: The Critical Social structures of the Ottomans, Russians and Habsburgs during the Seventeenth Century,” in Ibid.</w:t>
      </w:r>
    </w:p>
    <w:p w14:paraId="2F3EDE2A" w14:textId="77777777" w:rsidR="00F03ECB" w:rsidRDefault="00F03ECB">
      <w:pPr>
        <w:rPr>
          <w:lang w:val="en-US"/>
        </w:rPr>
      </w:pPr>
    </w:p>
    <w:p w14:paraId="6BB43C0A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 xml:space="preserve">Week 10: Modern Nation States as Main Actors in IR? A Precursor of the Liberal International Order </w:t>
      </w:r>
    </w:p>
    <w:p w14:paraId="4D1400DF" w14:textId="77777777" w:rsidR="00F03ECB" w:rsidRDefault="00F03ECB">
      <w:pPr>
        <w:rPr>
          <w:lang w:val="en-US"/>
        </w:rPr>
      </w:pPr>
      <w:r w:rsidRPr="00F03ECB">
        <w:rPr>
          <w:lang w:val="en-US"/>
        </w:rPr>
        <w:t xml:space="preserve">Ronald Englehart, Modernization and </w:t>
      </w:r>
      <w:proofErr w:type="spellStart"/>
      <w:r w:rsidRPr="00F03ECB">
        <w:rPr>
          <w:lang w:val="en-US"/>
        </w:rPr>
        <w:t>Postmodernization</w:t>
      </w:r>
      <w:proofErr w:type="spellEnd"/>
      <w:r w:rsidRPr="00F03ECB">
        <w:rPr>
          <w:lang w:val="en-US"/>
        </w:rPr>
        <w:t xml:space="preserve">: Cultural, Economic, and Political Change </w:t>
      </w:r>
      <w:r w:rsidRPr="00F03ECB">
        <w:rPr>
          <w:lang w:val="en-US"/>
        </w:rPr>
        <w:lastRenderedPageBreak/>
        <w:t>in 43 Societies (Princeton University Press, 1997), Chap 1-2.</w:t>
      </w:r>
    </w:p>
    <w:p w14:paraId="1C51CA99" w14:textId="77777777" w:rsidR="00F03ECB" w:rsidRDefault="00F03ECB">
      <w:pPr>
        <w:rPr>
          <w:lang w:val="en-US"/>
        </w:rPr>
      </w:pPr>
      <w:r w:rsidRPr="00F03ECB">
        <w:rPr>
          <w:lang w:val="en-US"/>
        </w:rPr>
        <w:t xml:space="preserve">Hendrik </w:t>
      </w:r>
      <w:proofErr w:type="spellStart"/>
      <w:r w:rsidRPr="00F03ECB">
        <w:rPr>
          <w:lang w:val="en-US"/>
        </w:rPr>
        <w:t>Spryut</w:t>
      </w:r>
      <w:proofErr w:type="spellEnd"/>
      <w:r w:rsidRPr="00F03ECB">
        <w:rPr>
          <w:lang w:val="en-US"/>
        </w:rPr>
        <w:t>, The Sovereign State and Its Competitors (Princeton University Press, 1994), Particularly Chap 2, 3, 8</w:t>
      </w:r>
    </w:p>
    <w:p w14:paraId="1474114E" w14:textId="77777777" w:rsidR="00F03ECB" w:rsidRDefault="00F03ECB">
      <w:pPr>
        <w:rPr>
          <w:lang w:val="en-US"/>
        </w:rPr>
      </w:pPr>
    </w:p>
    <w:p w14:paraId="6D0C1BBE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11: 19th Century Imperialism and International Order</w:t>
      </w:r>
    </w:p>
    <w:p w14:paraId="3B99F8F8" w14:textId="77777777" w:rsidR="00F03ECB" w:rsidRDefault="00F03ECB">
      <w:pPr>
        <w:rPr>
          <w:lang w:val="en-US"/>
        </w:rPr>
      </w:pPr>
      <w:r w:rsidRPr="00F03ECB">
        <w:rPr>
          <w:lang w:val="en-US"/>
        </w:rPr>
        <w:t>Michael Doyle, Empires, Chaps 10. 11, 12, 13</w:t>
      </w:r>
    </w:p>
    <w:p w14:paraId="529CF0EC" w14:textId="77777777" w:rsidR="00F03ECB" w:rsidRDefault="00F03ECB">
      <w:pPr>
        <w:rPr>
          <w:lang w:val="en-US"/>
        </w:rPr>
      </w:pPr>
      <w:r w:rsidRPr="00F03ECB">
        <w:rPr>
          <w:lang w:val="en-US"/>
        </w:rPr>
        <w:t>John Ikenberry, After Victory: Institutions, Strategic Restraint, and the Rebuilding of Order After Major Wars (Princeton University Press, 2001), Chaps 5, 6.</w:t>
      </w:r>
    </w:p>
    <w:p w14:paraId="457BAD47" w14:textId="77777777" w:rsidR="00F03ECB" w:rsidRDefault="00F03ECB">
      <w:pPr>
        <w:rPr>
          <w:lang w:val="en-US"/>
        </w:rPr>
      </w:pPr>
      <w:r w:rsidRPr="00F03ECB">
        <w:rPr>
          <w:lang w:val="en-US"/>
        </w:rPr>
        <w:t>[Supplementary Reading]</w:t>
      </w:r>
    </w:p>
    <w:p w14:paraId="6543D435" w14:textId="77777777" w:rsidR="00F03ECB" w:rsidRDefault="00F03ECB">
      <w:pPr>
        <w:rPr>
          <w:lang w:val="en-US"/>
        </w:rPr>
      </w:pPr>
      <w:r w:rsidRPr="00F03ECB">
        <w:rPr>
          <w:lang w:val="en-US"/>
        </w:rPr>
        <w:t>Niall Ferguson, Empire: The Rise and Demise of the British World Order and the Lessons for Global Power; Eric Hobsbawm, The Age of Imperialism 18751914 (Vintage, 1989)</w:t>
      </w:r>
    </w:p>
    <w:p w14:paraId="4F39DBB1" w14:textId="77777777" w:rsidR="00F03ECB" w:rsidRDefault="00F03ECB">
      <w:pPr>
        <w:rPr>
          <w:lang w:val="en-US"/>
        </w:rPr>
      </w:pPr>
    </w:p>
    <w:p w14:paraId="74383CAB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12: Rise of the Liberal International Order?</w:t>
      </w:r>
    </w:p>
    <w:p w14:paraId="0A5F9D46" w14:textId="77777777" w:rsidR="00F03ECB" w:rsidRDefault="00F03ECB">
      <w:pPr>
        <w:rPr>
          <w:lang w:val="en-US"/>
        </w:rPr>
      </w:pPr>
      <w:r w:rsidRPr="00F03ECB">
        <w:rPr>
          <w:lang w:val="en-US"/>
        </w:rPr>
        <w:t>John Ikenberry, After Victory, Chap 1. John Ikenberry, The Liberal International Order ad its Discontents, Millennium – Journal of International Studies, May 2010, pp. 509-521</w:t>
      </w:r>
    </w:p>
    <w:p w14:paraId="47859D71" w14:textId="77777777" w:rsidR="00F03ECB" w:rsidRDefault="00F03ECB">
      <w:pPr>
        <w:rPr>
          <w:lang w:val="en-US"/>
        </w:rPr>
      </w:pPr>
      <w:r w:rsidRPr="00F03ECB">
        <w:rPr>
          <w:lang w:val="en-US"/>
        </w:rPr>
        <w:t>John Ikenberry, “The Rise of China, The United States, and the Future of the Liberal International Order, in David Shambaugh ed., Tangled Titans: The United States and China (Rowman &amp; Littlefield, 2013)</w:t>
      </w:r>
    </w:p>
    <w:p w14:paraId="528FF1D5" w14:textId="77777777" w:rsidR="00F03ECB" w:rsidRDefault="00F03ECB">
      <w:pPr>
        <w:rPr>
          <w:lang w:val="en-US"/>
        </w:rPr>
      </w:pPr>
    </w:p>
    <w:p w14:paraId="6537C441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13: Technology and the Emergence of Platform International Order</w:t>
      </w:r>
    </w:p>
    <w:p w14:paraId="777AA0F1" w14:textId="77777777" w:rsidR="00F03ECB" w:rsidRDefault="00F03ECB">
      <w:pPr>
        <w:rPr>
          <w:lang w:val="en-US"/>
        </w:rPr>
      </w:pPr>
      <w:r w:rsidRPr="00F03ECB">
        <w:rPr>
          <w:lang w:val="en-US"/>
        </w:rPr>
        <w:t>Nick Srnicek, Platform Capitalism (Polity, 2017)</w:t>
      </w:r>
    </w:p>
    <w:p w14:paraId="34263325" w14:textId="77777777" w:rsidR="00F03ECB" w:rsidRDefault="00F03ECB">
      <w:pPr>
        <w:rPr>
          <w:lang w:val="en-US"/>
        </w:rPr>
      </w:pPr>
      <w:r w:rsidRPr="00F03ECB">
        <w:rPr>
          <w:lang w:val="en-US"/>
        </w:rPr>
        <w:t>Scott Malcomson, “The Real Fight for the Future of 5G,” Foreign Affairs (November 14, 2019)</w:t>
      </w:r>
    </w:p>
    <w:p w14:paraId="7C8E8887" w14:textId="77777777" w:rsidR="00F03ECB" w:rsidRDefault="00F03ECB">
      <w:pPr>
        <w:rPr>
          <w:lang w:val="en-US"/>
        </w:rPr>
      </w:pPr>
      <w:r w:rsidRPr="00F03ECB">
        <w:rPr>
          <w:lang w:val="en-US"/>
        </w:rPr>
        <w:t>Adam Segal, “When China Rules the Web,” Foreign Affairs (September/</w:t>
      </w:r>
      <w:proofErr w:type="gramStart"/>
      <w:r w:rsidRPr="00F03ECB">
        <w:rPr>
          <w:lang w:val="en-US"/>
        </w:rPr>
        <w:t>October,</w:t>
      </w:r>
      <w:proofErr w:type="gramEnd"/>
      <w:r w:rsidRPr="00F03ECB">
        <w:rPr>
          <w:lang w:val="en-US"/>
        </w:rPr>
        <w:t xml:space="preserve"> 2018)</w:t>
      </w:r>
    </w:p>
    <w:p w14:paraId="61F0E86E" w14:textId="77777777" w:rsidR="00F03ECB" w:rsidRDefault="00F03ECB">
      <w:pPr>
        <w:rPr>
          <w:lang w:val="en-US"/>
        </w:rPr>
      </w:pPr>
    </w:p>
    <w:p w14:paraId="09B1A6FF" w14:textId="77777777" w:rsidR="00F03ECB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14: US-China Competition and the Future of the Liberal International Order</w:t>
      </w:r>
    </w:p>
    <w:p w14:paraId="26AD9AC6" w14:textId="77777777" w:rsidR="00F03ECB" w:rsidRDefault="00F03ECB">
      <w:pPr>
        <w:rPr>
          <w:lang w:val="en-US"/>
        </w:rPr>
      </w:pPr>
      <w:r w:rsidRPr="00F03ECB">
        <w:rPr>
          <w:lang w:val="en-US"/>
        </w:rPr>
        <w:t>Ben Buchanan, “The US Has AI Competition All Wrong,” Foreign Affairs, (August 7, 2020)</w:t>
      </w:r>
    </w:p>
    <w:p w14:paraId="6622C0A3" w14:textId="45B764CF" w:rsidR="00F03ECB" w:rsidRDefault="00F03ECB">
      <w:pPr>
        <w:rPr>
          <w:rFonts w:hint="eastAsia"/>
          <w:lang w:val="en-US"/>
        </w:rPr>
      </w:pPr>
      <w:r w:rsidRPr="00F03ECB">
        <w:rPr>
          <w:lang w:val="en-US"/>
        </w:rPr>
        <w:t>Ian Bremmer, “The (November/</w:t>
      </w:r>
      <w:proofErr w:type="gramStart"/>
      <w:r w:rsidRPr="00F03ECB">
        <w:rPr>
          <w:lang w:val="en-US"/>
        </w:rPr>
        <w:t>December,</w:t>
      </w:r>
      <w:proofErr w:type="gramEnd"/>
      <w:r w:rsidRPr="00F03ECB">
        <w:rPr>
          <w:lang w:val="en-US"/>
        </w:rPr>
        <w:t xml:space="preserve"> 2021) </w:t>
      </w:r>
      <w:proofErr w:type="spellStart"/>
      <w:r w:rsidRPr="00F03ECB">
        <w:rPr>
          <w:lang w:val="en-US"/>
        </w:rPr>
        <w:t>Technopolar</w:t>
      </w:r>
      <w:proofErr w:type="spellEnd"/>
      <w:r w:rsidRPr="00F03ECB">
        <w:rPr>
          <w:lang w:val="en-US"/>
        </w:rPr>
        <w:t xml:space="preserve"> Moment,” Foreign Affairs</w:t>
      </w:r>
      <w:r>
        <w:rPr>
          <w:rFonts w:hint="eastAsia"/>
          <w:lang w:val="en-US"/>
        </w:rPr>
        <w:t xml:space="preserve"> </w:t>
      </w:r>
      <w:r w:rsidRPr="00F03ECB">
        <w:rPr>
          <w:lang w:val="en-US"/>
        </w:rPr>
        <w:t>(November/</w:t>
      </w:r>
      <w:proofErr w:type="gramStart"/>
      <w:r w:rsidRPr="00F03ECB">
        <w:rPr>
          <w:lang w:val="en-US"/>
        </w:rPr>
        <w:t>December,</w:t>
      </w:r>
      <w:proofErr w:type="gramEnd"/>
      <w:r w:rsidRPr="00F03ECB">
        <w:rPr>
          <w:lang w:val="en-US"/>
        </w:rPr>
        <w:t xml:space="preserve"> 2021)</w:t>
      </w:r>
    </w:p>
    <w:p w14:paraId="13D52CBF" w14:textId="77777777" w:rsidR="00F03ECB" w:rsidRDefault="00F03ECB">
      <w:pPr>
        <w:rPr>
          <w:lang w:val="en-US"/>
        </w:rPr>
      </w:pPr>
      <w:r w:rsidRPr="00F03ECB">
        <w:rPr>
          <w:lang w:val="en-US"/>
        </w:rPr>
        <w:lastRenderedPageBreak/>
        <w:t>Paul Scharre, “America Can Win the AI Race,” Foreign Affairs (April 4, 2023)</w:t>
      </w:r>
    </w:p>
    <w:p w14:paraId="4B5F2494" w14:textId="77777777" w:rsidR="00F03ECB" w:rsidRDefault="00F03ECB">
      <w:pPr>
        <w:rPr>
          <w:lang w:val="en-US"/>
        </w:rPr>
      </w:pPr>
      <w:r w:rsidRPr="00F03ECB">
        <w:rPr>
          <w:lang w:val="en-US"/>
        </w:rPr>
        <w:t>Adam Posen, “The End of China’s Economic Miracle,” Foreign Affairs (August 2, 2023)</w:t>
      </w:r>
    </w:p>
    <w:p w14:paraId="2F99A9BF" w14:textId="77777777" w:rsidR="00F03ECB" w:rsidRDefault="00F03ECB">
      <w:pPr>
        <w:rPr>
          <w:lang w:val="en-US"/>
        </w:rPr>
      </w:pPr>
      <w:r w:rsidRPr="00F03ECB">
        <w:rPr>
          <w:lang w:val="en-US"/>
        </w:rPr>
        <w:t>Eric Schmidt, “Innovative Power,” Foreign Affairs (March/</w:t>
      </w:r>
      <w:proofErr w:type="gramStart"/>
      <w:r w:rsidRPr="00F03ECB">
        <w:rPr>
          <w:lang w:val="en-US"/>
        </w:rPr>
        <w:t>April,</w:t>
      </w:r>
      <w:proofErr w:type="gramEnd"/>
      <w:r w:rsidRPr="00F03ECB">
        <w:rPr>
          <w:lang w:val="en-US"/>
        </w:rPr>
        <w:t xml:space="preserve"> 2023)</w:t>
      </w:r>
    </w:p>
    <w:p w14:paraId="66AEC336" w14:textId="77777777" w:rsidR="00F03ECB" w:rsidRDefault="00F03ECB">
      <w:pPr>
        <w:rPr>
          <w:lang w:val="en-US"/>
        </w:rPr>
      </w:pPr>
      <w:r w:rsidRPr="00F03ECB">
        <w:rPr>
          <w:lang w:val="en-US"/>
        </w:rPr>
        <w:t>Dan Wang, “China’s Hidden Tech Revolution,” Foreign Affairs (March/</w:t>
      </w:r>
      <w:proofErr w:type="gramStart"/>
      <w:r w:rsidRPr="00F03ECB">
        <w:rPr>
          <w:lang w:val="en-US"/>
        </w:rPr>
        <w:t>April,</w:t>
      </w:r>
      <w:proofErr w:type="gramEnd"/>
      <w:r w:rsidRPr="00F03ECB">
        <w:rPr>
          <w:lang w:val="en-US"/>
        </w:rPr>
        <w:t xml:space="preserve"> 2023)</w:t>
      </w:r>
    </w:p>
    <w:p w14:paraId="3417AF5A" w14:textId="77777777" w:rsidR="00F03ECB" w:rsidRDefault="00F03ECB">
      <w:pPr>
        <w:rPr>
          <w:lang w:val="en-US"/>
        </w:rPr>
      </w:pPr>
    </w:p>
    <w:p w14:paraId="3ACAE393" w14:textId="5983E5E7" w:rsidR="000446C6" w:rsidRPr="005730B0" w:rsidRDefault="00F03ECB">
      <w:pPr>
        <w:rPr>
          <w:b/>
          <w:bCs/>
          <w:u w:val="single"/>
          <w:lang w:val="en-US"/>
        </w:rPr>
      </w:pPr>
      <w:r w:rsidRPr="005730B0">
        <w:rPr>
          <w:b/>
          <w:bCs/>
          <w:u w:val="single"/>
          <w:lang w:val="en-US"/>
        </w:rPr>
        <w:t>Week 15: Conclusion &amp; Final Exam</w:t>
      </w:r>
    </w:p>
    <w:sectPr w:rsidR="000446C6" w:rsidRPr="005730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CB"/>
    <w:rsid w:val="000446C6"/>
    <w:rsid w:val="004C7CEC"/>
    <w:rsid w:val="005730B0"/>
    <w:rsid w:val="00841F23"/>
    <w:rsid w:val="00C4436A"/>
    <w:rsid w:val="00F0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229A"/>
  <w15:chartTrackingRefBased/>
  <w15:docId w15:val="{8A8481BC-BC93-478C-8C84-D3CEC3D0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F03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3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3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3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3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3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3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3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03ECB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2Char">
    <w:name w:val="제목 2 Char"/>
    <w:basedOn w:val="a0"/>
    <w:link w:val="2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sz w:val="28"/>
      <w:szCs w:val="28"/>
      <w:lang w:val="de-DE"/>
    </w:rPr>
  </w:style>
  <w:style w:type="character" w:customStyle="1" w:styleId="3Char">
    <w:name w:val="제목 3 Char"/>
    <w:basedOn w:val="a0"/>
    <w:link w:val="3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sz w:val="24"/>
      <w:szCs w:val="24"/>
      <w:lang w:val="de-DE"/>
    </w:rPr>
  </w:style>
  <w:style w:type="character" w:customStyle="1" w:styleId="4Char">
    <w:name w:val="제목 4 Char"/>
    <w:basedOn w:val="a0"/>
    <w:link w:val="4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5Char">
    <w:name w:val="제목 5 Char"/>
    <w:basedOn w:val="a0"/>
    <w:link w:val="5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6Char">
    <w:name w:val="제목 6 Char"/>
    <w:basedOn w:val="a0"/>
    <w:link w:val="6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7Char">
    <w:name w:val="제목 7 Char"/>
    <w:basedOn w:val="a0"/>
    <w:link w:val="7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8Char">
    <w:name w:val="제목 8 Char"/>
    <w:basedOn w:val="a0"/>
    <w:link w:val="8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9Char">
    <w:name w:val="제목 9 Char"/>
    <w:basedOn w:val="a0"/>
    <w:link w:val="9"/>
    <w:uiPriority w:val="9"/>
    <w:semiHidden/>
    <w:rsid w:val="00F03ECB"/>
    <w:rPr>
      <w:rFonts w:asciiTheme="majorHAnsi" w:eastAsiaTheme="majorEastAsia" w:hAnsiTheme="majorHAnsi" w:cstheme="majorBidi"/>
      <w:color w:val="000000" w:themeColor="text1"/>
      <w:lang w:val="de-DE"/>
    </w:rPr>
  </w:style>
  <w:style w:type="paragraph" w:styleId="a3">
    <w:name w:val="Title"/>
    <w:basedOn w:val="a"/>
    <w:next w:val="a"/>
    <w:link w:val="Char"/>
    <w:uiPriority w:val="10"/>
    <w:qFormat/>
    <w:rsid w:val="00F03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03EC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4">
    <w:name w:val="Subtitle"/>
    <w:basedOn w:val="a"/>
    <w:next w:val="a"/>
    <w:link w:val="Char0"/>
    <w:uiPriority w:val="11"/>
    <w:qFormat/>
    <w:rsid w:val="00F03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03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de-DE"/>
    </w:rPr>
  </w:style>
  <w:style w:type="paragraph" w:styleId="a5">
    <w:name w:val="Quote"/>
    <w:basedOn w:val="a"/>
    <w:next w:val="a"/>
    <w:link w:val="Char1"/>
    <w:uiPriority w:val="29"/>
    <w:qFormat/>
    <w:rsid w:val="00F0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03ECB"/>
    <w:rPr>
      <w:i/>
      <w:iCs/>
      <w:color w:val="404040" w:themeColor="text1" w:themeTint="BF"/>
      <w:lang w:val="de-DE"/>
    </w:rPr>
  </w:style>
  <w:style w:type="paragraph" w:styleId="a6">
    <w:name w:val="List Paragraph"/>
    <w:basedOn w:val="a"/>
    <w:uiPriority w:val="34"/>
    <w:qFormat/>
    <w:rsid w:val="00F03E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3E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03ECB"/>
    <w:rPr>
      <w:i/>
      <w:iCs/>
      <w:color w:val="0F4761" w:themeColor="accent1" w:themeShade="BF"/>
      <w:lang w:val="de-DE"/>
    </w:rPr>
  </w:style>
  <w:style w:type="character" w:styleId="a9">
    <w:name w:val="Intense Reference"/>
    <w:basedOn w:val="a0"/>
    <w:uiPriority w:val="32"/>
    <w:qFormat/>
    <w:rsid w:val="00F03EC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03EC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lee@s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홍중 신</dc:creator>
  <cp:keywords/>
  <dc:description/>
  <cp:lastModifiedBy>홍중 신</cp:lastModifiedBy>
  <cp:revision>3</cp:revision>
  <dcterms:created xsi:type="dcterms:W3CDTF">2025-07-28T12:46:00Z</dcterms:created>
  <dcterms:modified xsi:type="dcterms:W3CDTF">2025-07-28T12:57:00Z</dcterms:modified>
</cp:coreProperties>
</file>