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11A" w:rsidRPr="00FE2E0E" w:rsidRDefault="00E1711A" w:rsidP="001510DA">
      <w:pPr>
        <w:spacing w:after="0" w:line="240" w:lineRule="auto"/>
        <w:rPr>
          <w:rFonts w:ascii="Book Antiqua" w:hAnsi="Book Antiqua"/>
          <w:b/>
          <w:sz w:val="26"/>
          <w:szCs w:val="26"/>
        </w:rPr>
      </w:pPr>
      <w:r w:rsidRPr="00FE2E0E">
        <w:rPr>
          <w:rFonts w:ascii="Book Antiqua" w:hAnsi="Book Antiqua"/>
          <w:b/>
          <w:sz w:val="26"/>
          <w:szCs w:val="26"/>
        </w:rPr>
        <w:t>Bio</w:t>
      </w:r>
    </w:p>
    <w:p w:rsidR="00E1711A" w:rsidRPr="00E1711A" w:rsidRDefault="00E1711A" w:rsidP="00E1711A">
      <w:pPr>
        <w:spacing w:after="0" w:line="240" w:lineRule="auto"/>
        <w:rPr>
          <w:rFonts w:ascii="Book Antiqua" w:hAnsi="Book Antiqua"/>
          <w:sz w:val="24"/>
          <w:szCs w:val="24"/>
        </w:rPr>
      </w:pPr>
      <w:r w:rsidRPr="00E1711A">
        <w:rPr>
          <w:rFonts w:ascii="Book Antiqua" w:hAnsi="Book Antiqua"/>
          <w:sz w:val="24"/>
          <w:szCs w:val="24"/>
        </w:rPr>
        <w:t xml:space="preserve">Dr. Frederick </w:t>
      </w:r>
      <w:proofErr w:type="spellStart"/>
      <w:r w:rsidRPr="00E1711A">
        <w:rPr>
          <w:rFonts w:ascii="Book Antiqua" w:hAnsi="Book Antiqua"/>
          <w:sz w:val="24"/>
          <w:szCs w:val="24"/>
        </w:rPr>
        <w:t>Dongchuhl</w:t>
      </w:r>
      <w:proofErr w:type="spellEnd"/>
      <w:r w:rsidRPr="00E1711A">
        <w:rPr>
          <w:rFonts w:ascii="Book Antiqua" w:hAnsi="Book Antiqua"/>
          <w:sz w:val="24"/>
          <w:szCs w:val="24"/>
        </w:rPr>
        <w:t xml:space="preserve"> Oh is an Associate Professor </w:t>
      </w:r>
      <w:r w:rsidR="00AB3282">
        <w:rPr>
          <w:rFonts w:ascii="Book Antiqua" w:hAnsi="Book Antiqua"/>
          <w:sz w:val="24"/>
          <w:szCs w:val="24"/>
        </w:rPr>
        <w:t xml:space="preserve">of Finance and Business Economics </w:t>
      </w:r>
      <w:r w:rsidRPr="00E1711A">
        <w:rPr>
          <w:rFonts w:ascii="Book Antiqua" w:hAnsi="Book Antiqua"/>
          <w:sz w:val="24"/>
          <w:szCs w:val="24"/>
        </w:rPr>
        <w:t xml:space="preserve">at the SNU Graduate School of International Studies, Seoul National University. Prior to joining Seoul National University in 2023, he was an economist at The Bank of Korea (2011-2012) and was on the faculty at KAIST (2012-2023). </w:t>
      </w:r>
    </w:p>
    <w:p w:rsidR="00E1711A" w:rsidRDefault="00E1711A" w:rsidP="00E1711A">
      <w:pPr>
        <w:spacing w:after="0" w:line="240" w:lineRule="auto"/>
        <w:rPr>
          <w:rFonts w:ascii="Book Antiqua" w:hAnsi="Book Antiqua"/>
          <w:sz w:val="24"/>
          <w:szCs w:val="24"/>
        </w:rPr>
      </w:pPr>
    </w:p>
    <w:p w:rsidR="00E1711A" w:rsidRPr="00E1711A" w:rsidRDefault="00E1711A" w:rsidP="00E1711A">
      <w:pPr>
        <w:spacing w:after="0" w:line="240" w:lineRule="auto"/>
        <w:rPr>
          <w:rFonts w:ascii="Book Antiqua" w:hAnsi="Book Antiqua"/>
          <w:sz w:val="24"/>
          <w:szCs w:val="24"/>
        </w:rPr>
      </w:pPr>
      <w:r w:rsidRPr="00E1711A">
        <w:rPr>
          <w:rFonts w:ascii="Book Antiqua" w:hAnsi="Book Antiqua"/>
          <w:sz w:val="24"/>
          <w:szCs w:val="24"/>
        </w:rPr>
        <w:t xml:space="preserve">Dr. Oh's research interests are mainly in corporate and international finance, applied game theory, financial intermediation, and economics of religion. His work has appeared in leading academic journals such as Journal of Financial Economics and Management Science. </w:t>
      </w:r>
    </w:p>
    <w:p w:rsidR="00E1711A" w:rsidRDefault="00E1711A" w:rsidP="00E1711A">
      <w:pPr>
        <w:spacing w:after="0" w:line="240" w:lineRule="auto"/>
        <w:rPr>
          <w:rFonts w:ascii="Book Antiqua" w:hAnsi="Book Antiqua"/>
          <w:sz w:val="24"/>
          <w:szCs w:val="24"/>
        </w:rPr>
      </w:pPr>
    </w:p>
    <w:p w:rsidR="00E1711A" w:rsidRDefault="00E1711A" w:rsidP="00E1711A">
      <w:pPr>
        <w:spacing w:after="0" w:line="240" w:lineRule="auto"/>
        <w:rPr>
          <w:rFonts w:ascii="Book Antiqua" w:hAnsi="Book Antiqua"/>
          <w:b/>
          <w:sz w:val="24"/>
          <w:szCs w:val="24"/>
        </w:rPr>
      </w:pPr>
      <w:r w:rsidRPr="00E1711A">
        <w:rPr>
          <w:rFonts w:ascii="Book Antiqua" w:hAnsi="Book Antiqua"/>
          <w:sz w:val="24"/>
          <w:szCs w:val="24"/>
        </w:rPr>
        <w:t xml:space="preserve">Dr. Oh completed his Ph.D. in Finance at Washington University in St. Louis under the supervision of Armando R. Gomes (Co-Chair), David K. Levine (Co-Chair), Todd T. Milbourn, and </w:t>
      </w:r>
      <w:proofErr w:type="spellStart"/>
      <w:r w:rsidRPr="00E1711A">
        <w:rPr>
          <w:rFonts w:ascii="Book Antiqua" w:hAnsi="Book Antiqua"/>
          <w:sz w:val="24"/>
          <w:szCs w:val="24"/>
        </w:rPr>
        <w:t>Anjan</w:t>
      </w:r>
      <w:proofErr w:type="spellEnd"/>
      <w:r w:rsidRPr="00E1711A">
        <w:rPr>
          <w:rFonts w:ascii="Book Antiqua" w:hAnsi="Book Antiqua"/>
          <w:sz w:val="24"/>
          <w:szCs w:val="24"/>
        </w:rPr>
        <w:t xml:space="preserve"> V. </w:t>
      </w:r>
      <w:proofErr w:type="spellStart"/>
      <w:r w:rsidRPr="00E1711A">
        <w:rPr>
          <w:rFonts w:ascii="Book Antiqua" w:hAnsi="Book Antiqua"/>
          <w:sz w:val="24"/>
          <w:szCs w:val="24"/>
        </w:rPr>
        <w:t>Thakor</w:t>
      </w:r>
      <w:proofErr w:type="spellEnd"/>
      <w:r w:rsidRPr="00E1711A">
        <w:rPr>
          <w:rFonts w:ascii="Book Antiqua" w:hAnsi="Book Antiqua"/>
          <w:sz w:val="24"/>
          <w:szCs w:val="24"/>
        </w:rPr>
        <w:t xml:space="preserve"> (2011); M.S. in Finance at the University of Rochester (2006); M.S. in Finance (2005) and B.B.A. (Major: Business, Minor: Economics, 2001) at Korea University.</w:t>
      </w:r>
    </w:p>
    <w:p w:rsidR="00E1711A" w:rsidRDefault="00E1711A" w:rsidP="001510DA">
      <w:pPr>
        <w:spacing w:after="0" w:line="240" w:lineRule="auto"/>
        <w:rPr>
          <w:rFonts w:ascii="Book Antiqua" w:hAnsi="Book Antiqua"/>
          <w:b/>
          <w:sz w:val="24"/>
          <w:szCs w:val="24"/>
        </w:rPr>
      </w:pPr>
    </w:p>
    <w:p w:rsidR="00E1711A" w:rsidRDefault="00E1711A" w:rsidP="001510DA">
      <w:pPr>
        <w:spacing w:after="0" w:line="240" w:lineRule="auto"/>
        <w:rPr>
          <w:rFonts w:ascii="Book Antiqua" w:hAnsi="Book Antiqua"/>
          <w:b/>
          <w:sz w:val="24"/>
          <w:szCs w:val="24"/>
        </w:rPr>
      </w:pPr>
    </w:p>
    <w:p w:rsidR="00FE2E0E" w:rsidRPr="00FE2E0E" w:rsidRDefault="001510DA" w:rsidP="001510DA">
      <w:pPr>
        <w:spacing w:after="0" w:line="240" w:lineRule="auto"/>
        <w:rPr>
          <w:rFonts w:ascii="Book Antiqua" w:hAnsi="Book Antiqua"/>
          <w:b/>
          <w:sz w:val="26"/>
          <w:szCs w:val="26"/>
        </w:rPr>
      </w:pPr>
      <w:r w:rsidRPr="00FE2E0E">
        <w:rPr>
          <w:rFonts w:ascii="Book Antiqua" w:hAnsi="Book Antiqua"/>
          <w:b/>
          <w:sz w:val="26"/>
          <w:szCs w:val="26"/>
        </w:rPr>
        <w:t>Education</w:t>
      </w:r>
    </w:p>
    <w:p w:rsidR="001510DA" w:rsidRPr="00F50A34" w:rsidRDefault="00F50A34" w:rsidP="001510DA">
      <w:pPr>
        <w:spacing w:after="0" w:line="240" w:lineRule="auto"/>
        <w:rPr>
          <w:rFonts w:ascii="Book Antiqua" w:hAnsi="Book Antiqua"/>
          <w:b/>
          <w:sz w:val="24"/>
          <w:szCs w:val="24"/>
        </w:rPr>
      </w:pPr>
      <w:r w:rsidRPr="00F50A34">
        <w:rPr>
          <w:rFonts w:ascii="Book Antiqua" w:eastAsia="맑은 고딕" w:hAnsi="Book Antiqua"/>
          <w:sz w:val="24"/>
          <w:szCs w:val="24"/>
        </w:rPr>
        <w:t xml:space="preserve">– </w:t>
      </w:r>
      <w:r w:rsidR="001510DA" w:rsidRPr="00F50A34">
        <w:rPr>
          <w:rFonts w:ascii="Book Antiqua" w:hAnsi="Book Antiqua"/>
          <w:sz w:val="24"/>
          <w:szCs w:val="24"/>
        </w:rPr>
        <w:t>Ph.D. (Finance), Washington University in St. Louis, May 2011.</w:t>
      </w:r>
    </w:p>
    <w:p w:rsidR="001510DA" w:rsidRPr="00F50A34" w:rsidRDefault="00F50A34" w:rsidP="001510DA">
      <w:pPr>
        <w:spacing w:after="0" w:line="240" w:lineRule="auto"/>
        <w:rPr>
          <w:rFonts w:ascii="Book Antiqua" w:hAnsi="Book Antiqua"/>
          <w:sz w:val="24"/>
          <w:szCs w:val="24"/>
        </w:rPr>
      </w:pPr>
      <w:r w:rsidRPr="00F50A34">
        <w:rPr>
          <w:rFonts w:ascii="Book Antiqua" w:eastAsia="맑은 고딕" w:hAnsi="Book Antiqua"/>
          <w:sz w:val="24"/>
          <w:szCs w:val="24"/>
        </w:rPr>
        <w:t>–</w:t>
      </w:r>
      <w:r w:rsidRPr="00F50A34">
        <w:rPr>
          <w:rFonts w:ascii="Book Antiqua" w:hAnsi="Book Antiqua"/>
          <w:sz w:val="24"/>
          <w:szCs w:val="24"/>
        </w:rPr>
        <w:t xml:space="preserve"> </w:t>
      </w:r>
      <w:r w:rsidR="001510DA" w:rsidRPr="00F50A34">
        <w:rPr>
          <w:rFonts w:ascii="Book Antiqua" w:hAnsi="Book Antiqua"/>
          <w:sz w:val="24"/>
          <w:szCs w:val="24"/>
        </w:rPr>
        <w:t>M.S. (Finance), University of Rochester, June 2006.</w:t>
      </w:r>
    </w:p>
    <w:p w:rsidR="001510DA" w:rsidRPr="00F50A34" w:rsidRDefault="00F50A34" w:rsidP="001510DA">
      <w:pPr>
        <w:spacing w:after="0" w:line="240" w:lineRule="auto"/>
        <w:rPr>
          <w:rFonts w:ascii="Book Antiqua" w:hAnsi="Book Antiqua"/>
          <w:sz w:val="24"/>
          <w:szCs w:val="24"/>
        </w:rPr>
      </w:pPr>
      <w:r w:rsidRPr="00F50A34">
        <w:rPr>
          <w:rFonts w:ascii="Book Antiqua" w:eastAsia="맑은 고딕" w:hAnsi="Book Antiqua"/>
          <w:sz w:val="24"/>
          <w:szCs w:val="24"/>
        </w:rPr>
        <w:t>–</w:t>
      </w:r>
      <w:r w:rsidRPr="00F50A34">
        <w:rPr>
          <w:rFonts w:ascii="Book Antiqua" w:hAnsi="Book Antiqua"/>
          <w:sz w:val="24"/>
          <w:szCs w:val="24"/>
        </w:rPr>
        <w:t xml:space="preserve"> </w:t>
      </w:r>
      <w:r w:rsidR="001510DA" w:rsidRPr="00F50A34">
        <w:rPr>
          <w:rFonts w:ascii="Book Antiqua" w:hAnsi="Book Antiqua"/>
          <w:sz w:val="24"/>
          <w:szCs w:val="24"/>
        </w:rPr>
        <w:t>M.S. (Finance), Korea University, Aug. 2005.</w:t>
      </w:r>
    </w:p>
    <w:p w:rsidR="001510DA" w:rsidRPr="00F50A34" w:rsidRDefault="00F50A34" w:rsidP="00F50A34">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1510DA" w:rsidRPr="00F50A34">
        <w:rPr>
          <w:rFonts w:ascii="Book Antiqua" w:hAnsi="Book Antiqua"/>
          <w:sz w:val="24"/>
          <w:szCs w:val="24"/>
        </w:rPr>
        <w:t>B.B.A. (Major: Business, Minor: Economics), Korea University, Feb. 2001.</w:t>
      </w:r>
    </w:p>
    <w:p w:rsidR="001510DA" w:rsidRDefault="001510DA" w:rsidP="001510DA">
      <w:pPr>
        <w:spacing w:after="0" w:line="240" w:lineRule="auto"/>
        <w:rPr>
          <w:rFonts w:ascii="Book Antiqua" w:hAnsi="Book Antiqua"/>
          <w:sz w:val="24"/>
          <w:szCs w:val="24"/>
        </w:rPr>
      </w:pPr>
    </w:p>
    <w:p w:rsidR="00E1711A" w:rsidRPr="00F50A34" w:rsidRDefault="00E1711A" w:rsidP="001510DA">
      <w:pPr>
        <w:spacing w:after="0" w:line="240" w:lineRule="auto"/>
        <w:rPr>
          <w:rFonts w:ascii="Book Antiqua" w:hAnsi="Book Antiqua"/>
          <w:sz w:val="24"/>
          <w:szCs w:val="24"/>
        </w:rPr>
      </w:pPr>
    </w:p>
    <w:p w:rsidR="001510DA" w:rsidRPr="00FE2E0E" w:rsidRDefault="001510DA" w:rsidP="001510DA">
      <w:pPr>
        <w:spacing w:after="0" w:line="240" w:lineRule="auto"/>
        <w:rPr>
          <w:rFonts w:ascii="Book Antiqua" w:hAnsi="Book Antiqua"/>
          <w:b/>
          <w:sz w:val="26"/>
          <w:szCs w:val="26"/>
        </w:rPr>
      </w:pPr>
      <w:r w:rsidRPr="00FE2E0E">
        <w:rPr>
          <w:rFonts w:ascii="Book Antiqua" w:hAnsi="Book Antiqua"/>
          <w:b/>
          <w:sz w:val="26"/>
          <w:szCs w:val="26"/>
        </w:rPr>
        <w:t>Career</w:t>
      </w:r>
    </w:p>
    <w:p w:rsidR="001510DA" w:rsidRPr="00F50A34" w:rsidRDefault="00F50A34" w:rsidP="00F50A34">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1510DA" w:rsidRPr="00F50A34">
        <w:rPr>
          <w:rFonts w:ascii="Book Antiqua" w:hAnsi="Book Antiqua"/>
          <w:sz w:val="24"/>
          <w:szCs w:val="24"/>
        </w:rPr>
        <w:t>Associate Professor</w:t>
      </w:r>
      <w:r w:rsidR="00872B8C" w:rsidRPr="00F50A34">
        <w:rPr>
          <w:rFonts w:ascii="Book Antiqua" w:hAnsi="Book Antiqua"/>
          <w:sz w:val="24"/>
          <w:szCs w:val="24"/>
        </w:rPr>
        <w:t xml:space="preserve"> of Finance and Business Economics</w:t>
      </w:r>
      <w:r w:rsidR="001510DA" w:rsidRPr="00F50A34">
        <w:rPr>
          <w:rFonts w:ascii="Book Antiqua" w:hAnsi="Book Antiqua"/>
          <w:sz w:val="24"/>
          <w:szCs w:val="24"/>
        </w:rPr>
        <w:t>, Seoul National University, Sept. 2023+.</w:t>
      </w:r>
    </w:p>
    <w:p w:rsidR="001510DA" w:rsidRPr="001510DA" w:rsidRDefault="00F50A34" w:rsidP="001510DA">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1510DA" w:rsidRPr="001510DA">
        <w:rPr>
          <w:rFonts w:ascii="Book Antiqua" w:hAnsi="Book Antiqua"/>
          <w:sz w:val="24"/>
          <w:szCs w:val="24"/>
        </w:rPr>
        <w:t>Associate Professor of Finance (with tenure), KAIST, Sept. 2017 - Aug. 2023.</w:t>
      </w:r>
    </w:p>
    <w:p w:rsidR="001510DA" w:rsidRPr="001510DA" w:rsidRDefault="00F50A34" w:rsidP="001510DA">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1510DA" w:rsidRPr="001510DA">
        <w:rPr>
          <w:rFonts w:ascii="Book Antiqua" w:hAnsi="Book Antiqua"/>
          <w:sz w:val="24"/>
          <w:szCs w:val="24"/>
        </w:rPr>
        <w:t>Visiting Scholar of Economics, Korea University, Sept. 2016 - Aug. 2017.</w:t>
      </w:r>
    </w:p>
    <w:p w:rsidR="001510DA" w:rsidRPr="001510DA" w:rsidRDefault="00F50A34" w:rsidP="001510DA">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1510DA" w:rsidRPr="001510DA">
        <w:rPr>
          <w:rFonts w:ascii="Book Antiqua" w:hAnsi="Book Antiqua"/>
          <w:sz w:val="24"/>
          <w:szCs w:val="24"/>
        </w:rPr>
        <w:t>Assistant Professor of Finance, KAIST, Aug. 2012 - Aug. 2017.</w:t>
      </w:r>
    </w:p>
    <w:p w:rsidR="001510DA" w:rsidRPr="001510DA" w:rsidRDefault="00F50A34" w:rsidP="001510DA">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1510DA" w:rsidRPr="001510DA">
        <w:rPr>
          <w:rFonts w:ascii="Book Antiqua" w:hAnsi="Book Antiqua"/>
          <w:sz w:val="24"/>
          <w:szCs w:val="24"/>
        </w:rPr>
        <w:t>Economist, The Bank of Korea, July 2011 - July 2012.</w:t>
      </w:r>
    </w:p>
    <w:p w:rsidR="001510DA" w:rsidRPr="001510DA" w:rsidRDefault="00F50A34" w:rsidP="001510DA">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1510DA" w:rsidRPr="001510DA">
        <w:rPr>
          <w:rFonts w:ascii="Book Antiqua" w:hAnsi="Book Antiqua"/>
          <w:sz w:val="24"/>
          <w:szCs w:val="24"/>
        </w:rPr>
        <w:t xml:space="preserve">Public Interest Service Personnel, </w:t>
      </w:r>
      <w:proofErr w:type="spellStart"/>
      <w:r w:rsidR="001510DA" w:rsidRPr="001510DA">
        <w:rPr>
          <w:rFonts w:ascii="Book Antiqua" w:hAnsi="Book Antiqua"/>
          <w:sz w:val="24"/>
          <w:szCs w:val="24"/>
        </w:rPr>
        <w:t>Jongno</w:t>
      </w:r>
      <w:proofErr w:type="spellEnd"/>
      <w:r w:rsidR="001510DA" w:rsidRPr="001510DA">
        <w:rPr>
          <w:rFonts w:ascii="Book Antiqua" w:hAnsi="Book Antiqua"/>
          <w:sz w:val="24"/>
          <w:szCs w:val="24"/>
        </w:rPr>
        <w:t>-Gu Office, May 2001 - Sept. 2003. (substitute for military service in Korea)</w:t>
      </w:r>
    </w:p>
    <w:p w:rsidR="001510DA" w:rsidRPr="001510DA" w:rsidRDefault="001510DA" w:rsidP="001510DA">
      <w:pPr>
        <w:spacing w:after="0" w:line="240" w:lineRule="auto"/>
        <w:rPr>
          <w:rFonts w:ascii="Book Antiqua" w:hAnsi="Book Antiqua"/>
          <w:sz w:val="24"/>
          <w:szCs w:val="24"/>
        </w:rPr>
      </w:pPr>
    </w:p>
    <w:p w:rsidR="00F50A34" w:rsidRPr="001510DA" w:rsidRDefault="00F50A34" w:rsidP="001510DA">
      <w:pPr>
        <w:spacing w:after="0" w:line="240" w:lineRule="auto"/>
        <w:rPr>
          <w:rFonts w:ascii="Book Antiqua" w:hAnsi="Book Antiqua"/>
          <w:sz w:val="24"/>
          <w:szCs w:val="24"/>
        </w:rPr>
      </w:pPr>
    </w:p>
    <w:p w:rsidR="001510DA" w:rsidRPr="00FE2E0E" w:rsidRDefault="001510DA" w:rsidP="001510DA">
      <w:pPr>
        <w:spacing w:after="0" w:line="240" w:lineRule="auto"/>
        <w:rPr>
          <w:rFonts w:ascii="Book Antiqua" w:hAnsi="Book Antiqua"/>
          <w:b/>
          <w:sz w:val="26"/>
          <w:szCs w:val="26"/>
        </w:rPr>
      </w:pPr>
      <w:r w:rsidRPr="00FE2E0E">
        <w:rPr>
          <w:rFonts w:ascii="Book Antiqua" w:hAnsi="Book Antiqua"/>
          <w:b/>
          <w:sz w:val="26"/>
          <w:szCs w:val="26"/>
        </w:rPr>
        <w:t>Publications</w:t>
      </w: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2013]</w:t>
      </w:r>
    </w:p>
    <w:p w:rsidR="001510DA" w:rsidRPr="001510DA" w:rsidRDefault="00FE2E0E" w:rsidP="001510DA">
      <w:pPr>
        <w:spacing w:after="0" w:line="240" w:lineRule="auto"/>
        <w:rPr>
          <w:rFonts w:ascii="Book Antiqua" w:hAnsi="Book Antiqua"/>
          <w:sz w:val="24"/>
          <w:szCs w:val="24"/>
        </w:rPr>
      </w:pPr>
      <w:r>
        <w:rPr>
          <w:rFonts w:ascii="Book Antiqua" w:hAnsi="Book Antiqua"/>
          <w:sz w:val="24"/>
          <w:szCs w:val="24"/>
        </w:rPr>
        <w:t xml:space="preserve">1. </w:t>
      </w:r>
      <w:r w:rsidR="001510DA" w:rsidRPr="001510DA">
        <w:rPr>
          <w:rFonts w:ascii="Book Antiqua" w:hAnsi="Book Antiqua"/>
          <w:sz w:val="24"/>
          <w:szCs w:val="24"/>
        </w:rPr>
        <w:t>Oh, F. D., "Contagion of a Liquidity Crisis Between Two Firms," Journal of Financial Economics, 107(2), 386-400, 2013.</w:t>
      </w:r>
    </w:p>
    <w:p w:rsidR="001510DA" w:rsidRPr="001510DA" w:rsidRDefault="00FE2E0E" w:rsidP="001510DA">
      <w:pPr>
        <w:spacing w:after="0" w:line="240" w:lineRule="auto"/>
        <w:rPr>
          <w:rFonts w:ascii="Book Antiqua" w:hAnsi="Book Antiqua"/>
          <w:sz w:val="24"/>
          <w:szCs w:val="24"/>
        </w:rPr>
      </w:pPr>
      <w:r>
        <w:rPr>
          <w:rFonts w:ascii="Book Antiqua" w:hAnsi="Book Antiqua"/>
          <w:sz w:val="24"/>
          <w:szCs w:val="24"/>
        </w:rPr>
        <w:t xml:space="preserve">2. </w:t>
      </w:r>
      <w:r w:rsidR="001510DA" w:rsidRPr="001510DA">
        <w:rPr>
          <w:rFonts w:ascii="Book Antiqua" w:hAnsi="Book Antiqua"/>
          <w:sz w:val="24"/>
          <w:szCs w:val="24"/>
        </w:rPr>
        <w:t>Oh, F. D. and H. Lim, "Recent Theories Regarding Financial Contagion," Economic Analysis, 19(3), 111-140, 2013. (In Korean.)</w:t>
      </w:r>
    </w:p>
    <w:p w:rsidR="00FE2E0E" w:rsidRDefault="00FE2E0E"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2014]</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 </w:t>
      </w:r>
      <w:r w:rsidR="001510DA" w:rsidRPr="001510DA">
        <w:rPr>
          <w:rFonts w:ascii="Book Antiqua" w:hAnsi="Book Antiqua"/>
          <w:sz w:val="24"/>
          <w:szCs w:val="24"/>
        </w:rPr>
        <w:t xml:space="preserve">Oh, F. D., "Assessing Competitive Conditions in Korea's Credit Rating Industry after </w:t>
      </w:r>
      <w:r w:rsidR="001510DA" w:rsidRPr="001510DA">
        <w:rPr>
          <w:rFonts w:ascii="Book Antiqua" w:hAnsi="Book Antiqua"/>
          <w:sz w:val="24"/>
          <w:szCs w:val="24"/>
        </w:rPr>
        <w:lastRenderedPageBreak/>
        <w:t>the 1997 Financial Crisis," Economics Bulletin, 34(2), 1114-1121, 2014.</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4. </w:t>
      </w:r>
      <w:r w:rsidR="001510DA" w:rsidRPr="001510DA">
        <w:rPr>
          <w:rFonts w:ascii="Book Antiqua" w:hAnsi="Book Antiqua"/>
          <w:sz w:val="24"/>
          <w:szCs w:val="24"/>
        </w:rPr>
        <w:t>Oh, F. D. and H. Lim, "Understanding Currency Crises and Their Contagion," Journal of Economic Theory and Econometrics, 25(3), 30-62, 2014. (In Korean.)</w:t>
      </w:r>
    </w:p>
    <w:p w:rsid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2015]</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5. </w:t>
      </w:r>
      <w:proofErr w:type="spellStart"/>
      <w:r w:rsidR="001510DA" w:rsidRPr="001510DA">
        <w:rPr>
          <w:rFonts w:ascii="Book Antiqua" w:hAnsi="Book Antiqua"/>
          <w:sz w:val="24"/>
          <w:szCs w:val="24"/>
        </w:rPr>
        <w:t>Bereskin</w:t>
      </w:r>
      <w:proofErr w:type="spellEnd"/>
      <w:r w:rsidR="001510DA" w:rsidRPr="001510DA">
        <w:rPr>
          <w:rFonts w:ascii="Book Antiqua" w:hAnsi="Book Antiqua"/>
          <w:sz w:val="24"/>
          <w:szCs w:val="24"/>
        </w:rPr>
        <w:t>, F. L., B. Kim, and F. D. Oh, "Do Credit Rating Concerns Lead to Better Corporate Governance? Evidence from Korea," Pacific-Basin Finance Journal, 35(PB), 592-608, 2015.</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6. </w:t>
      </w:r>
      <w:r w:rsidR="001510DA" w:rsidRPr="001510DA">
        <w:rPr>
          <w:rFonts w:ascii="Book Antiqua" w:hAnsi="Book Antiqua"/>
          <w:sz w:val="24"/>
          <w:szCs w:val="24"/>
        </w:rPr>
        <w:t xml:space="preserve">Oh, F. D. and S. </w:t>
      </w:r>
      <w:proofErr w:type="spellStart"/>
      <w:r w:rsidR="001510DA" w:rsidRPr="001510DA">
        <w:rPr>
          <w:rFonts w:ascii="Book Antiqua" w:hAnsi="Book Antiqua"/>
          <w:sz w:val="24"/>
          <w:szCs w:val="24"/>
        </w:rPr>
        <w:t>Baek</w:t>
      </w:r>
      <w:proofErr w:type="spellEnd"/>
      <w:r w:rsidR="001510DA" w:rsidRPr="001510DA">
        <w:rPr>
          <w:rFonts w:ascii="Book Antiqua" w:hAnsi="Book Antiqua"/>
          <w:sz w:val="24"/>
          <w:szCs w:val="24"/>
        </w:rPr>
        <w:t>, "Unique Equilibrium in a Model of Takeovers Involving Block Trades and Tender Offers," Finance Research Letters, 15(C), 208-214, 2015.</w:t>
      </w:r>
    </w:p>
    <w:p w:rsid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2016]</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7. </w:t>
      </w:r>
      <w:r w:rsidR="001510DA" w:rsidRPr="001510DA">
        <w:rPr>
          <w:rFonts w:ascii="Book Antiqua" w:hAnsi="Book Antiqua"/>
          <w:sz w:val="24"/>
          <w:szCs w:val="24"/>
        </w:rPr>
        <w:t>Oh, F. D. and K. S. Park, "Corporate Governance Structure and Product Market Competition," Applied Economics, 48(14), 1281-1292, 2016.</w:t>
      </w:r>
    </w:p>
    <w:p w:rsidR="001510DA" w:rsidRPr="00FE2E0E" w:rsidRDefault="00DD6999" w:rsidP="00FE2E0E">
      <w:pPr>
        <w:spacing w:after="0" w:line="240" w:lineRule="auto"/>
        <w:rPr>
          <w:rFonts w:ascii="Book Antiqua" w:hAnsi="Book Antiqua"/>
          <w:sz w:val="24"/>
          <w:szCs w:val="24"/>
        </w:rPr>
      </w:pPr>
      <w:r>
        <w:rPr>
          <w:rFonts w:ascii="Book Antiqua" w:hAnsi="Book Antiqua"/>
          <w:sz w:val="24"/>
          <w:szCs w:val="24"/>
        </w:rPr>
        <w:t xml:space="preserve">8. </w:t>
      </w:r>
      <w:r w:rsidR="001510DA" w:rsidRPr="00FE2E0E">
        <w:rPr>
          <w:rFonts w:ascii="Book Antiqua" w:hAnsi="Book Antiqua"/>
          <w:sz w:val="24"/>
          <w:szCs w:val="24"/>
        </w:rPr>
        <w:t>Lim, H. and F. D. Oh, "The Effectiveness of Liquidity Provision during Debt Crises: Evidence from Korean Firm-Level Data," Financial Stability Studies, 17(1), 1-37, 2016. (In Korean.)</w:t>
      </w:r>
    </w:p>
    <w:p w:rsid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2017]</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9. </w:t>
      </w:r>
      <w:r w:rsidR="001510DA" w:rsidRPr="001510DA">
        <w:rPr>
          <w:rFonts w:ascii="Book Antiqua" w:hAnsi="Book Antiqua"/>
          <w:sz w:val="24"/>
          <w:szCs w:val="24"/>
        </w:rPr>
        <w:t>Joe, D. Y and F. D. Oh, "Did Foreign Ownership of Korean Credit Rating Agencies Improve Their Ratings?" Contemporary Economic Policy, 35(1), 193-200, 2017.</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10. </w:t>
      </w:r>
      <w:r w:rsidR="001510DA" w:rsidRPr="001510DA">
        <w:rPr>
          <w:rFonts w:ascii="Book Antiqua" w:hAnsi="Book Antiqua"/>
          <w:sz w:val="24"/>
          <w:szCs w:val="24"/>
        </w:rPr>
        <w:t>Oh, F. D. and J. Park, "Credit Ratings and Corporate Disclosure Behavior: Evidence from Regulation Fair Disclosure in Korea," Applied Economics, 49(35), 3481-3494, 2017.</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11. </w:t>
      </w:r>
      <w:r w:rsidR="001510DA" w:rsidRPr="001510DA">
        <w:rPr>
          <w:rFonts w:ascii="Book Antiqua" w:hAnsi="Book Antiqua"/>
          <w:sz w:val="24"/>
          <w:szCs w:val="24"/>
        </w:rPr>
        <w:t>Joe, D. Y and F. D. Oh, "Foreign Investor Behavior in Korea after the 1997 Asian Financial Crisis," Journal of the Japanese and International Economies, 46(C), 69-78, 2017.</w:t>
      </w:r>
    </w:p>
    <w:p w:rsid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2018]</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12. </w:t>
      </w:r>
      <w:r w:rsidR="001510DA" w:rsidRPr="001510DA">
        <w:rPr>
          <w:rFonts w:ascii="Book Antiqua" w:hAnsi="Book Antiqua"/>
          <w:sz w:val="24"/>
          <w:szCs w:val="24"/>
        </w:rPr>
        <w:t>Joe, D. Y and F. D. Oh, "Credit Ratings and Corporate Cash Holdings: Evidence from Korea's Corporate Reform after the 1997 Asian Financial Crisis," Japan and the World Economy, 45(C), 9-18, 2018.</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13. </w:t>
      </w:r>
      <w:r w:rsidR="001510DA" w:rsidRPr="001510DA">
        <w:rPr>
          <w:rFonts w:ascii="Book Antiqua" w:hAnsi="Book Antiqua"/>
          <w:sz w:val="24"/>
          <w:szCs w:val="24"/>
        </w:rPr>
        <w:t>Joe, D. Y and F. D. Oh, "Spillover Effects Within Business Groups: The Case of Korean Chaebols," Management Science, 64(3), 1396-1412, 2018.</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14. </w:t>
      </w:r>
      <w:r w:rsidR="001510DA" w:rsidRPr="001510DA">
        <w:rPr>
          <w:rFonts w:ascii="Book Antiqua" w:hAnsi="Book Antiqua"/>
          <w:sz w:val="24"/>
          <w:szCs w:val="24"/>
        </w:rPr>
        <w:t>Joe, D. Y., F. D. Oh, and C. Park, "Control-Ownership Disparity and Stock Market Predictability: Evidence from Korean Chaebols," Finance Research Letters, 27(C), 6-11, 2018.</w:t>
      </w:r>
    </w:p>
    <w:p w:rsid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2019]</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15. </w:t>
      </w:r>
      <w:r w:rsidR="001510DA" w:rsidRPr="001510DA">
        <w:rPr>
          <w:rFonts w:ascii="Book Antiqua" w:hAnsi="Book Antiqua"/>
          <w:sz w:val="24"/>
          <w:szCs w:val="24"/>
        </w:rPr>
        <w:t>Joe, D. Y., D. Jung, and F. D. Oh, "Owner-Managers and Firm Performance during the Asian and Global Financial Crises: Evidence from Korea," Applied Economics, 51(6), 611-623, 2019.</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16. </w:t>
      </w:r>
      <w:r w:rsidR="001510DA" w:rsidRPr="001510DA">
        <w:rPr>
          <w:rFonts w:ascii="Book Antiqua" w:hAnsi="Book Antiqua"/>
          <w:sz w:val="24"/>
          <w:szCs w:val="24"/>
        </w:rPr>
        <w:t xml:space="preserve">Oh, F. D. and H. Yoon, "The Role of </w:t>
      </w:r>
      <w:proofErr w:type="spellStart"/>
      <w:r w:rsidR="001510DA" w:rsidRPr="001510DA">
        <w:rPr>
          <w:rFonts w:ascii="Book Antiqua" w:hAnsi="Book Antiqua"/>
          <w:sz w:val="24"/>
          <w:szCs w:val="24"/>
        </w:rPr>
        <w:t>Chonsei</w:t>
      </w:r>
      <w:proofErr w:type="spellEnd"/>
      <w:r w:rsidR="001510DA" w:rsidRPr="001510DA">
        <w:rPr>
          <w:rFonts w:ascii="Book Antiqua" w:hAnsi="Book Antiqua"/>
          <w:sz w:val="24"/>
          <w:szCs w:val="24"/>
        </w:rPr>
        <w:t xml:space="preserve"> as a Price Protector in the Korean Housing Market," International Economic Journal, 33(1), 27-41, 2019.</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17. </w:t>
      </w:r>
      <w:r w:rsidR="001510DA" w:rsidRPr="001510DA">
        <w:rPr>
          <w:rFonts w:ascii="Book Antiqua" w:hAnsi="Book Antiqua"/>
          <w:sz w:val="24"/>
          <w:szCs w:val="24"/>
        </w:rPr>
        <w:t xml:space="preserve">Joe, D. Y., F. D. Oh, and H. </w:t>
      </w:r>
      <w:proofErr w:type="spellStart"/>
      <w:r w:rsidR="001510DA" w:rsidRPr="001510DA">
        <w:rPr>
          <w:rFonts w:ascii="Book Antiqua" w:hAnsi="Book Antiqua"/>
          <w:sz w:val="24"/>
          <w:szCs w:val="24"/>
        </w:rPr>
        <w:t>Yoo</w:t>
      </w:r>
      <w:proofErr w:type="spellEnd"/>
      <w:r w:rsidR="001510DA" w:rsidRPr="001510DA">
        <w:rPr>
          <w:rFonts w:ascii="Book Antiqua" w:hAnsi="Book Antiqua"/>
          <w:sz w:val="24"/>
          <w:szCs w:val="24"/>
        </w:rPr>
        <w:t>, "Foreign Ownership and Firm Innovation: Evidence from Korea," Global Economic Review, 48(3), 284-302, 2019.</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18. </w:t>
      </w:r>
      <w:r w:rsidR="001510DA" w:rsidRPr="001510DA">
        <w:rPr>
          <w:rFonts w:ascii="Book Antiqua" w:hAnsi="Book Antiqua"/>
          <w:sz w:val="24"/>
          <w:szCs w:val="24"/>
        </w:rPr>
        <w:t xml:space="preserve">Oh, F. D. and J. Park, "Potential Competition and Quality Disclosure," Journal of </w:t>
      </w:r>
      <w:r w:rsidR="001510DA" w:rsidRPr="001510DA">
        <w:rPr>
          <w:rFonts w:ascii="Book Antiqua" w:hAnsi="Book Antiqua"/>
          <w:sz w:val="24"/>
          <w:szCs w:val="24"/>
        </w:rPr>
        <w:lastRenderedPageBreak/>
        <w:t>Economics &amp; Management Strategy, 28(4), 614-630, 2019.</w:t>
      </w:r>
    </w:p>
    <w:p w:rsid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2020]</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19. </w:t>
      </w:r>
      <w:proofErr w:type="spellStart"/>
      <w:r w:rsidR="001510DA" w:rsidRPr="001510DA">
        <w:rPr>
          <w:rFonts w:ascii="Book Antiqua" w:hAnsi="Book Antiqua"/>
          <w:sz w:val="24"/>
          <w:szCs w:val="24"/>
        </w:rPr>
        <w:t>Ahn</w:t>
      </w:r>
      <w:proofErr w:type="spellEnd"/>
      <w:r w:rsidR="001510DA" w:rsidRPr="001510DA">
        <w:rPr>
          <w:rFonts w:ascii="Book Antiqua" w:hAnsi="Book Antiqua"/>
          <w:sz w:val="24"/>
          <w:szCs w:val="24"/>
        </w:rPr>
        <w:t>, G., F. D. Oh, and J. Park, "The Efficiency of Financial Holding Companies in Korea," Korean Economic Review, 36(1), 29-58, 2020.</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20. </w:t>
      </w:r>
      <w:r w:rsidR="001510DA" w:rsidRPr="001510DA">
        <w:rPr>
          <w:rFonts w:ascii="Book Antiqua" w:hAnsi="Book Antiqua"/>
          <w:sz w:val="24"/>
          <w:szCs w:val="24"/>
        </w:rPr>
        <w:t>Lee, H. H. and F. D. Oh, "Corporate Innovation and Credit Default Swap Spreads," Finance Research Letters, 32(C), 101082, 2020.</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21. </w:t>
      </w:r>
      <w:r w:rsidR="001510DA" w:rsidRPr="001510DA">
        <w:rPr>
          <w:rFonts w:ascii="Book Antiqua" w:hAnsi="Book Antiqua"/>
          <w:sz w:val="24"/>
          <w:szCs w:val="24"/>
        </w:rPr>
        <w:t xml:space="preserve">Oh, F. D. and D. Shin, "Religion and Corporate Disclosure Quality," </w:t>
      </w:r>
      <w:proofErr w:type="spellStart"/>
      <w:r w:rsidR="001510DA" w:rsidRPr="001510DA">
        <w:rPr>
          <w:rFonts w:ascii="Book Antiqua" w:hAnsi="Book Antiqua"/>
          <w:sz w:val="24"/>
          <w:szCs w:val="24"/>
        </w:rPr>
        <w:t>Hitotsubashi</w:t>
      </w:r>
      <w:proofErr w:type="spellEnd"/>
      <w:r w:rsidR="001510DA" w:rsidRPr="001510DA">
        <w:rPr>
          <w:rFonts w:ascii="Book Antiqua" w:hAnsi="Book Antiqua"/>
          <w:sz w:val="24"/>
          <w:szCs w:val="24"/>
        </w:rPr>
        <w:t xml:space="preserve"> Journal of Economics, 61(1), 20-37, 2020.</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22. </w:t>
      </w:r>
      <w:r w:rsidR="001510DA" w:rsidRPr="001510DA">
        <w:rPr>
          <w:rFonts w:ascii="Book Antiqua" w:hAnsi="Book Antiqua"/>
          <w:sz w:val="24"/>
          <w:szCs w:val="24"/>
        </w:rPr>
        <w:t>Oh, F. D. and S. S. Shin, "Does Product Market Competition Affect Corporate Governance? Evidence from Corporate Takeovers," Journal of Empirical Finance, 59(C), 68-87, 2020.</w:t>
      </w:r>
    </w:p>
    <w:p w:rsid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2021]</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23. </w:t>
      </w:r>
      <w:r w:rsidR="001510DA" w:rsidRPr="001510DA">
        <w:rPr>
          <w:rFonts w:ascii="Book Antiqua" w:hAnsi="Book Antiqua"/>
          <w:sz w:val="24"/>
          <w:szCs w:val="24"/>
        </w:rPr>
        <w:t>Lee, K. and F. D. Oh, "The Role of Large Players in Global Games with Strategic Complements and Substitutes," Economics Letters, 198(C), 109688, 2021.</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24. </w:t>
      </w:r>
      <w:r w:rsidR="001510DA" w:rsidRPr="001510DA">
        <w:rPr>
          <w:rFonts w:ascii="Book Antiqua" w:hAnsi="Book Antiqua"/>
          <w:sz w:val="24"/>
          <w:szCs w:val="24"/>
        </w:rPr>
        <w:t>Lee, K. and F. D. Oh, "Public Information and Global Games with Strategic Complements and Substitutes," Economics Letters, 199(C), 109703, 2021.</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25. </w:t>
      </w:r>
      <w:r w:rsidR="001510DA" w:rsidRPr="001510DA">
        <w:rPr>
          <w:rFonts w:ascii="Book Antiqua" w:hAnsi="Book Antiqua"/>
          <w:sz w:val="24"/>
          <w:szCs w:val="24"/>
        </w:rPr>
        <w:t>Joe, D. Y., J. Lee, and F. D. Oh, "Do Korean Chaebols Practice Noblesse Oblige? Evidence from Their CSR Activities," Economics and Business Letters, 10(1), 45-57, 2021.</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26. </w:t>
      </w:r>
      <w:r w:rsidR="001510DA" w:rsidRPr="001510DA">
        <w:rPr>
          <w:rFonts w:ascii="Book Antiqua" w:hAnsi="Book Antiqua"/>
          <w:sz w:val="24"/>
          <w:szCs w:val="24"/>
        </w:rPr>
        <w:t>Oh, F. D. and H. Yoon, "Social Capital and Firm Innovation: Evidence from Cooperative Banking in Korea," Asia-Pacific Journal of Financial Studies, 50(2), 147-175, 2021.</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27. </w:t>
      </w:r>
      <w:r w:rsidR="001510DA" w:rsidRPr="001510DA">
        <w:rPr>
          <w:rFonts w:ascii="Book Antiqua" w:hAnsi="Book Antiqua"/>
          <w:sz w:val="24"/>
          <w:szCs w:val="24"/>
        </w:rPr>
        <w:t>Lee, K. and F. D. Oh, "Credit Ratings and Liquidity Crises," International Journal of Economic Theory, 17(3), 309-324, 2021.</w:t>
      </w:r>
    </w:p>
    <w:p w:rsidR="001510DA" w:rsidRP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2022]</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28. </w:t>
      </w:r>
      <w:r w:rsidR="001510DA" w:rsidRPr="001510DA">
        <w:rPr>
          <w:rFonts w:ascii="Book Antiqua" w:hAnsi="Book Antiqua"/>
          <w:sz w:val="24"/>
          <w:szCs w:val="24"/>
        </w:rPr>
        <w:t>Lee, H. D., F. D. Oh, and J. Park, "The Impact of Mandatory K-IFRS Adoption on IPO Underpricing," International Journal of Finance &amp; Economics, 27(1), 1101-1119, 2022.</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29. </w:t>
      </w:r>
      <w:r w:rsidR="001510DA" w:rsidRPr="001510DA">
        <w:rPr>
          <w:rFonts w:ascii="Book Antiqua" w:hAnsi="Book Antiqua"/>
          <w:sz w:val="24"/>
          <w:szCs w:val="24"/>
        </w:rPr>
        <w:t>Lee, K. and F. D. Oh, "Information Disclosure and Liquidity Crisis," Journal of Accounting and Public Policy, 41(2), 106942, 2022.</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30. </w:t>
      </w:r>
      <w:r w:rsidR="001510DA" w:rsidRPr="001510DA">
        <w:rPr>
          <w:rFonts w:ascii="Book Antiqua" w:hAnsi="Book Antiqua"/>
          <w:sz w:val="24"/>
          <w:szCs w:val="24"/>
        </w:rPr>
        <w:t>Lee, H. H. and F. D. Oh, "The Role of Credit Default Swaps in Determining Corporate Payout Policy," Financial Management, 51(2), 635-661, 2022.</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31. </w:t>
      </w:r>
      <w:r w:rsidR="001510DA" w:rsidRPr="001510DA">
        <w:rPr>
          <w:rFonts w:ascii="Book Antiqua" w:hAnsi="Book Antiqua"/>
          <w:sz w:val="24"/>
          <w:szCs w:val="24"/>
        </w:rPr>
        <w:t>Lee, K. and F. D. Oh, "Mandatory Disclosure, Investment, and Private Benefits of Control," Economics Letters, 216(C), 110568, 2022.</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32. </w:t>
      </w:r>
      <w:r w:rsidR="001510DA" w:rsidRPr="001510DA">
        <w:rPr>
          <w:rFonts w:ascii="Book Antiqua" w:hAnsi="Book Antiqua"/>
          <w:sz w:val="24"/>
          <w:szCs w:val="24"/>
        </w:rPr>
        <w:t>Oh, F. D. and J. Park, "Managerial Incentives and the Medium of Exchange in Takeovers," Managerial and Decision Economics, 43(8), 4077-4086, 2022.</w:t>
      </w:r>
    </w:p>
    <w:p w:rsidR="001510DA" w:rsidRPr="001510DA" w:rsidRDefault="001510DA" w:rsidP="001510DA">
      <w:pPr>
        <w:spacing w:after="0" w:line="240" w:lineRule="auto"/>
        <w:rPr>
          <w:rFonts w:ascii="Book Antiqua" w:hAnsi="Book Antiqua"/>
          <w:sz w:val="24"/>
          <w:szCs w:val="24"/>
        </w:rPr>
      </w:pPr>
    </w:p>
    <w:p w:rsidR="00FE2E0E" w:rsidRPr="00FE2E0E" w:rsidRDefault="00FE2E0E" w:rsidP="001510DA">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33. </w:t>
      </w:r>
      <w:r w:rsidR="001510DA" w:rsidRPr="001510DA">
        <w:rPr>
          <w:rFonts w:ascii="Book Antiqua" w:hAnsi="Book Antiqua"/>
          <w:sz w:val="24"/>
          <w:szCs w:val="24"/>
        </w:rPr>
        <w:t>Oh, F. D. and J. Park, "A Large Creditor in Contagious Liquidity Crises," Journal of Banking &amp; Finance, 146(C), 106706,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34. </w:t>
      </w:r>
      <w:r w:rsidR="001510DA" w:rsidRPr="001510DA">
        <w:rPr>
          <w:rFonts w:ascii="Book Antiqua" w:hAnsi="Book Antiqua"/>
          <w:sz w:val="24"/>
          <w:szCs w:val="24"/>
        </w:rPr>
        <w:t>Lee, J., K. Lee, and F. D. Oh, "International Portfolio Diversification and the Home Bias Puzzle," Research in International Business and Finance, 64(C), 101807,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35. </w:t>
      </w:r>
      <w:r w:rsidR="001510DA" w:rsidRPr="001510DA">
        <w:rPr>
          <w:rFonts w:ascii="Book Antiqua" w:hAnsi="Book Antiqua"/>
          <w:sz w:val="24"/>
          <w:szCs w:val="24"/>
        </w:rPr>
        <w:t xml:space="preserve">Lee, K. and F. D. Oh, "Private Benefits of Control and the Core," B.E. Journal of </w:t>
      </w:r>
      <w:r w:rsidR="001510DA" w:rsidRPr="001510DA">
        <w:rPr>
          <w:rFonts w:ascii="Book Antiqua" w:hAnsi="Book Antiqua"/>
          <w:sz w:val="24"/>
          <w:szCs w:val="24"/>
        </w:rPr>
        <w:lastRenderedPageBreak/>
        <w:t>Economic Analysis &amp; Policy, 23(1), 253-260,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36. </w:t>
      </w:r>
      <w:r w:rsidR="001510DA" w:rsidRPr="001510DA">
        <w:rPr>
          <w:rFonts w:ascii="Book Antiqua" w:hAnsi="Book Antiqua"/>
          <w:sz w:val="24"/>
          <w:szCs w:val="24"/>
        </w:rPr>
        <w:t>Hong, S., J. Lee, F. D. Oh, and D. Shin, "Religion and Foreign Direct Investment," International Business Review, 32(1), 102035,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37. </w:t>
      </w:r>
      <w:r w:rsidR="001510DA" w:rsidRPr="001510DA">
        <w:rPr>
          <w:rFonts w:ascii="Book Antiqua" w:hAnsi="Book Antiqua"/>
          <w:sz w:val="24"/>
          <w:szCs w:val="24"/>
        </w:rPr>
        <w:t>Lee, K., F. D. Oh, D. Shin, and H. Yoon, "Does Venture Capital Investment Enhance Corporate Innovation? Evidence from Korea," Journal of Business Finance &amp; Accounting, 50(1-2), 236-266,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38. </w:t>
      </w:r>
      <w:r w:rsidR="001510DA" w:rsidRPr="001510DA">
        <w:rPr>
          <w:rFonts w:ascii="Book Antiqua" w:hAnsi="Book Antiqua"/>
          <w:sz w:val="24"/>
          <w:szCs w:val="24"/>
        </w:rPr>
        <w:t>Lee, K., F. D. Oh, D. Shin, and H. Yoon, "Internal Labor Markets and Corporate Innovation: Evidence from Korean Chaebols," International Review of Economics &amp; Finance, 85(C), 146-162,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39. </w:t>
      </w:r>
      <w:r w:rsidR="001510DA" w:rsidRPr="001510DA">
        <w:rPr>
          <w:rFonts w:ascii="Book Antiqua" w:hAnsi="Book Antiqua"/>
          <w:sz w:val="24"/>
          <w:szCs w:val="24"/>
        </w:rPr>
        <w:t>Lee, J., K. Lee, and F. D. Oh, "Religion and Derivative Use: Evidence from the Hedge Fund Industry," Journal for the Scientific Study of Religion, 62(2), 451-475,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40. </w:t>
      </w:r>
      <w:r w:rsidR="001510DA" w:rsidRPr="001510DA">
        <w:rPr>
          <w:rFonts w:ascii="Book Antiqua" w:hAnsi="Book Antiqua"/>
          <w:sz w:val="24"/>
          <w:szCs w:val="24"/>
        </w:rPr>
        <w:t>Hong, S., F. D. Oh, and D. Shin, "Internal Capital Markets and R&amp;D Investment: Evidence from Korean Chaebols," Emerging Markets Finance and Trade, 59(8), 2493-2506, 2023.</w:t>
      </w:r>
    </w:p>
    <w:p w:rsidR="001510DA" w:rsidRPr="001510DA" w:rsidRDefault="00DD6999" w:rsidP="001510DA">
      <w:pPr>
        <w:spacing w:after="0" w:line="240" w:lineRule="auto"/>
        <w:rPr>
          <w:rFonts w:ascii="Book Antiqua" w:hAnsi="Book Antiqua"/>
          <w:sz w:val="24"/>
          <w:szCs w:val="24"/>
        </w:rPr>
      </w:pPr>
      <w:r>
        <w:rPr>
          <w:rFonts w:ascii="Book Antiqua" w:hAnsi="Book Antiqua"/>
          <w:sz w:val="24"/>
          <w:szCs w:val="24"/>
        </w:rPr>
        <w:t xml:space="preserve">41. </w:t>
      </w:r>
      <w:r w:rsidR="001510DA" w:rsidRPr="001510DA">
        <w:rPr>
          <w:rFonts w:ascii="Book Antiqua" w:hAnsi="Book Antiqua"/>
          <w:sz w:val="24"/>
          <w:szCs w:val="24"/>
        </w:rPr>
        <w:t>Hong, S., W. Kim, J. Lee, and F. D. Oh, "Credit Ratings and Corporate Risk-Taking Behavior: Evidence from Korea," Applied Economics Letters, 30(16), 2200-2207, 2023.</w:t>
      </w:r>
    </w:p>
    <w:p w:rsidR="001863F2" w:rsidRDefault="00DD6999" w:rsidP="001863F2">
      <w:pPr>
        <w:spacing w:after="0" w:line="240" w:lineRule="auto"/>
        <w:rPr>
          <w:rFonts w:ascii="Book Antiqua" w:hAnsi="Book Antiqua"/>
          <w:sz w:val="24"/>
          <w:szCs w:val="24"/>
        </w:rPr>
      </w:pPr>
      <w:r>
        <w:rPr>
          <w:rFonts w:ascii="Book Antiqua" w:hAnsi="Book Antiqua"/>
          <w:sz w:val="24"/>
          <w:szCs w:val="24"/>
        </w:rPr>
        <w:t xml:space="preserve">42. </w:t>
      </w:r>
      <w:r w:rsidR="001863F2" w:rsidRPr="001510DA">
        <w:rPr>
          <w:rFonts w:ascii="Book Antiqua" w:hAnsi="Book Antiqua"/>
          <w:sz w:val="24"/>
          <w:szCs w:val="24"/>
        </w:rPr>
        <w:t xml:space="preserve">Lee, J., K. Lee, and F. D. Oh, "Religion and Equity Home Bias," Open Economies Review, </w:t>
      </w:r>
      <w:r w:rsidR="001863F2" w:rsidRPr="001863F2">
        <w:rPr>
          <w:rFonts w:ascii="Book Antiqua" w:hAnsi="Book Antiqua"/>
          <w:sz w:val="24"/>
          <w:szCs w:val="24"/>
        </w:rPr>
        <w:t>34(5), 1015-1038</w:t>
      </w:r>
      <w:r w:rsidR="001863F2" w:rsidRPr="001510DA">
        <w:rPr>
          <w:rFonts w:ascii="Book Antiqua" w:hAnsi="Book Antiqua"/>
          <w:sz w:val="24"/>
          <w:szCs w:val="24"/>
        </w:rPr>
        <w:t>, 202</w:t>
      </w:r>
      <w:r w:rsidR="001863F2">
        <w:rPr>
          <w:rFonts w:ascii="Book Antiqua" w:hAnsi="Book Antiqua"/>
          <w:sz w:val="24"/>
          <w:szCs w:val="24"/>
        </w:rPr>
        <w:t>3</w:t>
      </w:r>
      <w:r w:rsidR="001863F2" w:rsidRPr="001510DA">
        <w:rPr>
          <w:rFonts w:ascii="Book Antiqua" w:hAnsi="Book Antiqua"/>
          <w:sz w:val="24"/>
          <w:szCs w:val="24"/>
        </w:rPr>
        <w:t>.</w:t>
      </w:r>
    </w:p>
    <w:p w:rsidR="00272C52" w:rsidRDefault="00DD6999" w:rsidP="00272C52">
      <w:pPr>
        <w:spacing w:after="0" w:line="240" w:lineRule="auto"/>
        <w:rPr>
          <w:rFonts w:ascii="Book Antiqua" w:hAnsi="Book Antiqua"/>
          <w:sz w:val="24"/>
          <w:szCs w:val="24"/>
        </w:rPr>
      </w:pPr>
      <w:r>
        <w:rPr>
          <w:rFonts w:ascii="Book Antiqua" w:hAnsi="Book Antiqua"/>
          <w:sz w:val="24"/>
          <w:szCs w:val="24"/>
        </w:rPr>
        <w:t xml:space="preserve">43. </w:t>
      </w:r>
      <w:r w:rsidR="00272C52" w:rsidRPr="001510DA">
        <w:rPr>
          <w:rFonts w:ascii="Book Antiqua" w:hAnsi="Book Antiqua"/>
          <w:sz w:val="24"/>
          <w:szCs w:val="24"/>
        </w:rPr>
        <w:t>Lee, J., K. Lee, and F. D. Oh</w:t>
      </w:r>
      <w:r w:rsidR="00272C52">
        <w:rPr>
          <w:rFonts w:ascii="Book Antiqua" w:hAnsi="Book Antiqua"/>
          <w:sz w:val="24"/>
          <w:szCs w:val="24"/>
        </w:rPr>
        <w:t xml:space="preserve">, </w:t>
      </w:r>
      <w:r w:rsidR="00272C52" w:rsidRPr="00135A24">
        <w:rPr>
          <w:rFonts w:ascii="Book Antiqua" w:hAnsi="Book Antiqua"/>
          <w:sz w:val="24"/>
          <w:szCs w:val="24"/>
        </w:rPr>
        <w:t xml:space="preserve">"The Effectiveness of Capital Controls and Macroprudential Measures," </w:t>
      </w:r>
      <w:r w:rsidR="00272C52">
        <w:rPr>
          <w:rFonts w:ascii="Book Antiqua" w:hAnsi="Book Antiqua"/>
          <w:sz w:val="24"/>
          <w:szCs w:val="24"/>
        </w:rPr>
        <w:t>K</w:t>
      </w:r>
      <w:r w:rsidR="00272C52" w:rsidRPr="00135A24">
        <w:rPr>
          <w:rFonts w:ascii="Book Antiqua" w:hAnsi="Book Antiqua"/>
          <w:sz w:val="24"/>
          <w:szCs w:val="24"/>
        </w:rPr>
        <w:t xml:space="preserve">DI Journal of Economic Policy, </w:t>
      </w:r>
      <w:r w:rsidR="00272C52">
        <w:rPr>
          <w:rFonts w:ascii="Book Antiqua" w:hAnsi="Book Antiqua"/>
          <w:sz w:val="24"/>
          <w:szCs w:val="24"/>
        </w:rPr>
        <w:t>45(4), 1-22</w:t>
      </w:r>
      <w:r w:rsidR="00272C52" w:rsidRPr="00135A24">
        <w:rPr>
          <w:rFonts w:ascii="Book Antiqua" w:hAnsi="Book Antiqua"/>
          <w:sz w:val="24"/>
          <w:szCs w:val="24"/>
        </w:rPr>
        <w:t>, 2023.</w:t>
      </w:r>
    </w:p>
    <w:p w:rsidR="00272C52" w:rsidRDefault="00272C52" w:rsidP="00272C52">
      <w:pPr>
        <w:spacing w:after="0" w:line="240" w:lineRule="auto"/>
        <w:rPr>
          <w:rFonts w:ascii="Book Antiqua" w:hAnsi="Book Antiqua"/>
          <w:sz w:val="24"/>
          <w:szCs w:val="24"/>
        </w:rPr>
      </w:pPr>
    </w:p>
    <w:p w:rsidR="00FE2E0E" w:rsidRPr="00FE2E0E" w:rsidRDefault="00FE2E0E" w:rsidP="00272C52">
      <w:pPr>
        <w:spacing w:after="0" w:line="240" w:lineRule="auto"/>
        <w:rPr>
          <w:rFonts w:ascii="Book Antiqua" w:hAnsi="Book Antiqua"/>
          <w:b/>
          <w:sz w:val="24"/>
          <w:szCs w:val="24"/>
        </w:rPr>
      </w:pPr>
      <w:r w:rsidRPr="00FE2E0E">
        <w:rPr>
          <w:rFonts w:ascii="Book Antiqua" w:hAnsi="Book Antiqua" w:hint="eastAsia"/>
          <w:b/>
          <w:sz w:val="24"/>
          <w:szCs w:val="24"/>
        </w:rPr>
        <w:t>[</w:t>
      </w:r>
      <w:r w:rsidRPr="00FE2E0E">
        <w:rPr>
          <w:rFonts w:ascii="Book Antiqua" w:hAnsi="Book Antiqua"/>
          <w:b/>
          <w:sz w:val="24"/>
          <w:szCs w:val="24"/>
        </w:rPr>
        <w:t>2024]</w:t>
      </w:r>
    </w:p>
    <w:p w:rsidR="00272C52" w:rsidRDefault="00DD6999" w:rsidP="00272C52">
      <w:pPr>
        <w:spacing w:after="0" w:line="240" w:lineRule="auto"/>
        <w:rPr>
          <w:rFonts w:ascii="Book Antiqua" w:hAnsi="Book Antiqua"/>
          <w:sz w:val="24"/>
          <w:szCs w:val="24"/>
        </w:rPr>
      </w:pPr>
      <w:r>
        <w:rPr>
          <w:rFonts w:ascii="Book Antiqua" w:hAnsi="Book Antiqua"/>
          <w:sz w:val="24"/>
          <w:szCs w:val="24"/>
        </w:rPr>
        <w:t xml:space="preserve">44. </w:t>
      </w:r>
      <w:r w:rsidR="00272C52" w:rsidRPr="001510DA">
        <w:rPr>
          <w:rFonts w:ascii="Book Antiqua" w:hAnsi="Book Antiqua"/>
          <w:sz w:val="24"/>
          <w:szCs w:val="24"/>
        </w:rPr>
        <w:t xml:space="preserve">Lee, K. and F. D. Oh, "Freeze-Out Mergers: The Case of Shareholders with Multiple Shares," Applied Economics Letters, </w:t>
      </w:r>
      <w:r w:rsidR="00272C52">
        <w:rPr>
          <w:rFonts w:ascii="Book Antiqua" w:hAnsi="Book Antiqua"/>
          <w:sz w:val="24"/>
          <w:szCs w:val="24"/>
        </w:rPr>
        <w:t>31(1)</w:t>
      </w:r>
      <w:r w:rsidR="00272C52" w:rsidRPr="001510DA">
        <w:rPr>
          <w:rFonts w:ascii="Book Antiqua" w:hAnsi="Book Antiqua"/>
          <w:sz w:val="24"/>
          <w:szCs w:val="24"/>
        </w:rPr>
        <w:t xml:space="preserve">, </w:t>
      </w:r>
      <w:r w:rsidR="00272C52">
        <w:rPr>
          <w:rFonts w:ascii="Book Antiqua" w:hAnsi="Book Antiqua"/>
          <w:sz w:val="24"/>
          <w:szCs w:val="24"/>
        </w:rPr>
        <w:t xml:space="preserve">65-75, </w:t>
      </w:r>
      <w:r w:rsidR="00272C52" w:rsidRPr="001510DA">
        <w:rPr>
          <w:rFonts w:ascii="Book Antiqua" w:hAnsi="Book Antiqua"/>
          <w:sz w:val="24"/>
          <w:szCs w:val="24"/>
        </w:rPr>
        <w:t>202</w:t>
      </w:r>
      <w:r w:rsidR="00272C52">
        <w:rPr>
          <w:rFonts w:ascii="Book Antiqua" w:hAnsi="Book Antiqua"/>
          <w:sz w:val="24"/>
          <w:szCs w:val="24"/>
        </w:rPr>
        <w:t>4</w:t>
      </w:r>
      <w:r w:rsidR="00272C52" w:rsidRPr="001510DA">
        <w:rPr>
          <w:rFonts w:ascii="Book Antiqua" w:hAnsi="Book Antiqua"/>
          <w:sz w:val="24"/>
          <w:szCs w:val="24"/>
        </w:rPr>
        <w:t>.</w:t>
      </w:r>
    </w:p>
    <w:p w:rsidR="00272C52" w:rsidRDefault="00DD6999" w:rsidP="00272C52">
      <w:pPr>
        <w:spacing w:after="0" w:line="240" w:lineRule="auto"/>
        <w:rPr>
          <w:rFonts w:ascii="Book Antiqua" w:hAnsi="Book Antiqua"/>
          <w:sz w:val="24"/>
          <w:szCs w:val="24"/>
        </w:rPr>
      </w:pPr>
      <w:r>
        <w:rPr>
          <w:rFonts w:ascii="Book Antiqua" w:hAnsi="Book Antiqua"/>
          <w:sz w:val="24"/>
          <w:szCs w:val="24"/>
        </w:rPr>
        <w:t xml:space="preserve">45. </w:t>
      </w:r>
      <w:r w:rsidR="00272C52">
        <w:rPr>
          <w:rFonts w:ascii="Book Antiqua" w:hAnsi="Book Antiqua" w:hint="eastAsia"/>
          <w:sz w:val="24"/>
          <w:szCs w:val="24"/>
        </w:rPr>
        <w:t>L</w:t>
      </w:r>
      <w:r w:rsidR="00272C52">
        <w:rPr>
          <w:rFonts w:ascii="Book Antiqua" w:hAnsi="Book Antiqua"/>
          <w:sz w:val="24"/>
          <w:szCs w:val="24"/>
        </w:rPr>
        <w:t xml:space="preserve">ee, J., F. D. Oh, and D. Shin, </w:t>
      </w:r>
      <w:r w:rsidR="00272C52" w:rsidRPr="00BB232E">
        <w:rPr>
          <w:rFonts w:ascii="Book Antiqua" w:hAnsi="Book Antiqua"/>
          <w:sz w:val="24"/>
          <w:szCs w:val="24"/>
        </w:rPr>
        <w:t xml:space="preserve">"Religion and Corporate Innovation," Journal of Multinational Financial Management, </w:t>
      </w:r>
      <w:r w:rsidR="00272C52">
        <w:rPr>
          <w:rFonts w:ascii="Book Antiqua" w:hAnsi="Book Antiqua"/>
          <w:sz w:val="24"/>
          <w:szCs w:val="24"/>
        </w:rPr>
        <w:t>72(C)</w:t>
      </w:r>
      <w:r w:rsidR="00272C52" w:rsidRPr="00BB232E">
        <w:rPr>
          <w:rFonts w:ascii="Book Antiqua" w:hAnsi="Book Antiqua"/>
          <w:sz w:val="24"/>
          <w:szCs w:val="24"/>
        </w:rPr>
        <w:t xml:space="preserve">, </w:t>
      </w:r>
      <w:r w:rsidR="00272C52">
        <w:rPr>
          <w:rFonts w:ascii="Book Antiqua" w:hAnsi="Book Antiqua"/>
          <w:sz w:val="24"/>
          <w:szCs w:val="24"/>
        </w:rPr>
        <w:t xml:space="preserve">100833, </w:t>
      </w:r>
      <w:r w:rsidR="00272C52" w:rsidRPr="00BB232E">
        <w:rPr>
          <w:rFonts w:ascii="Book Antiqua" w:hAnsi="Book Antiqua"/>
          <w:sz w:val="24"/>
          <w:szCs w:val="24"/>
        </w:rPr>
        <w:t>202</w:t>
      </w:r>
      <w:r w:rsidR="00272C52">
        <w:rPr>
          <w:rFonts w:ascii="Book Antiqua" w:hAnsi="Book Antiqua"/>
          <w:sz w:val="24"/>
          <w:szCs w:val="24"/>
        </w:rPr>
        <w:t>4</w:t>
      </w:r>
      <w:r w:rsidR="00272C52" w:rsidRPr="00BB232E">
        <w:rPr>
          <w:rFonts w:ascii="Book Antiqua" w:hAnsi="Book Antiqua"/>
          <w:sz w:val="24"/>
          <w:szCs w:val="24"/>
        </w:rPr>
        <w:t>.</w:t>
      </w:r>
    </w:p>
    <w:p w:rsidR="008E7135" w:rsidRDefault="00DD6999" w:rsidP="00272C52">
      <w:pPr>
        <w:spacing w:after="0" w:line="240" w:lineRule="auto"/>
        <w:rPr>
          <w:rFonts w:ascii="Book Antiqua" w:hAnsi="Book Antiqua"/>
          <w:sz w:val="24"/>
          <w:szCs w:val="24"/>
        </w:rPr>
      </w:pPr>
      <w:r>
        <w:rPr>
          <w:rFonts w:ascii="Book Antiqua" w:hAnsi="Book Antiqua"/>
          <w:sz w:val="24"/>
          <w:szCs w:val="24"/>
        </w:rPr>
        <w:t xml:space="preserve">46. </w:t>
      </w:r>
      <w:r w:rsidR="008E7135" w:rsidRPr="001510DA">
        <w:rPr>
          <w:rFonts w:ascii="Book Antiqua" w:hAnsi="Book Antiqua"/>
          <w:sz w:val="24"/>
          <w:szCs w:val="24"/>
        </w:rPr>
        <w:t>Lee, J. and F. D. Oh, "</w:t>
      </w:r>
      <w:r w:rsidR="008E7135" w:rsidRPr="005F0900">
        <w:rPr>
          <w:rFonts w:ascii="Book Antiqua" w:hAnsi="Book Antiqua"/>
          <w:sz w:val="24"/>
          <w:szCs w:val="24"/>
        </w:rPr>
        <w:t>Do Foreign Investors Make Firms More Transparent? Evidence from Korea,</w:t>
      </w:r>
      <w:r w:rsidR="008E7135" w:rsidRPr="001510DA">
        <w:rPr>
          <w:rFonts w:ascii="Book Antiqua" w:hAnsi="Book Antiqua"/>
          <w:sz w:val="24"/>
          <w:szCs w:val="24"/>
        </w:rPr>
        <w:t>"</w:t>
      </w:r>
      <w:r w:rsidR="008E7135" w:rsidRPr="005F0900">
        <w:rPr>
          <w:rFonts w:ascii="Book Antiqua" w:hAnsi="Book Antiqua"/>
          <w:sz w:val="24"/>
          <w:szCs w:val="24"/>
        </w:rPr>
        <w:t xml:space="preserve"> </w:t>
      </w:r>
      <w:r w:rsidR="008E7135" w:rsidRPr="00BB232E">
        <w:rPr>
          <w:rFonts w:ascii="Book Antiqua" w:hAnsi="Book Antiqua"/>
          <w:sz w:val="24"/>
          <w:szCs w:val="24"/>
        </w:rPr>
        <w:t>Journal of Multinational Financial Management</w:t>
      </w:r>
      <w:r w:rsidR="008E7135" w:rsidRPr="001510DA">
        <w:rPr>
          <w:rFonts w:ascii="Book Antiqua" w:hAnsi="Book Antiqua"/>
          <w:sz w:val="24"/>
          <w:szCs w:val="24"/>
        </w:rPr>
        <w:t xml:space="preserve">, </w:t>
      </w:r>
      <w:r w:rsidR="008E7135">
        <w:rPr>
          <w:rFonts w:ascii="Book Antiqua" w:hAnsi="Book Antiqua"/>
          <w:sz w:val="24"/>
          <w:szCs w:val="24"/>
        </w:rPr>
        <w:t>74(C)</w:t>
      </w:r>
      <w:r w:rsidR="008E7135" w:rsidRPr="001510DA">
        <w:rPr>
          <w:rFonts w:ascii="Book Antiqua" w:hAnsi="Book Antiqua"/>
          <w:sz w:val="24"/>
          <w:szCs w:val="24"/>
        </w:rPr>
        <w:t xml:space="preserve">, </w:t>
      </w:r>
      <w:r w:rsidR="008E7135">
        <w:rPr>
          <w:rFonts w:ascii="Book Antiqua" w:hAnsi="Book Antiqua"/>
          <w:sz w:val="24"/>
          <w:szCs w:val="24"/>
        </w:rPr>
        <w:t xml:space="preserve">100860, </w:t>
      </w:r>
      <w:r w:rsidR="008E7135" w:rsidRPr="001510DA">
        <w:rPr>
          <w:rFonts w:ascii="Book Antiqua" w:hAnsi="Book Antiqua"/>
          <w:sz w:val="24"/>
          <w:szCs w:val="24"/>
        </w:rPr>
        <w:t>202</w:t>
      </w:r>
      <w:r w:rsidR="008E7135">
        <w:rPr>
          <w:rFonts w:ascii="Book Antiqua" w:hAnsi="Book Antiqua"/>
          <w:sz w:val="24"/>
          <w:szCs w:val="24"/>
        </w:rPr>
        <w:t>4</w:t>
      </w:r>
      <w:r w:rsidR="008E7135" w:rsidRPr="001510DA">
        <w:rPr>
          <w:rFonts w:ascii="Book Antiqua" w:hAnsi="Book Antiqua"/>
          <w:sz w:val="24"/>
          <w:szCs w:val="24"/>
        </w:rPr>
        <w:t>.</w:t>
      </w:r>
    </w:p>
    <w:p w:rsidR="00F05BC3" w:rsidRDefault="00DD6999" w:rsidP="00272C52">
      <w:pPr>
        <w:spacing w:after="0" w:line="240" w:lineRule="auto"/>
        <w:rPr>
          <w:rFonts w:ascii="Book Antiqua" w:hAnsi="Book Antiqua"/>
          <w:sz w:val="24"/>
          <w:szCs w:val="24"/>
        </w:rPr>
      </w:pPr>
      <w:r>
        <w:rPr>
          <w:rFonts w:ascii="Book Antiqua" w:hAnsi="Book Antiqua"/>
          <w:sz w:val="24"/>
          <w:szCs w:val="24"/>
        </w:rPr>
        <w:t xml:space="preserve">47. </w:t>
      </w:r>
      <w:r w:rsidR="00F05BC3">
        <w:rPr>
          <w:rFonts w:ascii="Book Antiqua" w:hAnsi="Book Antiqua" w:hint="eastAsia"/>
          <w:sz w:val="24"/>
          <w:szCs w:val="24"/>
        </w:rPr>
        <w:t>L</w:t>
      </w:r>
      <w:r w:rsidR="00F05BC3">
        <w:rPr>
          <w:rFonts w:ascii="Book Antiqua" w:hAnsi="Book Antiqua"/>
          <w:sz w:val="24"/>
          <w:szCs w:val="24"/>
        </w:rPr>
        <w:t xml:space="preserve">ee, K., F. D. Oh, D. Shin, and H. Yoon, </w:t>
      </w:r>
      <w:r w:rsidR="00F05BC3" w:rsidRPr="008E7135">
        <w:rPr>
          <w:rFonts w:ascii="Book Antiqua" w:hAnsi="Book Antiqua"/>
          <w:sz w:val="24"/>
          <w:szCs w:val="24"/>
        </w:rPr>
        <w:t>"Innovation Spillovers Within Business Groups: Evidence from Korean Chaebols,"</w:t>
      </w:r>
      <w:r w:rsidR="00F05BC3">
        <w:rPr>
          <w:rFonts w:ascii="Book Antiqua" w:hAnsi="Book Antiqua"/>
          <w:sz w:val="24"/>
          <w:szCs w:val="24"/>
        </w:rPr>
        <w:t xml:space="preserve"> </w:t>
      </w:r>
      <w:r w:rsidR="00F05BC3" w:rsidRPr="008E7135">
        <w:rPr>
          <w:rFonts w:ascii="Book Antiqua" w:hAnsi="Book Antiqua"/>
          <w:sz w:val="24"/>
          <w:szCs w:val="24"/>
        </w:rPr>
        <w:t xml:space="preserve">Emerging Markets Review, </w:t>
      </w:r>
      <w:r w:rsidR="00F05BC3">
        <w:rPr>
          <w:rFonts w:ascii="Book Antiqua" w:hAnsi="Book Antiqua"/>
          <w:sz w:val="24"/>
          <w:szCs w:val="24"/>
        </w:rPr>
        <w:t>60(C)</w:t>
      </w:r>
      <w:r w:rsidR="00F05BC3" w:rsidRPr="008E7135">
        <w:rPr>
          <w:rFonts w:ascii="Book Antiqua" w:hAnsi="Book Antiqua"/>
          <w:sz w:val="24"/>
          <w:szCs w:val="24"/>
        </w:rPr>
        <w:t xml:space="preserve">, </w:t>
      </w:r>
      <w:r w:rsidR="00F05BC3">
        <w:rPr>
          <w:rFonts w:ascii="Book Antiqua" w:hAnsi="Book Antiqua"/>
          <w:sz w:val="24"/>
          <w:szCs w:val="24"/>
        </w:rPr>
        <w:t xml:space="preserve">101151, </w:t>
      </w:r>
      <w:r w:rsidR="00F05BC3" w:rsidRPr="008E7135">
        <w:rPr>
          <w:rFonts w:ascii="Book Antiqua" w:hAnsi="Book Antiqua"/>
          <w:sz w:val="24"/>
          <w:szCs w:val="24"/>
        </w:rPr>
        <w:t>2024.</w:t>
      </w:r>
    </w:p>
    <w:p w:rsidR="00FE2E0E" w:rsidRPr="00D30FCB" w:rsidRDefault="00DD6999" w:rsidP="001510DA">
      <w:pPr>
        <w:spacing w:after="0" w:line="240" w:lineRule="auto"/>
        <w:rPr>
          <w:rFonts w:ascii="Book Antiqua" w:hAnsi="Book Antiqua" w:hint="eastAsia"/>
          <w:sz w:val="24"/>
          <w:szCs w:val="24"/>
        </w:rPr>
      </w:pPr>
      <w:r>
        <w:rPr>
          <w:rFonts w:ascii="Book Antiqua" w:hAnsi="Book Antiqua"/>
          <w:sz w:val="24"/>
          <w:szCs w:val="24"/>
        </w:rPr>
        <w:t xml:space="preserve">48. </w:t>
      </w:r>
      <w:r w:rsidR="00EF1388">
        <w:rPr>
          <w:rFonts w:ascii="Book Antiqua" w:hAnsi="Book Antiqua" w:hint="eastAsia"/>
          <w:sz w:val="24"/>
          <w:szCs w:val="24"/>
        </w:rPr>
        <w:t>K</w:t>
      </w:r>
      <w:r w:rsidR="00EF1388">
        <w:rPr>
          <w:rFonts w:ascii="Book Antiqua" w:hAnsi="Book Antiqua"/>
          <w:sz w:val="24"/>
          <w:szCs w:val="24"/>
        </w:rPr>
        <w:t xml:space="preserve">im, Y., J. Lee, K. Lee, and F. D. Oh, </w:t>
      </w:r>
      <w:r w:rsidR="00EF1388" w:rsidRPr="008B50A7">
        <w:rPr>
          <w:rFonts w:ascii="Book Antiqua" w:hAnsi="Book Antiqua"/>
          <w:sz w:val="24"/>
          <w:szCs w:val="24"/>
        </w:rPr>
        <w:t xml:space="preserve">"Corporate Disclosure Behavior during Financial Crises: Evidence from Korea," Journal of Financial Stability, </w:t>
      </w:r>
      <w:r w:rsidR="00EF1388" w:rsidRPr="00EF1388">
        <w:rPr>
          <w:rFonts w:ascii="Book Antiqua" w:hAnsi="Book Antiqua"/>
          <w:sz w:val="24"/>
          <w:szCs w:val="24"/>
        </w:rPr>
        <w:t>73(C), 101298</w:t>
      </w:r>
      <w:r w:rsidR="00EF1388" w:rsidRPr="008B50A7">
        <w:rPr>
          <w:rFonts w:ascii="Book Antiqua" w:hAnsi="Book Antiqua"/>
          <w:sz w:val="24"/>
          <w:szCs w:val="24"/>
        </w:rPr>
        <w:t>, 2024.</w:t>
      </w:r>
    </w:p>
    <w:p w:rsidR="008B50A7" w:rsidRPr="00EF1388" w:rsidRDefault="00DD6999" w:rsidP="001510DA">
      <w:pPr>
        <w:spacing w:after="0" w:line="240" w:lineRule="auto"/>
        <w:rPr>
          <w:rFonts w:ascii="Book Antiqua" w:hAnsi="Book Antiqua"/>
          <w:sz w:val="24"/>
          <w:szCs w:val="24"/>
        </w:rPr>
      </w:pPr>
      <w:r>
        <w:rPr>
          <w:rFonts w:ascii="Book Antiqua" w:hAnsi="Book Antiqua"/>
          <w:sz w:val="24"/>
          <w:szCs w:val="24"/>
        </w:rPr>
        <w:t xml:space="preserve">49. </w:t>
      </w:r>
      <w:r w:rsidR="001510DA" w:rsidRPr="001510DA">
        <w:rPr>
          <w:rFonts w:ascii="Book Antiqua" w:hAnsi="Book Antiqua"/>
          <w:sz w:val="24"/>
          <w:szCs w:val="24"/>
        </w:rPr>
        <w:t xml:space="preserve">Lee, J. and F. D. Oh, "Capital Account Liberalization and Economic Performance: Evidence from Korea," Journal of International Trade &amp; Economic Development, </w:t>
      </w:r>
      <w:r w:rsidR="00D30FCB" w:rsidRPr="00D30FCB">
        <w:rPr>
          <w:rFonts w:ascii="Book Antiqua" w:hAnsi="Book Antiqua"/>
          <w:sz w:val="24"/>
          <w:szCs w:val="24"/>
        </w:rPr>
        <w:t>33(7), 1277-1305</w:t>
      </w:r>
      <w:bookmarkStart w:id="0" w:name="_GoBack"/>
      <w:bookmarkEnd w:id="0"/>
      <w:r w:rsidR="001510DA" w:rsidRPr="001510DA">
        <w:rPr>
          <w:rFonts w:ascii="Book Antiqua" w:hAnsi="Book Antiqua"/>
          <w:sz w:val="24"/>
          <w:szCs w:val="24"/>
        </w:rPr>
        <w:t>, 202</w:t>
      </w:r>
      <w:r w:rsidR="00D30FCB">
        <w:rPr>
          <w:rFonts w:ascii="Book Antiqua" w:hAnsi="Book Antiqua"/>
          <w:sz w:val="24"/>
          <w:szCs w:val="24"/>
        </w:rPr>
        <w:t>4</w:t>
      </w:r>
      <w:r w:rsidR="001510DA" w:rsidRPr="001510DA">
        <w:rPr>
          <w:rFonts w:ascii="Book Antiqua" w:hAnsi="Book Antiqua"/>
          <w:sz w:val="24"/>
          <w:szCs w:val="24"/>
        </w:rPr>
        <w:t>.</w:t>
      </w:r>
    </w:p>
    <w:p w:rsidR="008B50A7" w:rsidRPr="008B50A7" w:rsidRDefault="008B50A7" w:rsidP="001510DA">
      <w:pPr>
        <w:spacing w:after="0" w:line="240" w:lineRule="auto"/>
        <w:rPr>
          <w:rFonts w:ascii="Book Antiqua" w:hAnsi="Book Antiqua"/>
          <w:sz w:val="24"/>
          <w:szCs w:val="24"/>
        </w:rPr>
      </w:pPr>
    </w:p>
    <w:p w:rsidR="001510DA" w:rsidRPr="001510DA" w:rsidRDefault="001510DA" w:rsidP="001510DA">
      <w:pPr>
        <w:spacing w:after="0" w:line="240" w:lineRule="auto"/>
        <w:rPr>
          <w:rFonts w:ascii="Book Antiqua" w:hAnsi="Book Antiqua"/>
          <w:sz w:val="24"/>
          <w:szCs w:val="24"/>
        </w:rPr>
      </w:pPr>
    </w:p>
    <w:p w:rsidR="001510DA" w:rsidRPr="00FE2E0E" w:rsidRDefault="001510DA" w:rsidP="001510DA">
      <w:pPr>
        <w:spacing w:after="0" w:line="240" w:lineRule="auto"/>
        <w:rPr>
          <w:rFonts w:ascii="Book Antiqua" w:hAnsi="Book Antiqua"/>
          <w:b/>
          <w:sz w:val="26"/>
          <w:szCs w:val="26"/>
        </w:rPr>
      </w:pPr>
      <w:r w:rsidRPr="00FE2E0E">
        <w:rPr>
          <w:rFonts w:ascii="Book Antiqua" w:hAnsi="Book Antiqua"/>
          <w:b/>
          <w:sz w:val="26"/>
          <w:szCs w:val="26"/>
        </w:rPr>
        <w:t>Teaching</w:t>
      </w:r>
    </w:p>
    <w:p w:rsidR="005F0900" w:rsidRPr="00F50A34" w:rsidRDefault="00F50A34" w:rsidP="00F50A34">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5F0900" w:rsidRPr="00F50A34">
        <w:rPr>
          <w:rFonts w:ascii="Book Antiqua" w:hAnsi="Book Antiqua"/>
          <w:sz w:val="24"/>
          <w:szCs w:val="24"/>
        </w:rPr>
        <w:t>Global Economy and Business Environment: Capital Markets and Financial Management [MA]</w:t>
      </w:r>
    </w:p>
    <w:p w:rsidR="00F50A34" w:rsidRPr="00F50A34" w:rsidRDefault="00F50A34" w:rsidP="00F50A34">
      <w:pPr>
        <w:spacing w:after="0" w:line="240" w:lineRule="auto"/>
        <w:rPr>
          <w:rFonts w:ascii="Book Antiqua" w:hAnsi="Book Antiqua"/>
          <w:sz w:val="24"/>
          <w:szCs w:val="24"/>
        </w:rPr>
      </w:pPr>
      <w:r w:rsidRPr="00F50A34">
        <w:rPr>
          <w:rFonts w:ascii="Book Antiqua" w:eastAsia="맑은 고딕" w:hAnsi="Book Antiqua"/>
          <w:sz w:val="24"/>
          <w:szCs w:val="24"/>
        </w:rPr>
        <w:t>–</w:t>
      </w:r>
      <w:r>
        <w:rPr>
          <w:rFonts w:ascii="Book Antiqua" w:hAnsi="Book Antiqua"/>
          <w:sz w:val="24"/>
          <w:szCs w:val="24"/>
        </w:rPr>
        <w:t xml:space="preserve"> </w:t>
      </w:r>
      <w:r w:rsidR="005F0900" w:rsidRPr="00F50A34">
        <w:rPr>
          <w:rFonts w:ascii="Book Antiqua" w:hAnsi="Book Antiqua"/>
          <w:sz w:val="24"/>
          <w:szCs w:val="24"/>
        </w:rPr>
        <w:t>Global Economy and Business Environment: Corporate Business Analysis [MA]</w:t>
      </w:r>
    </w:p>
    <w:sectPr w:rsidR="00F50A34" w:rsidRPr="00F50A3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4F62"/>
    <w:multiLevelType w:val="hybridMultilevel"/>
    <w:tmpl w:val="F06E400A"/>
    <w:lvl w:ilvl="0" w:tplc="49C43880">
      <w:numFmt w:val="bullet"/>
      <w:lvlText w:val="-"/>
      <w:lvlJc w:val="left"/>
      <w:pPr>
        <w:ind w:left="760" w:hanging="360"/>
      </w:pPr>
      <w:rPr>
        <w:rFonts w:ascii="Book Antiqua" w:eastAsiaTheme="minorEastAsia" w:hAnsi="Book Antiqu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22D78AD"/>
    <w:multiLevelType w:val="hybridMultilevel"/>
    <w:tmpl w:val="6F6A9200"/>
    <w:lvl w:ilvl="0" w:tplc="892A878C">
      <w:numFmt w:val="bullet"/>
      <w:lvlText w:val="–"/>
      <w:lvlJc w:val="left"/>
      <w:pPr>
        <w:ind w:left="760" w:hanging="360"/>
      </w:pPr>
      <w:rPr>
        <w:rFonts w:ascii="Book Antiqua" w:eastAsia="맑은 고딕" w:hAnsi="Book Antiqu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8B3A93"/>
    <w:multiLevelType w:val="hybridMultilevel"/>
    <w:tmpl w:val="8FDEA818"/>
    <w:lvl w:ilvl="0" w:tplc="34004572">
      <w:numFmt w:val="bullet"/>
      <w:lvlText w:val="-"/>
      <w:lvlJc w:val="left"/>
      <w:pPr>
        <w:ind w:left="760" w:hanging="360"/>
      </w:pPr>
      <w:rPr>
        <w:rFonts w:ascii="Book Antiqua" w:eastAsiaTheme="minorEastAsia" w:hAnsi="Book Antiqu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7717578"/>
    <w:multiLevelType w:val="hybridMultilevel"/>
    <w:tmpl w:val="2F125302"/>
    <w:lvl w:ilvl="0" w:tplc="0CCAFA70">
      <w:numFmt w:val="bullet"/>
      <w:lvlText w:val="-"/>
      <w:lvlJc w:val="left"/>
      <w:pPr>
        <w:ind w:left="760" w:hanging="360"/>
      </w:pPr>
      <w:rPr>
        <w:rFonts w:ascii="Book Antiqua" w:eastAsiaTheme="minorEastAsia" w:hAnsi="Book Antiqu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8D95471"/>
    <w:multiLevelType w:val="hybridMultilevel"/>
    <w:tmpl w:val="0BB2FEFC"/>
    <w:lvl w:ilvl="0" w:tplc="2DBE60A4">
      <w:numFmt w:val="bullet"/>
      <w:lvlText w:val="–"/>
      <w:lvlJc w:val="left"/>
      <w:pPr>
        <w:ind w:left="760" w:hanging="360"/>
      </w:pPr>
      <w:rPr>
        <w:rFonts w:ascii="Book Antiqua" w:eastAsia="맑은 고딕" w:hAnsi="Book Antiqu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E221AF0"/>
    <w:multiLevelType w:val="hybridMultilevel"/>
    <w:tmpl w:val="F15C1ABA"/>
    <w:lvl w:ilvl="0" w:tplc="7912305E">
      <w:numFmt w:val="bullet"/>
      <w:lvlText w:val="-"/>
      <w:lvlJc w:val="left"/>
      <w:pPr>
        <w:ind w:left="760" w:hanging="360"/>
      </w:pPr>
      <w:rPr>
        <w:rFonts w:ascii="Book Antiqua" w:eastAsiaTheme="minorEastAsia" w:hAnsi="Book Antiqu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7FE1BD8"/>
    <w:multiLevelType w:val="hybridMultilevel"/>
    <w:tmpl w:val="D160E4B6"/>
    <w:lvl w:ilvl="0" w:tplc="6ED6940A">
      <w:numFmt w:val="bullet"/>
      <w:lvlText w:val="–"/>
      <w:lvlJc w:val="left"/>
      <w:pPr>
        <w:ind w:left="760" w:hanging="360"/>
      </w:pPr>
      <w:rPr>
        <w:rFonts w:ascii="Book Antiqua" w:eastAsia="맑은 고딕" w:hAnsi="Book Antiqu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DA"/>
    <w:rsid w:val="00037FAD"/>
    <w:rsid w:val="00135A24"/>
    <w:rsid w:val="00144ED0"/>
    <w:rsid w:val="001510DA"/>
    <w:rsid w:val="001863F2"/>
    <w:rsid w:val="001A5A8F"/>
    <w:rsid w:val="00272C52"/>
    <w:rsid w:val="005F0900"/>
    <w:rsid w:val="00754925"/>
    <w:rsid w:val="00872B8C"/>
    <w:rsid w:val="008B50A7"/>
    <w:rsid w:val="008E7135"/>
    <w:rsid w:val="00AB3282"/>
    <w:rsid w:val="00BB232E"/>
    <w:rsid w:val="00C06B45"/>
    <w:rsid w:val="00D30FCB"/>
    <w:rsid w:val="00DD6999"/>
    <w:rsid w:val="00DE6AC2"/>
    <w:rsid w:val="00E16B3A"/>
    <w:rsid w:val="00E1711A"/>
    <w:rsid w:val="00EF1388"/>
    <w:rsid w:val="00F05BC3"/>
    <w:rsid w:val="00F50A34"/>
    <w:rsid w:val="00FE05DE"/>
    <w:rsid w:val="00FE2E0E"/>
    <w:rsid w:val="00FE65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8841"/>
  <w15:chartTrackingRefBased/>
  <w15:docId w15:val="{0C257510-C538-4262-92F8-6A34BC5A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E0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C6A4-FCBB-487A-AA3A-20C4F664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1449</Words>
  <Characters>8261</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Dongchuhl Oh</dc:creator>
  <cp:keywords/>
  <dc:description/>
  <cp:lastModifiedBy>u</cp:lastModifiedBy>
  <cp:revision>9</cp:revision>
  <dcterms:created xsi:type="dcterms:W3CDTF">2024-07-08T23:12:00Z</dcterms:created>
  <dcterms:modified xsi:type="dcterms:W3CDTF">2024-09-22T02:54:00Z</dcterms:modified>
</cp:coreProperties>
</file>