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49" w:rsidRDefault="00767DB4" w:rsidP="00890F8C">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Seminar on Area Studies: </w:t>
      </w:r>
      <w:r>
        <w:rPr>
          <w:rFonts w:ascii="Times New Roman" w:hAnsi="Times New Roman" w:cs="Times New Roman"/>
          <w:b/>
          <w:sz w:val="24"/>
          <w:szCs w:val="24"/>
          <w:u w:val="single"/>
        </w:rPr>
        <w:t>Study of China’s Culture</w:t>
      </w:r>
    </w:p>
    <w:p w:rsidR="00B37049" w:rsidRDefault="00B37049">
      <w:pPr>
        <w:pStyle w:val="a3"/>
        <w:spacing w:before="0" w:beforeAutospacing="0" w:after="0" w:afterAutospacing="0" w:line="360" w:lineRule="auto"/>
        <w:ind w:right="5"/>
        <w:jc w:val="both"/>
        <w:rPr>
          <w:rFonts w:ascii="Times New Roman" w:eastAsia="한양신명조,한컴돋움" w:hAnsi="Times New Roman" w:cs="Times New Roman"/>
          <w:color w:val="000000"/>
        </w:rPr>
      </w:pPr>
    </w:p>
    <w:p w:rsidR="00B37049" w:rsidRDefault="008336AD">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Fall 2022</w:t>
      </w:r>
    </w:p>
    <w:p w:rsidR="00B37049" w:rsidRDefault="00767DB4">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Jong-Ho Jeong</w:t>
      </w:r>
      <w:r>
        <w:rPr>
          <w:rFonts w:ascii="Times New Roman" w:eastAsia="한양신명조" w:hAnsi="Times New Roman" w:cs="Times New Roman"/>
          <w:color w:val="000000"/>
        </w:rPr>
        <w:t xml:space="preserve"> </w:t>
      </w:r>
    </w:p>
    <w:p w:rsidR="00B37049" w:rsidRDefault="00767DB4">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e-mail: jeongjh@snu.ac.kr</w:t>
      </w:r>
      <w:r>
        <w:rPr>
          <w:rFonts w:ascii="Times New Roman" w:eastAsia="한양신명조" w:hAnsi="Times New Roman" w:cs="Times New Roman"/>
          <w:color w:val="000000"/>
        </w:rPr>
        <w:t xml:space="preserve"> </w:t>
      </w:r>
    </w:p>
    <w:p w:rsidR="00B37049" w:rsidRDefault="00767DB4">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color w:val="000000"/>
        </w:rPr>
        <w:t>Tel: (02)880-5813</w:t>
      </w:r>
      <w:r>
        <w:rPr>
          <w:rFonts w:ascii="Times New Roman" w:eastAsia="한양신명조" w:hAnsi="Times New Roman" w:cs="Times New Roman"/>
          <w:color w:val="000000"/>
        </w:rPr>
        <w:t xml:space="preserve"> </w:t>
      </w:r>
    </w:p>
    <w:p w:rsidR="00B37049" w:rsidRDefault="00B37049">
      <w:pPr>
        <w:pStyle w:val="a3"/>
        <w:spacing w:before="0" w:beforeAutospacing="0" w:after="0" w:afterAutospacing="0" w:line="360" w:lineRule="auto"/>
        <w:jc w:val="both"/>
        <w:rPr>
          <w:rFonts w:ascii="Times New Roman" w:hAnsi="Times New Roman" w:cs="Times New Roman"/>
          <w:color w:val="000000"/>
        </w:rPr>
      </w:pPr>
    </w:p>
    <w:p w:rsidR="00B37049" w:rsidRDefault="00767DB4">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eastAsia="한양신명조,한컴돋움" w:hAnsi="Times New Roman" w:cs="Times New Roman"/>
          <w:b/>
          <w:bCs/>
          <w:color w:val="000000"/>
          <w:u w:val="single"/>
        </w:rPr>
        <w:t>I. Course Description</w:t>
      </w:r>
      <w:r>
        <w:rPr>
          <w:rFonts w:ascii="Times New Roman" w:eastAsia="한양신명조" w:hAnsi="Times New Roman" w:cs="Times New Roman"/>
          <w:color w:val="000000"/>
        </w:rPr>
        <w:t xml:space="preserve"> </w:t>
      </w:r>
    </w:p>
    <w:p w:rsidR="00B37049" w:rsidRDefault="00767DB4">
      <w:pPr>
        <w:rPr>
          <w:rFonts w:ascii="Times New Roman" w:hAnsi="Times New Roman" w:cs="Times New Roman"/>
          <w:sz w:val="24"/>
          <w:szCs w:val="24"/>
        </w:rPr>
      </w:pPr>
      <w:r>
        <w:rPr>
          <w:rFonts w:ascii="Times New Roman" w:eastAsia="한양신명조,한컴돋움" w:hAnsi="Times New Roman" w:cs="Times New Roman"/>
          <w:color w:val="000000"/>
          <w:sz w:val="24"/>
          <w:szCs w:val="24"/>
        </w:rPr>
        <w:t xml:space="preserve">This course is designed as </w:t>
      </w:r>
      <w:r>
        <w:rPr>
          <w:rFonts w:ascii="Times New Roman" w:hAnsi="Times New Roman" w:cs="Times New Roman"/>
          <w:sz w:val="24"/>
          <w:szCs w:val="24"/>
        </w:rPr>
        <w:t>an attempt to answer the question: what does it mean to be Chinese; what role does</w:t>
      </w:r>
      <w:r>
        <w:rPr>
          <w:rFonts w:ascii="Times New Roman" w:hAnsi="Times New Roman" w:cs="Times New Roman"/>
          <w:sz w:val="24"/>
          <w:szCs w:val="24"/>
        </w:rPr>
        <w:t xml:space="preserve"> Chinese culture play in being Chinese; what constitutes Chinese culture. This seminar course aims to provide students with a broad understanding of the perspectives and methodologies of studies on Chinese culture across various disciplines. Courses will b</w:t>
      </w:r>
      <w:r>
        <w:rPr>
          <w:rFonts w:ascii="Times New Roman" w:hAnsi="Times New Roman" w:cs="Times New Roman"/>
          <w:sz w:val="24"/>
          <w:szCs w:val="24"/>
        </w:rPr>
        <w:t>e offered, with an emphasis placed on the introduction of fundamental concepts and theoretical framework of the studies of Chinese culture. Upon the completion of the course, students are expected to be able to attain a broad understanding of Chinese cultu</w:t>
      </w:r>
      <w:r>
        <w:rPr>
          <w:rFonts w:ascii="Times New Roman" w:hAnsi="Times New Roman" w:cs="Times New Roman"/>
          <w:sz w:val="24"/>
          <w:szCs w:val="24"/>
        </w:rPr>
        <w:t xml:space="preserve">re; explain the reason why claims about being Chinese and Chineseness can be such a source of contention; highlight dynamics between similarities and differences across Chinese societies. </w:t>
      </w:r>
      <w:r w:rsidR="00255E3B">
        <w:rPr>
          <w:rFonts w:ascii="Times New Roman" w:hAnsi="Times New Roman" w:cs="Times New Roman"/>
          <w:sz w:val="24"/>
          <w:szCs w:val="24"/>
        </w:rPr>
        <w:t xml:space="preserve">Grade </w:t>
      </w:r>
      <w:r>
        <w:rPr>
          <w:rFonts w:ascii="Times New Roman" w:hAnsi="Times New Roman" w:cs="Times New Roman"/>
          <w:sz w:val="24"/>
          <w:szCs w:val="24"/>
        </w:rPr>
        <w:t xml:space="preserve">will be based </w:t>
      </w:r>
      <w:r>
        <w:rPr>
          <w:rFonts w:ascii="Times New Roman" w:eastAsia="한양신명조,한컴돋움" w:hAnsi="Times New Roman" w:cs="Times New Roman"/>
          <w:color w:val="000000"/>
          <w:sz w:val="24"/>
          <w:szCs w:val="24"/>
        </w:rPr>
        <w:t xml:space="preserve">on weekly presentations (30%), attendance and participation (20%), and a final term paper (50%). </w:t>
      </w:r>
    </w:p>
    <w:p w:rsidR="00B37049" w:rsidRDefault="00B37049">
      <w:pPr>
        <w:pStyle w:val="a3"/>
        <w:spacing w:before="0" w:beforeAutospacing="0" w:after="0" w:afterAutospacing="0" w:line="360" w:lineRule="auto"/>
        <w:ind w:right="5"/>
        <w:jc w:val="both"/>
        <w:rPr>
          <w:rFonts w:ascii="Times New Roman" w:eastAsia="한양신명조" w:hAnsi="Times New Roman" w:cs="Times New Roman"/>
          <w:color w:val="000000"/>
        </w:rPr>
      </w:pPr>
    </w:p>
    <w:p w:rsidR="00B37049" w:rsidRDefault="00767DB4">
      <w:pPr>
        <w:pStyle w:val="a3"/>
        <w:spacing w:before="0" w:beforeAutospacing="0" w:after="0" w:afterAutospacing="0" w:line="360" w:lineRule="auto"/>
        <w:ind w:right="536"/>
        <w:jc w:val="both"/>
        <w:rPr>
          <w:rFonts w:ascii="Times New Roman" w:eastAsia="한양신명조" w:hAnsi="Times New Roman" w:cs="Times New Roman"/>
          <w:color w:val="000000"/>
        </w:rPr>
      </w:pPr>
      <w:r>
        <w:rPr>
          <w:rFonts w:ascii="Times New Roman" w:eastAsia="한양신명조,한컴돋움" w:hAnsi="Times New Roman" w:cs="Times New Roman"/>
          <w:b/>
          <w:bCs/>
          <w:color w:val="000000"/>
          <w:u w:val="single"/>
        </w:rPr>
        <w:t>II. Course Schedule</w:t>
      </w:r>
      <w:r>
        <w:rPr>
          <w:rFonts w:ascii="Times New Roman" w:eastAsia="한양신명조" w:hAnsi="Times New Roman" w:cs="Times New Roman"/>
          <w:color w:val="000000"/>
        </w:rPr>
        <w:t xml:space="preserve"> </w:t>
      </w:r>
    </w:p>
    <w:p w:rsidR="00B37049" w:rsidRDefault="00B37049">
      <w:pPr>
        <w:pStyle w:val="a3"/>
        <w:spacing w:before="0" w:beforeAutospacing="0" w:after="0" w:afterAutospacing="0" w:line="360" w:lineRule="auto"/>
        <w:ind w:right="5"/>
        <w:jc w:val="center"/>
        <w:rPr>
          <w:rFonts w:ascii="Times New Roman" w:eastAsia="한양신명조" w:hAnsi="Times New Roman" w:cs="Times New Roman"/>
          <w:color w:val="000000"/>
        </w:rPr>
      </w:pPr>
    </w:p>
    <w:p w:rsidR="00B37049" w:rsidRDefault="00767DB4">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b/>
          <w:bCs/>
          <w:color w:val="000000"/>
          <w:u w:val="single"/>
        </w:rPr>
        <w:t xml:space="preserve">Week 1 </w:t>
      </w:r>
      <w:r w:rsidR="00255E3B">
        <w:rPr>
          <w:rFonts w:ascii="Times New Roman" w:eastAsia="한양신명조,한컴돋움" w:hAnsi="Times New Roman" w:cs="Times New Roman"/>
          <w:b/>
          <w:bCs/>
          <w:color w:val="000000"/>
          <w:u w:val="single"/>
        </w:rPr>
        <w:t>(9/5</w:t>
      </w:r>
      <w:r>
        <w:rPr>
          <w:rFonts w:ascii="Times New Roman" w:eastAsia="한양신명조,한컴돋움" w:hAnsi="Times New Roman" w:cs="Times New Roman"/>
          <w:b/>
          <w:bCs/>
          <w:color w:val="000000"/>
          <w:u w:val="single"/>
        </w:rPr>
        <w:t xml:space="preserve">) </w:t>
      </w:r>
      <w:r>
        <w:rPr>
          <w:rFonts w:ascii="Times New Roman" w:eastAsia="한양신명조,한컴돋움" w:hAnsi="Times New Roman" w:cs="Times New Roman"/>
          <w:b/>
          <w:bCs/>
          <w:color w:val="000000"/>
          <w:u w:val="single"/>
        </w:rPr>
        <w:t>Course Overview</w:t>
      </w:r>
    </w:p>
    <w:p w:rsidR="00B37049" w:rsidRDefault="00B37049">
      <w:pPr>
        <w:pStyle w:val="a3"/>
        <w:spacing w:before="0" w:beforeAutospacing="0" w:after="0" w:afterAutospacing="0" w:line="360" w:lineRule="auto"/>
        <w:ind w:right="5"/>
        <w:jc w:val="both"/>
        <w:rPr>
          <w:rFonts w:ascii="Times New Roman" w:eastAsia="한양신명조,한컴돋움" w:hAnsi="Times New Roman" w:cs="Times New Roman"/>
          <w:b/>
          <w:bCs/>
          <w:color w:val="000000"/>
          <w:u w:val="single"/>
        </w:rPr>
      </w:pPr>
    </w:p>
    <w:p w:rsidR="00255E3B" w:rsidRDefault="00767DB4">
      <w:pPr>
        <w:pStyle w:val="a3"/>
        <w:spacing w:before="0" w:beforeAutospacing="0" w:after="0" w:afterAutospacing="0" w:line="360" w:lineRule="auto"/>
        <w:ind w:right="5"/>
        <w:jc w:val="both"/>
        <w:rPr>
          <w:rFonts w:ascii="Times New Roman" w:eastAsia="한양신명조,한컴돋움" w:hAnsi="Times New Roman" w:cs="Times New Roman"/>
          <w:b/>
          <w:bCs/>
          <w:color w:val="000000"/>
          <w:u w:val="single"/>
        </w:rPr>
      </w:pPr>
      <w:r>
        <w:rPr>
          <w:rFonts w:ascii="Times New Roman" w:eastAsia="한양신명조,한컴돋움" w:hAnsi="Times New Roman" w:cs="Times New Roman"/>
          <w:b/>
          <w:bCs/>
          <w:color w:val="000000"/>
          <w:u w:val="single"/>
        </w:rPr>
        <w:t xml:space="preserve">Week 2 </w:t>
      </w:r>
      <w:r w:rsidR="00255E3B">
        <w:rPr>
          <w:rFonts w:ascii="Times New Roman" w:eastAsia="한양신명조,한컴돋움" w:hAnsi="Times New Roman" w:cs="Times New Roman"/>
          <w:b/>
          <w:bCs/>
          <w:color w:val="000000"/>
          <w:u w:val="single"/>
        </w:rPr>
        <w:t>(9/12</w:t>
      </w:r>
      <w:r>
        <w:rPr>
          <w:rFonts w:ascii="Times New Roman" w:eastAsia="한양신명조,한컴돋움" w:hAnsi="Times New Roman" w:cs="Times New Roman"/>
          <w:b/>
          <w:bCs/>
          <w:color w:val="000000"/>
          <w:u w:val="single"/>
        </w:rPr>
        <w:t>) Cultural Paradox of China (Independent Study)</w:t>
      </w:r>
    </w:p>
    <w:p w:rsidR="00255E3B" w:rsidRDefault="00255E3B">
      <w:pPr>
        <w:pStyle w:val="a3"/>
        <w:spacing w:before="0" w:beforeAutospacing="0" w:after="0" w:afterAutospacing="0" w:line="360" w:lineRule="auto"/>
        <w:ind w:right="5"/>
        <w:jc w:val="both"/>
        <w:rPr>
          <w:rFonts w:ascii="Times New Roman" w:eastAsia="한양신명조,한컴돋움" w:hAnsi="Times New Roman" w:cs="Times New Roman"/>
          <w:b/>
          <w:bCs/>
          <w:color w:val="000000"/>
          <w:u w:val="single"/>
        </w:rPr>
      </w:pPr>
    </w:p>
    <w:p w:rsidR="00B37049" w:rsidRDefault="00255E3B">
      <w:pPr>
        <w:pStyle w:val="a3"/>
        <w:spacing w:before="0" w:beforeAutospacing="0" w:after="0" w:afterAutospacing="0" w:line="360" w:lineRule="auto"/>
        <w:ind w:right="5"/>
        <w:jc w:val="both"/>
        <w:rPr>
          <w:rFonts w:ascii="Times New Roman" w:eastAsia="한양신명조,한컴돋움" w:hAnsi="Times New Roman" w:cs="Times New Roman"/>
          <w:b/>
          <w:bCs/>
          <w:color w:val="000000"/>
          <w:u w:val="single"/>
        </w:rPr>
      </w:pPr>
      <w:r>
        <w:rPr>
          <w:rFonts w:ascii="Times New Roman" w:eastAsia="한양신명조,한컴돋움" w:hAnsi="Times New Roman" w:cs="Times New Roman"/>
          <w:b/>
          <w:bCs/>
          <w:color w:val="000000"/>
          <w:u w:val="single"/>
        </w:rPr>
        <w:t>Week 3</w:t>
      </w:r>
      <w:r>
        <w:rPr>
          <w:rFonts w:ascii="Times New Roman" w:eastAsia="한양신명조,한컴돋움" w:hAnsi="Times New Roman" w:cs="Times New Roman"/>
          <w:b/>
          <w:bCs/>
          <w:color w:val="000000"/>
          <w:u w:val="single"/>
        </w:rPr>
        <w:t xml:space="preserve"> </w:t>
      </w:r>
      <w:r>
        <w:rPr>
          <w:rFonts w:ascii="Times New Roman" w:eastAsia="한양신명조,한컴돋움" w:hAnsi="Times New Roman" w:cs="Times New Roman"/>
          <w:b/>
          <w:bCs/>
          <w:color w:val="000000"/>
          <w:u w:val="single"/>
        </w:rPr>
        <w:t>(9/19</w:t>
      </w:r>
      <w:r>
        <w:rPr>
          <w:rFonts w:ascii="Times New Roman" w:eastAsia="한양신명조,한컴돋움" w:hAnsi="Times New Roman" w:cs="Times New Roman"/>
          <w:b/>
          <w:bCs/>
          <w:color w:val="000000"/>
          <w:u w:val="single"/>
        </w:rPr>
        <w:t xml:space="preserve">) </w:t>
      </w:r>
      <w:r w:rsidR="00767DB4">
        <w:rPr>
          <w:rFonts w:ascii="Times New Roman" w:eastAsia="한양신명조,한컴돋움" w:hAnsi="Times New Roman" w:cs="Times New Roman"/>
          <w:b/>
          <w:bCs/>
          <w:color w:val="000000"/>
          <w:u w:val="single"/>
        </w:rPr>
        <w:t>Study of Culture</w:t>
      </w:r>
      <w:r w:rsidR="00767DB4">
        <w:rPr>
          <w:rFonts w:ascii="Times New Roman" w:eastAsia="한양신명조,한컴돋움" w:hAnsi="Times New Roman" w:cs="Times New Roman"/>
          <w:b/>
          <w:bCs/>
          <w:color w:val="000000"/>
          <w:u w:val="single"/>
        </w:rPr>
        <w:t>: Concept</w:t>
      </w:r>
    </w:p>
    <w:p w:rsidR="00B37049" w:rsidRDefault="00767DB4">
      <w:pPr>
        <w:pStyle w:val="a3"/>
        <w:spacing w:before="0" w:beforeAutospacing="0" w:after="0" w:afterAutospacing="0" w:line="360" w:lineRule="auto"/>
        <w:ind w:right="5"/>
        <w:jc w:val="both"/>
        <w:rPr>
          <w:rFonts w:ascii="Times New Roman" w:hAnsi="Times New Roman" w:cs="Times New Roman"/>
        </w:rPr>
      </w:pPr>
      <w:r>
        <w:rPr>
          <w:rFonts w:ascii="Times New Roman" w:hAnsi="Times New Roman" w:cs="Times New Roman" w:hint="eastAsia"/>
        </w:rPr>
        <w:t>Priscilla Medeiros and Emily Cowall,</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The Culture Concept,</w:t>
      </w:r>
      <w:r>
        <w:rPr>
          <w:rFonts w:ascii="Times New Roman" w:hAnsi="Times New Roman" w:cs="Times New Roman" w:hint="eastAsia"/>
        </w:rPr>
        <w:t>”</w:t>
      </w:r>
      <w:r>
        <w:rPr>
          <w:rFonts w:ascii="Times New Roman" w:hAnsi="Times New Roman" w:cs="Times New Roman" w:hint="eastAsia"/>
        </w:rPr>
        <w:t xml:space="preserve"> in Perspectives: An Open Introduction to Cultural Anthropology, Nina Brown, Thomas McIlwraith, Laura Tubelle de González. https://perspectives.pressbooks.com/chapter/the-culture-concept/</w:t>
      </w:r>
    </w:p>
    <w:p w:rsidR="00B37049" w:rsidRDefault="00767DB4">
      <w:pPr>
        <w:pStyle w:val="a3"/>
        <w:spacing w:before="0" w:beforeAutospacing="0" w:after="0" w:afterAutospacing="0" w:line="360" w:lineRule="auto"/>
        <w:ind w:right="5"/>
        <w:jc w:val="both"/>
        <w:rPr>
          <w:rFonts w:ascii="Times New Roman" w:hAnsi="Times New Roman" w:cs="Times New Roman"/>
        </w:rPr>
      </w:pPr>
      <w:r>
        <w:rPr>
          <w:rFonts w:ascii="Times New Roman" w:hAnsi="Times New Roman" w:cs="Times New Roman" w:hint="eastAsia"/>
        </w:rPr>
        <w:t xml:space="preserve">Lentz, Carola. 2017. </w:t>
      </w:r>
      <w:r>
        <w:rPr>
          <w:rFonts w:ascii="Times New Roman" w:hAnsi="Times New Roman" w:cs="Times New Roman" w:hint="eastAsia"/>
        </w:rPr>
        <w:t>“</w:t>
      </w:r>
      <w:r>
        <w:rPr>
          <w:rFonts w:ascii="Times New Roman" w:hAnsi="Times New Roman" w:cs="Times New Roman" w:hint="eastAsia"/>
        </w:rPr>
        <w:t>Culture: the making, un</w:t>
      </w:r>
      <w:r>
        <w:rPr>
          <w:rFonts w:ascii="Times New Roman" w:hAnsi="Times New Roman" w:cs="Times New Roman" w:hint="eastAsia"/>
        </w:rPr>
        <w:t>making and remaking of an anthropological concept,</w:t>
      </w:r>
      <w:r>
        <w:rPr>
          <w:rFonts w:ascii="Times New Roman" w:hAnsi="Times New Roman" w:cs="Times New Roman" w:hint="eastAsia"/>
        </w:rPr>
        <w:t>”</w:t>
      </w:r>
      <w:r>
        <w:rPr>
          <w:rFonts w:ascii="Times New Roman" w:hAnsi="Times New Roman" w:cs="Times New Roman" w:hint="eastAsia"/>
        </w:rPr>
        <w:t xml:space="preserve"> Zeitschrift fuer Ethnologie; Berlin Vol. 142, Iss. 2,  (2017): 181-204. </w:t>
      </w:r>
    </w:p>
    <w:p w:rsidR="00B37049" w:rsidRDefault="00767DB4">
      <w:pPr>
        <w:pStyle w:val="a3"/>
        <w:spacing w:before="0" w:beforeAutospacing="0" w:after="0" w:afterAutospacing="0" w:line="360" w:lineRule="auto"/>
        <w:ind w:right="5"/>
        <w:jc w:val="both"/>
        <w:rPr>
          <w:rFonts w:ascii="Times New Roman" w:hAnsi="Times New Roman" w:cs="Times New Roman"/>
        </w:rPr>
      </w:pPr>
      <w:r>
        <w:rPr>
          <w:rFonts w:ascii="Times New Roman" w:hAnsi="Times New Roman" w:cs="Times New Roman" w:hint="eastAsia"/>
        </w:rPr>
        <w:t xml:space="preserve">James Boggs. 2004. </w:t>
      </w:r>
      <w:r>
        <w:rPr>
          <w:rFonts w:ascii="Times New Roman" w:hAnsi="Times New Roman" w:cs="Times New Roman" w:hint="eastAsia"/>
        </w:rPr>
        <w:t>“</w:t>
      </w:r>
      <w:r>
        <w:rPr>
          <w:rFonts w:ascii="Times New Roman" w:hAnsi="Times New Roman" w:cs="Times New Roman" w:hint="eastAsia"/>
        </w:rPr>
        <w:t>The Culture Concept as Theory, in Context</w:t>
      </w:r>
      <w:r>
        <w:rPr>
          <w:rFonts w:ascii="Times New Roman" w:hAnsi="Times New Roman" w:cs="Times New Roman" w:hint="eastAsia"/>
        </w:rPr>
        <w:t>”</w:t>
      </w:r>
    </w:p>
    <w:p w:rsidR="00B37049" w:rsidRDefault="00767DB4">
      <w:pPr>
        <w:pStyle w:val="a3"/>
        <w:spacing w:before="0" w:beforeAutospacing="0" w:after="0" w:afterAutospacing="0" w:line="360" w:lineRule="auto"/>
        <w:ind w:right="5"/>
        <w:jc w:val="both"/>
        <w:rPr>
          <w:rFonts w:ascii="Times New Roman" w:hAnsi="Times New Roman" w:cs="Times New Roman"/>
        </w:rPr>
      </w:pPr>
      <w:r>
        <w:rPr>
          <w:rFonts w:ascii="Times New Roman" w:hAnsi="Times New Roman" w:cs="Times New Roman" w:hint="eastAsia"/>
        </w:rPr>
        <w:t>CURRENT ANTHROPOLOGY, Volume 45, Number 2, April 2004</w:t>
      </w:r>
    </w:p>
    <w:p w:rsidR="00B37049" w:rsidRDefault="00B37049">
      <w:pPr>
        <w:pStyle w:val="a3"/>
        <w:spacing w:before="0" w:beforeAutospacing="0" w:after="0" w:afterAutospacing="0" w:line="360" w:lineRule="auto"/>
        <w:ind w:right="5"/>
        <w:jc w:val="both"/>
        <w:rPr>
          <w:rFonts w:ascii="Times New Roman" w:hAnsi="Times New Roman" w:cs="Times New Roman"/>
        </w:rPr>
      </w:pPr>
    </w:p>
    <w:p w:rsidR="00B37049" w:rsidRDefault="00767DB4">
      <w:pPr>
        <w:pStyle w:val="a4"/>
        <w:wordWrap/>
        <w:spacing w:line="360" w:lineRule="auto"/>
        <w:rPr>
          <w:rFonts w:ascii="Times New Roman" w:hAnsi="Times New Roman" w:cs="Times New Roman"/>
          <w:sz w:val="24"/>
          <w:szCs w:val="24"/>
        </w:rPr>
      </w:pPr>
      <w:r>
        <w:rPr>
          <w:rFonts w:ascii="Times New Roman" w:eastAsia="바탕" w:hAnsi="Times New Roman" w:cs="Times New Roman"/>
          <w:sz w:val="24"/>
          <w:szCs w:val="24"/>
        </w:rPr>
        <w:lastRenderedPageBreak/>
        <w:t xml:space="preserve">(Recommended </w:t>
      </w:r>
      <w:r>
        <w:rPr>
          <w:rFonts w:ascii="Times New Roman" w:eastAsia="바탕" w:hAnsi="Times New Roman" w:cs="Times New Roman"/>
          <w:sz w:val="24"/>
          <w:szCs w:val="24"/>
        </w:rPr>
        <w:t>readings)</w:t>
      </w:r>
      <w:r>
        <w:rPr>
          <w:rFonts w:ascii="Times New Roman" w:eastAsia="한양신명조" w:hAnsi="Times New Roman" w:cs="Times New Roman"/>
          <w:sz w:val="24"/>
          <w:szCs w:val="24"/>
        </w:rPr>
        <w:t xml:space="preserve"> </w:t>
      </w:r>
    </w:p>
    <w:p w:rsidR="00B37049" w:rsidRDefault="00767DB4">
      <w:pPr>
        <w:rPr>
          <w:rFonts w:ascii="Times New Roman" w:hAnsi="Times New Roman" w:cs="Times New Roman"/>
          <w:sz w:val="24"/>
          <w:szCs w:val="24"/>
        </w:rPr>
      </w:pPr>
      <w:r>
        <w:rPr>
          <w:rFonts w:ascii="Times New Roman" w:hAnsi="Times New Roman" w:cs="Times New Roman"/>
          <w:sz w:val="24"/>
          <w:szCs w:val="24"/>
        </w:rPr>
        <w:t xml:space="preserve">Geertz, Clifford, 1973 The Interpretation of Cultures: selected essays. New York: Basic </w:t>
      </w:r>
    </w:p>
    <w:p w:rsidR="00B37049" w:rsidRDefault="00767DB4">
      <w:pPr>
        <w:rPr>
          <w:rFonts w:ascii="Times New Roman" w:hAnsi="Times New Roman" w:cs="Times New Roman"/>
          <w:sz w:val="24"/>
          <w:szCs w:val="24"/>
        </w:rPr>
      </w:pPr>
      <w:r>
        <w:rPr>
          <w:rFonts w:ascii="Times New Roman" w:hAnsi="Times New Roman" w:cs="Times New Roman"/>
          <w:sz w:val="24"/>
          <w:szCs w:val="24"/>
        </w:rPr>
        <w:t>Books.</w:t>
      </w:r>
    </w:p>
    <w:p w:rsidR="00B37049" w:rsidRDefault="00767DB4">
      <w:pPr>
        <w:rPr>
          <w:rFonts w:ascii="Times New Roman" w:hAnsi="Times New Roman" w:cs="Times New Roman"/>
          <w:sz w:val="24"/>
          <w:szCs w:val="24"/>
        </w:rPr>
      </w:pPr>
      <w:r>
        <w:rPr>
          <w:rFonts w:ascii="Times New Roman" w:hAnsi="Times New Roman" w:cs="Times New Roman"/>
          <w:sz w:val="24"/>
          <w:szCs w:val="24"/>
        </w:rPr>
        <w:t xml:space="preserve">Geertz, Clifford, 1983 “From the Native’s Point of View: On the Nature of Anthropological </w:t>
      </w:r>
    </w:p>
    <w:p w:rsidR="00B37049" w:rsidRDefault="00767DB4">
      <w:pPr>
        <w:rPr>
          <w:rFonts w:ascii="Times New Roman" w:hAnsi="Times New Roman" w:cs="Times New Roman"/>
          <w:sz w:val="24"/>
          <w:szCs w:val="24"/>
        </w:rPr>
      </w:pPr>
      <w:r>
        <w:rPr>
          <w:rFonts w:ascii="Times New Roman" w:hAnsi="Times New Roman" w:cs="Times New Roman"/>
          <w:sz w:val="24"/>
          <w:szCs w:val="24"/>
        </w:rPr>
        <w:t>Understanding.” In Geertz Clifford ed., Local Knowledge. N</w:t>
      </w:r>
      <w:r>
        <w:rPr>
          <w:rFonts w:ascii="Times New Roman" w:hAnsi="Times New Roman" w:cs="Times New Roman"/>
          <w:sz w:val="24"/>
          <w:szCs w:val="24"/>
        </w:rPr>
        <w:t>ew York: Basic Books. pp. 55-72.</w:t>
      </w:r>
    </w:p>
    <w:p w:rsidR="00B37049" w:rsidRDefault="00B37049">
      <w:pPr>
        <w:rPr>
          <w:rFonts w:ascii="Times New Roman" w:hAnsi="Times New Roman" w:cs="Times New Roman"/>
          <w:sz w:val="24"/>
          <w:szCs w:val="24"/>
        </w:rPr>
      </w:pPr>
    </w:p>
    <w:p w:rsidR="00B37049" w:rsidRDefault="00255E3B">
      <w:pPr>
        <w:pStyle w:val="a3"/>
        <w:spacing w:before="0" w:beforeAutospacing="0" w:after="0" w:afterAutospacing="0" w:line="360" w:lineRule="auto"/>
        <w:ind w:right="5"/>
        <w:jc w:val="both"/>
        <w:rPr>
          <w:rFonts w:ascii="Times New Roman" w:eastAsia="한양신명조,한컴돋움" w:hAnsi="Times New Roman" w:cs="Times New Roman"/>
          <w:b/>
          <w:bCs/>
          <w:color w:val="000000"/>
          <w:u w:val="single"/>
        </w:rPr>
      </w:pPr>
      <w:r>
        <w:rPr>
          <w:rFonts w:ascii="Times New Roman" w:eastAsia="한양신명조,한컴돋움" w:hAnsi="Times New Roman" w:cs="Times New Roman"/>
          <w:b/>
          <w:bCs/>
          <w:u w:val="single"/>
        </w:rPr>
        <w:t>Week 4</w:t>
      </w:r>
      <w:r w:rsidR="00767DB4">
        <w:rPr>
          <w:rFonts w:ascii="Times New Roman" w:eastAsia="한양신명조,한컴돋움" w:hAnsi="Times New Roman" w:cs="Times New Roman"/>
          <w:b/>
          <w:bCs/>
          <w:u w:val="single"/>
        </w:rPr>
        <w:t xml:space="preserve"> </w:t>
      </w:r>
      <w:r>
        <w:rPr>
          <w:rFonts w:ascii="Times New Roman" w:eastAsia="한양신명조,한컴돋움" w:hAnsi="Times New Roman" w:cs="Times New Roman"/>
          <w:b/>
          <w:bCs/>
          <w:u w:val="single"/>
        </w:rPr>
        <w:t>(9/2</w:t>
      </w:r>
      <w:r w:rsidR="00767DB4">
        <w:rPr>
          <w:rFonts w:ascii="Times New Roman" w:eastAsia="한양신명조,한컴돋움" w:hAnsi="Times New Roman" w:cs="Times New Roman"/>
          <w:b/>
          <w:bCs/>
          <w:u w:val="single"/>
        </w:rPr>
        <w:t xml:space="preserve">6) </w:t>
      </w:r>
      <w:r w:rsidR="00767DB4">
        <w:rPr>
          <w:rFonts w:ascii="Times New Roman" w:eastAsia="한양신명조,한컴돋움" w:hAnsi="Times New Roman" w:cs="Times New Roman"/>
          <w:b/>
          <w:bCs/>
          <w:color w:val="000000"/>
          <w:u w:val="single"/>
        </w:rPr>
        <w:t>Study of Culture</w:t>
      </w:r>
      <w:r w:rsidR="00767DB4">
        <w:rPr>
          <w:rFonts w:ascii="Times New Roman" w:eastAsia="한양신명조,한컴돋움" w:hAnsi="Times New Roman" w:cs="Times New Roman"/>
          <w:b/>
          <w:bCs/>
          <w:color w:val="000000"/>
          <w:u w:val="single"/>
        </w:rPr>
        <w:t>: Discussion</w:t>
      </w:r>
    </w:p>
    <w:p w:rsidR="00B37049" w:rsidRDefault="00767DB4">
      <w:pPr>
        <w:pStyle w:val="a3"/>
        <w:spacing w:before="0" w:beforeAutospacing="0" w:after="0" w:afterAutospacing="0" w:line="360" w:lineRule="auto"/>
        <w:ind w:right="5"/>
        <w:jc w:val="both"/>
        <w:rPr>
          <w:rFonts w:ascii="Times New Roman" w:eastAsia="함초롬바탕" w:hAnsi="Times New Roman" w:cs="Times New Roman"/>
        </w:rPr>
      </w:pPr>
      <w:r>
        <w:rPr>
          <w:rFonts w:ascii="Times New Roman" w:hAnsi="Times New Roman" w:cs="Times New Roman"/>
        </w:rPr>
        <w:t>Benedict, Ruth. Patterns of Culture. Boston: Houghton Mifflin Company, 1934.</w:t>
      </w:r>
    </w:p>
    <w:p w:rsidR="00B37049" w:rsidRDefault="00767DB4">
      <w:pPr>
        <w:pStyle w:val="a4"/>
        <w:wordWrap/>
        <w:spacing w:line="360" w:lineRule="auto"/>
        <w:rPr>
          <w:rFonts w:ascii="Times New Roman" w:eastAsia="함초롬바탕" w:hAnsi="Times New Roman" w:cs="Times New Roman"/>
          <w:sz w:val="24"/>
          <w:szCs w:val="24"/>
        </w:rPr>
      </w:pPr>
      <w:r>
        <w:rPr>
          <w:rFonts w:ascii="Times New Roman" w:eastAsia="함초롬바탕" w:hAnsi="Times New Roman" w:cs="Times New Roman"/>
          <w:sz w:val="24"/>
          <w:szCs w:val="24"/>
        </w:rPr>
        <w:t xml:space="preserve">Huntington, Samuel P. 1996. </w:t>
      </w:r>
      <w:r>
        <w:rPr>
          <w:rFonts w:ascii="Times New Roman" w:eastAsia="함초롬바탕" w:hAnsi="Times New Roman" w:cs="Times New Roman"/>
          <w:i/>
          <w:sz w:val="24"/>
          <w:szCs w:val="24"/>
        </w:rPr>
        <w:t>The Clash of Civilizations and the Remaking of World Order</w:t>
      </w:r>
      <w:r>
        <w:rPr>
          <w:rFonts w:ascii="Times New Roman" w:eastAsia="함초롬바탕" w:hAnsi="Times New Roman" w:cs="Times New Roman"/>
          <w:sz w:val="24"/>
          <w:szCs w:val="24"/>
        </w:rPr>
        <w:t xml:space="preserve">. New York: Simon &amp; Schuster. </w:t>
      </w:r>
    </w:p>
    <w:p w:rsidR="00B37049" w:rsidRDefault="00767DB4">
      <w:pPr>
        <w:rPr>
          <w:rFonts w:ascii="Times New Roman" w:eastAsia="한양신명조,한컴돋움" w:hAnsi="Times New Roman" w:cs="Times New Roman"/>
          <w:bCs/>
          <w:color w:val="000000"/>
          <w:sz w:val="24"/>
          <w:szCs w:val="24"/>
        </w:rPr>
      </w:pPr>
      <w:r>
        <w:rPr>
          <w:rFonts w:ascii="Times New Roman" w:eastAsia="한양신명조,한컴돋움" w:hAnsi="Times New Roman" w:cs="Times New Roman"/>
          <w:bCs/>
          <w:color w:val="000000"/>
          <w:sz w:val="24"/>
          <w:szCs w:val="24"/>
        </w:rPr>
        <w:t>Hofstede, Geert, 1991, Cultures and Organizations: Software of the Mind. New York and London: McGraw-Hill Book Company.</w:t>
      </w:r>
    </w:p>
    <w:p w:rsidR="00B37049" w:rsidRDefault="00B37049">
      <w:pPr>
        <w:rPr>
          <w:rFonts w:ascii="Times New Roman" w:eastAsia="한양신명조,한컴돋움" w:hAnsi="Times New Roman" w:cs="Times New Roman"/>
          <w:bCs/>
          <w:color w:val="000000"/>
          <w:sz w:val="24"/>
          <w:szCs w:val="24"/>
        </w:rPr>
      </w:pPr>
    </w:p>
    <w:p w:rsidR="00B37049" w:rsidRDefault="00767DB4">
      <w:pPr>
        <w:pStyle w:val="a4"/>
        <w:wordWrap/>
        <w:spacing w:line="360" w:lineRule="auto"/>
        <w:rPr>
          <w:rFonts w:ascii="Times New Roman" w:eastAsia="한양신명조,한컴돋움" w:hAnsi="Times New Roman" w:cs="Times New Roman"/>
          <w:b/>
          <w:bCs/>
          <w:sz w:val="24"/>
          <w:szCs w:val="24"/>
          <w:u w:val="single"/>
        </w:rPr>
      </w:pPr>
      <w:r>
        <w:rPr>
          <w:rFonts w:ascii="Times New Roman" w:eastAsia="한양신명조,한컴돋움" w:hAnsi="Times New Roman" w:cs="Times New Roman"/>
          <w:b/>
          <w:bCs/>
          <w:sz w:val="24"/>
          <w:szCs w:val="24"/>
          <w:u w:val="single"/>
        </w:rPr>
        <w:t>Week 5</w:t>
      </w:r>
      <w:r>
        <w:rPr>
          <w:rFonts w:ascii="Times New Roman" w:eastAsia="한양신명조,한컴돋움" w:hAnsi="Times New Roman" w:cs="Times New Roman"/>
          <w:b/>
          <w:bCs/>
          <w:sz w:val="24"/>
          <w:szCs w:val="24"/>
          <w:u w:val="single"/>
        </w:rPr>
        <w:t xml:space="preserve"> (10/</w:t>
      </w:r>
      <w:r>
        <w:rPr>
          <w:rFonts w:ascii="Times New Roman" w:eastAsia="한양신명조,한컴돋움" w:hAnsi="Times New Roman" w:cs="Times New Roman"/>
          <w:b/>
          <w:bCs/>
          <w:sz w:val="24"/>
          <w:szCs w:val="24"/>
          <w:u w:val="single"/>
        </w:rPr>
        <w:t xml:space="preserve">3) </w:t>
      </w:r>
      <w:r>
        <w:rPr>
          <w:rFonts w:ascii="Times New Roman" w:eastAsia="한양신명조,한컴돋움" w:hAnsi="Times New Roman" w:cs="Times New Roman"/>
          <w:b/>
          <w:bCs/>
          <w:sz w:val="24"/>
          <w:szCs w:val="24"/>
          <w:u w:val="single"/>
        </w:rPr>
        <w:t>Study of Culture</w:t>
      </w:r>
      <w:r>
        <w:rPr>
          <w:rFonts w:ascii="Times New Roman" w:eastAsia="한양신명조,한컴돋움" w:hAnsi="Times New Roman" w:cs="Times New Roman"/>
          <w:b/>
          <w:bCs/>
          <w:sz w:val="24"/>
          <w:szCs w:val="24"/>
          <w:u w:val="single"/>
        </w:rPr>
        <w:t>: Review (Independent Study)</w:t>
      </w:r>
    </w:p>
    <w:p w:rsidR="00B37049" w:rsidRDefault="00767DB4">
      <w:pPr>
        <w:pStyle w:val="a4"/>
        <w:wordWrap/>
        <w:spacing w:line="360" w:lineRule="auto"/>
        <w:rPr>
          <w:rFonts w:ascii="Times New Roman" w:eastAsia="함초롬바탕" w:hAnsi="Times New Roman" w:cs="Times New Roman"/>
          <w:sz w:val="24"/>
          <w:szCs w:val="24"/>
        </w:rPr>
      </w:pPr>
      <w:r>
        <w:rPr>
          <w:rFonts w:ascii="Times New Roman" w:hAnsi="Times New Roman" w:cs="Times New Roman"/>
          <w:sz w:val="24"/>
          <w:szCs w:val="24"/>
        </w:rPr>
        <w:t xml:space="preserve">Benedict, Ruth. Patterns of Culture. Boston: </w:t>
      </w:r>
      <w:r>
        <w:rPr>
          <w:rFonts w:ascii="Times New Roman" w:hAnsi="Times New Roman" w:cs="Times New Roman"/>
          <w:sz w:val="24"/>
          <w:szCs w:val="24"/>
        </w:rPr>
        <w:t>Houghton Mifflin Company, 1934.</w:t>
      </w:r>
    </w:p>
    <w:p w:rsidR="00B37049" w:rsidRDefault="00767DB4">
      <w:pPr>
        <w:pStyle w:val="a4"/>
        <w:wordWrap/>
        <w:spacing w:line="360" w:lineRule="auto"/>
        <w:rPr>
          <w:rFonts w:ascii="Times New Roman" w:eastAsia="함초롬바탕" w:hAnsi="Times New Roman" w:cs="Times New Roman"/>
          <w:sz w:val="24"/>
          <w:szCs w:val="24"/>
        </w:rPr>
      </w:pPr>
      <w:r>
        <w:rPr>
          <w:rFonts w:ascii="Times New Roman" w:eastAsia="함초롬바탕" w:hAnsi="Times New Roman" w:cs="Times New Roman"/>
          <w:sz w:val="24"/>
          <w:szCs w:val="24"/>
        </w:rPr>
        <w:t xml:space="preserve">Huntington, Samuel P. 1996. </w:t>
      </w:r>
      <w:r>
        <w:rPr>
          <w:rFonts w:ascii="Times New Roman" w:eastAsia="함초롬바탕" w:hAnsi="Times New Roman" w:cs="Times New Roman"/>
          <w:i/>
          <w:sz w:val="24"/>
          <w:szCs w:val="24"/>
        </w:rPr>
        <w:t>The Clash of Civilizations and the Remaking of World Order</w:t>
      </w:r>
      <w:r>
        <w:rPr>
          <w:rFonts w:ascii="Times New Roman" w:eastAsia="함초롬바탕" w:hAnsi="Times New Roman" w:cs="Times New Roman"/>
          <w:sz w:val="24"/>
          <w:szCs w:val="24"/>
        </w:rPr>
        <w:t xml:space="preserve">. New York: Simon &amp; Schuster. </w:t>
      </w:r>
    </w:p>
    <w:p w:rsidR="00B37049" w:rsidRDefault="00767DB4">
      <w:pPr>
        <w:rPr>
          <w:rFonts w:ascii="Times New Roman" w:eastAsia="한양신명조,한컴돋움" w:hAnsi="Times New Roman" w:cs="Times New Roman"/>
          <w:bCs/>
          <w:color w:val="000000"/>
          <w:sz w:val="24"/>
          <w:szCs w:val="24"/>
        </w:rPr>
      </w:pPr>
      <w:r>
        <w:rPr>
          <w:rFonts w:ascii="Times New Roman" w:eastAsia="한양신명조,한컴돋움" w:hAnsi="Times New Roman" w:cs="Times New Roman"/>
          <w:bCs/>
          <w:color w:val="000000"/>
          <w:sz w:val="24"/>
          <w:szCs w:val="24"/>
        </w:rPr>
        <w:t>Hofstede, Geert, 1991, Cultures and Organizations: Software of the Mind. New York and London: McGraw-Hill B</w:t>
      </w:r>
      <w:r>
        <w:rPr>
          <w:rFonts w:ascii="Times New Roman" w:eastAsia="한양신명조,한컴돋움" w:hAnsi="Times New Roman" w:cs="Times New Roman"/>
          <w:bCs/>
          <w:color w:val="000000"/>
          <w:sz w:val="24"/>
          <w:szCs w:val="24"/>
        </w:rPr>
        <w:t>ook Company.</w:t>
      </w:r>
    </w:p>
    <w:p w:rsidR="00B37049" w:rsidRDefault="00B37049">
      <w:pPr>
        <w:pStyle w:val="a4"/>
        <w:wordWrap/>
        <w:spacing w:line="360" w:lineRule="auto"/>
        <w:rPr>
          <w:rFonts w:ascii="Times New Roman" w:eastAsia="함초롬바탕" w:hAnsi="Times New Roman" w:cs="Times New Roman"/>
          <w:sz w:val="24"/>
          <w:szCs w:val="24"/>
        </w:rPr>
      </w:pPr>
    </w:p>
    <w:p w:rsidR="00B37049" w:rsidRDefault="00767DB4">
      <w:pPr>
        <w:pStyle w:val="a4"/>
        <w:wordWrap/>
        <w:spacing w:line="360" w:lineRule="auto"/>
        <w:ind w:left="736" w:hanging="736"/>
        <w:rPr>
          <w:rFonts w:ascii="Times New Roman" w:eastAsia="한양신명조" w:hAnsi="Times New Roman" w:cs="Times New Roman"/>
        </w:rPr>
      </w:pPr>
      <w:r>
        <w:rPr>
          <w:rFonts w:ascii="Times New Roman" w:eastAsia="한양신명조,한컴돋움" w:hAnsi="Times New Roman" w:cs="Times New Roman"/>
          <w:b/>
          <w:bCs/>
          <w:sz w:val="24"/>
          <w:szCs w:val="24"/>
          <w:u w:val="single"/>
        </w:rPr>
        <w:t>Week 6</w:t>
      </w:r>
      <w:r>
        <w:rPr>
          <w:rFonts w:ascii="Times New Roman" w:eastAsia="한양신명조,한컴돋움" w:hAnsi="Times New Roman" w:cs="Times New Roman"/>
          <w:b/>
          <w:bCs/>
          <w:sz w:val="24"/>
          <w:szCs w:val="24"/>
          <w:u w:val="single"/>
        </w:rPr>
        <w:t xml:space="preserve"> (10/1</w:t>
      </w:r>
      <w:r>
        <w:rPr>
          <w:rFonts w:ascii="Times New Roman" w:eastAsia="한양신명조,한컴돋움" w:hAnsi="Times New Roman" w:cs="Times New Roman"/>
          <w:b/>
          <w:bCs/>
          <w:sz w:val="24"/>
          <w:szCs w:val="24"/>
          <w:u w:val="single"/>
        </w:rPr>
        <w:t xml:space="preserve">0) </w:t>
      </w:r>
      <w:r>
        <w:rPr>
          <w:rFonts w:ascii="Times New Roman" w:eastAsia="한양신명조,한컴돋움" w:hAnsi="Times New Roman" w:cs="Times New Roman"/>
          <w:b/>
          <w:bCs/>
          <w:sz w:val="24"/>
          <w:szCs w:val="24"/>
          <w:u w:val="single"/>
        </w:rPr>
        <w:t>Study of Culture</w:t>
      </w:r>
      <w:r>
        <w:rPr>
          <w:rFonts w:ascii="Times New Roman" w:eastAsia="한양신명조,한컴돋움" w:hAnsi="Times New Roman" w:cs="Times New Roman"/>
          <w:b/>
          <w:bCs/>
          <w:sz w:val="24"/>
          <w:szCs w:val="24"/>
          <w:u w:val="single"/>
        </w:rPr>
        <w:t xml:space="preserve">: </w:t>
      </w:r>
      <w:r>
        <w:rPr>
          <w:rFonts w:ascii="Times New Roman" w:eastAsia="한양신명조,한컴돋움" w:hAnsi="Times New Roman" w:cs="Times New Roman"/>
          <w:b/>
          <w:bCs/>
          <w:sz w:val="24"/>
          <w:szCs w:val="24"/>
          <w:u w:val="single"/>
        </w:rPr>
        <w:t>Structure and Agency</w:t>
      </w:r>
    </w:p>
    <w:p w:rsidR="00B37049" w:rsidRDefault="00767DB4">
      <w:pPr>
        <w:pStyle w:val="a4"/>
        <w:wordWrap/>
        <w:spacing w:line="360" w:lineRule="auto"/>
        <w:rPr>
          <w:rFonts w:ascii="Times New Roman" w:hAnsi="Times New Roman" w:cs="Times New Roman"/>
          <w:sz w:val="24"/>
          <w:szCs w:val="24"/>
        </w:rPr>
      </w:pPr>
      <w:r>
        <w:rPr>
          <w:rFonts w:ascii="Times New Roman" w:hAnsi="Times New Roman" w:cs="Times New Roman"/>
          <w:sz w:val="24"/>
          <w:szCs w:val="24"/>
        </w:rPr>
        <w:t xml:space="preserve">Sherry Ortner, “Theory in Anthropology since the Sixties,” </w:t>
      </w:r>
      <w:r>
        <w:rPr>
          <w:rFonts w:ascii="Times New Roman" w:hAnsi="Times New Roman" w:cs="Times New Roman"/>
          <w:i/>
          <w:sz w:val="24"/>
          <w:szCs w:val="24"/>
        </w:rPr>
        <w:t>Comparative Studies in Society and History</w:t>
      </w:r>
      <w:r>
        <w:rPr>
          <w:rFonts w:ascii="Times New Roman" w:hAnsi="Times New Roman" w:cs="Times New Roman"/>
          <w:sz w:val="24"/>
          <w:szCs w:val="24"/>
        </w:rPr>
        <w:t>, Vol. 26, No. 1 (1984).</w:t>
      </w:r>
    </w:p>
    <w:p w:rsidR="00B37049" w:rsidRDefault="00767DB4">
      <w:pPr>
        <w:pStyle w:val="a3"/>
        <w:spacing w:before="0" w:beforeAutospacing="0" w:after="0" w:afterAutospacing="0" w:line="360" w:lineRule="auto"/>
        <w:jc w:val="both"/>
        <w:rPr>
          <w:rFonts w:ascii="Times New Roman" w:eastAsia="한양신명조,한컴돋움" w:hAnsi="Times New Roman" w:cs="Times New Roman"/>
          <w:b/>
          <w:bCs/>
          <w:u w:val="single"/>
        </w:rPr>
      </w:pPr>
      <w:r>
        <w:rPr>
          <w:rFonts w:ascii="Times New Roman" w:eastAsia="한양신명조,한컴돋움" w:hAnsi="Times New Roman" w:cs="Times New Roman"/>
          <w:color w:val="000000"/>
        </w:rPr>
        <w:t xml:space="preserve">Bourdieu, Pierre, “Structures and Habitus,” chapter 2 of his </w:t>
      </w:r>
      <w:r>
        <w:rPr>
          <w:rFonts w:ascii="Times New Roman" w:eastAsia="한양신명조,한컴돋움" w:hAnsi="Times New Roman" w:cs="Times New Roman"/>
          <w:i/>
          <w:iCs/>
          <w:color w:val="000000"/>
        </w:rPr>
        <w:t>Outline of a Theory of Practice</w:t>
      </w:r>
      <w:r>
        <w:rPr>
          <w:rFonts w:ascii="Times New Roman" w:eastAsia="한양신명조,한컴돋움" w:hAnsi="Times New Roman" w:cs="Times New Roman"/>
          <w:color w:val="000000"/>
        </w:rPr>
        <w:t>, 1977, Cambridge University Press.</w:t>
      </w:r>
      <w:r>
        <w:rPr>
          <w:rFonts w:ascii="Times New Roman" w:eastAsia="한양신명조" w:hAnsi="Times New Roman" w:cs="Times New Roman"/>
          <w:color w:val="000000"/>
        </w:rPr>
        <w:t xml:space="preserve"> </w:t>
      </w:r>
    </w:p>
    <w:p w:rsidR="00B37049" w:rsidRDefault="00767DB4">
      <w:pPr>
        <w:rPr>
          <w:rFonts w:ascii="Times New Roman" w:eastAsia="한양신명조" w:hAnsi="Times New Roman" w:cs="Times New Roman"/>
          <w:color w:val="000000"/>
          <w:sz w:val="24"/>
          <w:szCs w:val="24"/>
        </w:rPr>
      </w:pPr>
      <w:r>
        <w:rPr>
          <w:rFonts w:ascii="Times New Roman" w:eastAsia="한양신명조,한컴돋움" w:hAnsi="Times New Roman" w:cs="Times New Roman"/>
          <w:color w:val="000000"/>
          <w:sz w:val="24"/>
          <w:szCs w:val="24"/>
        </w:rPr>
        <w:t xml:space="preserve">Sewell, William, “A Theory of Structure: Duality, Agency, and Transformation,” </w:t>
      </w:r>
      <w:r>
        <w:rPr>
          <w:rFonts w:ascii="Times New Roman" w:eastAsia="한양신명조,한컴돋움" w:hAnsi="Times New Roman" w:cs="Times New Roman"/>
          <w:i/>
          <w:iCs/>
          <w:color w:val="000000"/>
          <w:sz w:val="24"/>
          <w:szCs w:val="24"/>
        </w:rPr>
        <w:t>American Journal of Sociology,</w:t>
      </w:r>
      <w:r>
        <w:rPr>
          <w:rFonts w:ascii="Times New Roman" w:eastAsia="한양신명조,한컴돋움" w:hAnsi="Times New Roman" w:cs="Times New Roman"/>
          <w:color w:val="000000"/>
          <w:sz w:val="24"/>
          <w:szCs w:val="24"/>
        </w:rPr>
        <w:t xml:space="preserve"> Vol. 98, No. 1, 1992.</w:t>
      </w:r>
      <w:r>
        <w:rPr>
          <w:rFonts w:ascii="Times New Roman" w:eastAsia="한양신명조" w:hAnsi="Times New Roman" w:cs="Times New Roman"/>
          <w:color w:val="000000"/>
          <w:sz w:val="24"/>
          <w:szCs w:val="24"/>
        </w:rPr>
        <w:t xml:space="preserve"> </w:t>
      </w:r>
    </w:p>
    <w:p w:rsidR="00B37049" w:rsidRDefault="00B37049">
      <w:pPr>
        <w:rPr>
          <w:rFonts w:ascii="Times New Roman" w:hAnsi="Times New Roman" w:cs="Times New Roman"/>
          <w:sz w:val="24"/>
          <w:szCs w:val="24"/>
        </w:rPr>
      </w:pPr>
    </w:p>
    <w:p w:rsidR="00B37049" w:rsidRDefault="00767DB4">
      <w:pPr>
        <w:rPr>
          <w:rFonts w:ascii="Times New Roman" w:hAnsi="Times New Roman" w:cs="Times New Roman"/>
          <w:b/>
          <w:bCs/>
          <w:sz w:val="24"/>
          <w:szCs w:val="24"/>
          <w:u w:val="single"/>
        </w:rPr>
      </w:pPr>
      <w:r>
        <w:rPr>
          <w:rFonts w:ascii="Times New Roman" w:eastAsia="한양신명조,한컴돋움" w:hAnsi="Times New Roman" w:cs="Times New Roman"/>
          <w:b/>
          <w:bCs/>
          <w:color w:val="000000"/>
          <w:sz w:val="24"/>
          <w:szCs w:val="24"/>
          <w:u w:val="single"/>
        </w:rPr>
        <w:t>Week 7</w:t>
      </w:r>
      <w:r>
        <w:rPr>
          <w:rFonts w:ascii="Times New Roman" w:eastAsia="한양신명조,한컴돋움" w:hAnsi="Times New Roman" w:cs="Times New Roman"/>
          <w:b/>
          <w:bCs/>
          <w:color w:val="000000"/>
          <w:sz w:val="24"/>
          <w:szCs w:val="24"/>
          <w:u w:val="single"/>
        </w:rPr>
        <w:t xml:space="preserve"> (10/1</w:t>
      </w:r>
      <w:r>
        <w:rPr>
          <w:rFonts w:ascii="Times New Roman" w:eastAsia="한양신명조,한컴돋움" w:hAnsi="Times New Roman" w:cs="Times New Roman"/>
          <w:b/>
          <w:bCs/>
          <w:color w:val="000000"/>
          <w:sz w:val="24"/>
          <w:szCs w:val="24"/>
          <w:u w:val="single"/>
        </w:rPr>
        <w:t>7)</w:t>
      </w:r>
      <w:r>
        <w:rPr>
          <w:rFonts w:ascii="Times New Roman" w:eastAsia="한양신명조,한컴돋움" w:hAnsi="Times New Roman" w:cs="Times New Roman"/>
          <w:b/>
          <w:bCs/>
          <w:color w:val="000000"/>
          <w:sz w:val="24"/>
          <w:szCs w:val="24"/>
          <w:u w:val="single"/>
        </w:rPr>
        <w:t xml:space="preserve"> Unpacking Chinese Culture</w:t>
      </w:r>
      <w:r>
        <w:rPr>
          <w:rFonts w:ascii="Times New Roman" w:eastAsia="한양신명조,한컴돋움" w:hAnsi="Times New Roman" w:cs="Times New Roman"/>
          <w:b/>
          <w:bCs/>
          <w:sz w:val="24"/>
          <w:szCs w:val="24"/>
          <w:u w:val="single"/>
        </w:rPr>
        <w:t xml:space="preserve">: Guanxi and </w:t>
      </w:r>
      <w:r>
        <w:rPr>
          <w:rFonts w:ascii="Times New Roman" w:hAnsi="Times New Roman" w:cs="Times New Roman"/>
          <w:b/>
          <w:bCs/>
          <w:sz w:val="24"/>
          <w:szCs w:val="24"/>
          <w:u w:val="single"/>
        </w:rPr>
        <w:t xml:space="preserve">Marketing Hierarchy </w:t>
      </w:r>
    </w:p>
    <w:p w:rsidR="00B37049" w:rsidRDefault="00767DB4">
      <w:pPr>
        <w:pStyle w:val="a4"/>
        <w:wordWrap/>
        <w:spacing w:line="360" w:lineRule="auto"/>
        <w:rPr>
          <w:rFonts w:ascii="Times New Roman" w:eastAsia="한양신명조" w:hAnsi="Times New Roman" w:cs="Times New Roman"/>
          <w:sz w:val="24"/>
          <w:szCs w:val="24"/>
        </w:rPr>
      </w:pPr>
      <w:r>
        <w:rPr>
          <w:rFonts w:ascii="Times New Roman" w:eastAsia="한양신명조" w:hAnsi="Times New Roman" w:cs="Times New Roman"/>
          <w:sz w:val="24"/>
          <w:szCs w:val="24"/>
        </w:rPr>
        <w:t>Fei Xiaotong,</w:t>
      </w:r>
      <w:r>
        <w:rPr>
          <w:rFonts w:ascii="Times New Roman" w:eastAsia="한양신명조" w:hAnsi="Times New Roman" w:cs="Times New Roman"/>
          <w:sz w:val="24"/>
          <w:szCs w:val="24"/>
        </w:rPr>
        <w:t>《鄕土中國》</w:t>
      </w:r>
    </w:p>
    <w:p w:rsidR="00B37049" w:rsidRDefault="00767DB4">
      <w:pPr>
        <w:pStyle w:val="a4"/>
        <w:wordWrap/>
        <w:spacing w:line="360" w:lineRule="auto"/>
        <w:rPr>
          <w:rFonts w:ascii="Times New Roman" w:hAnsi="Times New Roman" w:cs="Times New Roman"/>
          <w:sz w:val="24"/>
          <w:szCs w:val="24"/>
        </w:rPr>
      </w:pPr>
      <w:r>
        <w:rPr>
          <w:rFonts w:ascii="Times New Roman" w:hAnsi="Times New Roman" w:cs="Times New Roman"/>
          <w:sz w:val="24"/>
          <w:szCs w:val="24"/>
        </w:rPr>
        <w:t xml:space="preserve">Yan, Yunxiang, 1996 “Chapter 4: The Gift Economy and Guanxi Networks” in The Flow of Gifts: Reciprocity and Social Networks in a Chinese Village. Stanford: Stanford University </w:t>
      </w:r>
      <w:r>
        <w:rPr>
          <w:rFonts w:ascii="Times New Roman" w:hAnsi="Times New Roman" w:cs="Times New Roman"/>
          <w:sz w:val="24"/>
          <w:szCs w:val="24"/>
        </w:rPr>
        <w:lastRenderedPageBreak/>
        <w:t>Press.pp.74-97.</w:t>
      </w:r>
    </w:p>
    <w:p w:rsidR="00B37049" w:rsidRDefault="00767DB4">
      <w:pPr>
        <w:pStyle w:val="a4"/>
        <w:wordWrap/>
        <w:spacing w:line="360" w:lineRule="auto"/>
        <w:rPr>
          <w:rFonts w:ascii="Times New Roman" w:hAnsi="Times New Roman" w:cs="Times New Roman"/>
          <w:sz w:val="24"/>
          <w:szCs w:val="24"/>
        </w:rPr>
      </w:pPr>
      <w:r>
        <w:rPr>
          <w:rFonts w:ascii="Times New Roman" w:hAnsi="Times New Roman" w:cs="Times New Roman"/>
          <w:sz w:val="24"/>
          <w:szCs w:val="24"/>
        </w:rPr>
        <w:t>Kipnis</w:t>
      </w:r>
      <w:r>
        <w:rPr>
          <w:rFonts w:ascii="Times New Roman" w:hAnsi="Times New Roman" w:cs="Times New Roman"/>
          <w:sz w:val="24"/>
          <w:szCs w:val="24"/>
        </w:rPr>
        <w:t>, Andrew B, 1997 “Introduction” in Producing Guanxi: Sentiment, Self and Subculture in a North China Village. Duke University Press.pp.1-24.</w:t>
      </w:r>
    </w:p>
    <w:p w:rsidR="00B37049" w:rsidRDefault="00767DB4">
      <w:pPr>
        <w:pStyle w:val="a4"/>
        <w:wordWrap/>
        <w:spacing w:line="360" w:lineRule="auto"/>
        <w:rPr>
          <w:rFonts w:ascii="Times New Roman" w:eastAsia="한양신명조" w:hAnsi="Times New Roman" w:cs="Times New Roman"/>
          <w:sz w:val="24"/>
          <w:szCs w:val="24"/>
        </w:rPr>
      </w:pPr>
      <w:r>
        <w:rPr>
          <w:rFonts w:ascii="Times New Roman" w:eastAsia="바탕" w:hAnsi="Times New Roman" w:cs="Times New Roman"/>
          <w:sz w:val="24"/>
          <w:szCs w:val="24"/>
        </w:rPr>
        <w:t xml:space="preserve">Skinner, G, W. 1964, 1965. “Marketing and Social Structure in Rural China.” </w:t>
      </w:r>
      <w:r>
        <w:rPr>
          <w:rFonts w:ascii="Times New Roman" w:eastAsia="바탕" w:hAnsi="Times New Roman" w:cs="Times New Roman"/>
          <w:i/>
          <w:iCs/>
          <w:sz w:val="24"/>
          <w:szCs w:val="24"/>
          <w:u w:val="single" w:color="000000"/>
        </w:rPr>
        <w:t>Journal of Asian Studies</w:t>
      </w:r>
      <w:r>
        <w:rPr>
          <w:rFonts w:ascii="Times New Roman" w:eastAsia="바탕" w:hAnsi="Times New Roman" w:cs="Times New Roman"/>
          <w:sz w:val="24"/>
          <w:szCs w:val="24"/>
        </w:rPr>
        <w:t xml:space="preserve"> 24(1): 3-43.</w:t>
      </w:r>
      <w:r>
        <w:rPr>
          <w:rFonts w:ascii="Times New Roman" w:eastAsia="한양신명조" w:hAnsi="Times New Roman" w:cs="Times New Roman"/>
          <w:sz w:val="24"/>
          <w:szCs w:val="24"/>
        </w:rPr>
        <w:t xml:space="preserve"> </w:t>
      </w:r>
    </w:p>
    <w:p w:rsidR="00B37049" w:rsidRDefault="00767DB4">
      <w:pPr>
        <w:pStyle w:val="a4"/>
        <w:wordWrap/>
        <w:spacing w:line="360" w:lineRule="auto"/>
        <w:rPr>
          <w:rFonts w:ascii="Times New Roman" w:eastAsia="한양신명조" w:hAnsi="Times New Roman" w:cs="Times New Roman"/>
          <w:sz w:val="24"/>
          <w:szCs w:val="24"/>
        </w:rPr>
      </w:pPr>
      <w:r>
        <w:rPr>
          <w:rFonts w:ascii="Times New Roman" w:eastAsia="바탕" w:hAnsi="Times New Roman" w:cs="Times New Roman"/>
          <w:sz w:val="24"/>
          <w:szCs w:val="24"/>
        </w:rPr>
        <w:t xml:space="preserve">Skinner, G, W. 1985. “Presidential Address: The Structure of Chinese History.” </w:t>
      </w:r>
      <w:r>
        <w:rPr>
          <w:rFonts w:ascii="Times New Roman" w:eastAsia="바탕" w:hAnsi="Times New Roman" w:cs="Times New Roman"/>
          <w:i/>
          <w:iCs/>
          <w:sz w:val="24"/>
          <w:szCs w:val="24"/>
          <w:u w:val="single" w:color="000000"/>
        </w:rPr>
        <w:t>Journal of Asian Studies</w:t>
      </w:r>
      <w:r>
        <w:rPr>
          <w:rFonts w:ascii="Times New Roman" w:eastAsia="바탕" w:hAnsi="Times New Roman" w:cs="Times New Roman"/>
          <w:sz w:val="24"/>
          <w:szCs w:val="24"/>
        </w:rPr>
        <w:t xml:space="preserve"> 104(2): 271-292.</w:t>
      </w:r>
      <w:r>
        <w:rPr>
          <w:rFonts w:ascii="Times New Roman" w:eastAsia="한양신명조" w:hAnsi="Times New Roman" w:cs="Times New Roman"/>
          <w:sz w:val="24"/>
          <w:szCs w:val="24"/>
        </w:rPr>
        <w:t xml:space="preserve"> </w:t>
      </w:r>
    </w:p>
    <w:p w:rsidR="00B37049" w:rsidRDefault="00767DB4">
      <w:pPr>
        <w:pStyle w:val="a4"/>
        <w:wordWrap/>
        <w:spacing w:line="360" w:lineRule="auto"/>
        <w:rPr>
          <w:rFonts w:ascii="Times New Roman" w:hAnsi="Times New Roman" w:cs="Times New Roman"/>
          <w:sz w:val="24"/>
          <w:szCs w:val="24"/>
        </w:rPr>
      </w:pPr>
      <w:r>
        <w:rPr>
          <w:rFonts w:ascii="Times New Roman" w:eastAsia="바탕" w:hAnsi="Times New Roman" w:cs="Times New Roman"/>
          <w:sz w:val="24"/>
          <w:szCs w:val="24"/>
        </w:rPr>
        <w:t xml:space="preserve">Skinner, G, W. </w:t>
      </w:r>
      <w:r>
        <w:rPr>
          <w:rFonts w:ascii="Times New Roman" w:hAnsi="Times New Roman" w:cs="Times New Roman"/>
          <w:sz w:val="24"/>
          <w:szCs w:val="24"/>
        </w:rPr>
        <w:t>1977 “Introduction: Urban and Rural in Chinese Society” in George William Skinner and Hugh DR</w:t>
      </w:r>
      <w:r>
        <w:rPr>
          <w:rFonts w:ascii="Times New Roman" w:hAnsi="Times New Roman" w:cs="Times New Roman"/>
          <w:sz w:val="24"/>
          <w:szCs w:val="24"/>
        </w:rPr>
        <w:t xml:space="preserve"> Baker eds. The City in Late Imperial China, Stanford: Stanford University Press. pp.253-274.</w:t>
      </w:r>
    </w:p>
    <w:p w:rsidR="00B37049" w:rsidRDefault="00B37049">
      <w:pPr>
        <w:pStyle w:val="a4"/>
        <w:wordWrap/>
        <w:spacing w:line="360" w:lineRule="auto"/>
        <w:rPr>
          <w:rFonts w:ascii="Times New Roman" w:hAnsi="Times New Roman" w:cs="Times New Roman"/>
          <w:sz w:val="24"/>
          <w:szCs w:val="24"/>
        </w:rPr>
      </w:pPr>
    </w:p>
    <w:p w:rsidR="00B37049" w:rsidRDefault="00767DB4">
      <w:pPr>
        <w:pStyle w:val="a4"/>
        <w:wordWrap/>
        <w:spacing w:line="360" w:lineRule="auto"/>
        <w:rPr>
          <w:rFonts w:ascii="Times New Roman" w:eastAsia="한양신명조" w:hAnsi="Times New Roman" w:cs="Times New Roman"/>
          <w:sz w:val="24"/>
          <w:szCs w:val="24"/>
        </w:rPr>
      </w:pPr>
      <w:r>
        <w:rPr>
          <w:rFonts w:ascii="Times New Roman" w:eastAsia="바탕" w:hAnsi="Times New Roman" w:cs="Times New Roman"/>
          <w:sz w:val="24"/>
          <w:szCs w:val="24"/>
        </w:rPr>
        <w:t>(Recommended readings)</w:t>
      </w:r>
      <w:r>
        <w:rPr>
          <w:rFonts w:ascii="Times New Roman" w:eastAsia="한양신명조" w:hAnsi="Times New Roman" w:cs="Times New Roman"/>
          <w:sz w:val="24"/>
          <w:szCs w:val="24"/>
        </w:rPr>
        <w:t xml:space="preserve"> </w:t>
      </w:r>
    </w:p>
    <w:p w:rsidR="00B37049" w:rsidRDefault="00767DB4">
      <w:pPr>
        <w:pStyle w:val="a4"/>
        <w:wordWrap/>
        <w:spacing w:line="360" w:lineRule="auto"/>
        <w:rPr>
          <w:rFonts w:ascii="Times New Roman" w:eastAsia="한양신명조" w:hAnsi="Times New Roman" w:cs="Times New Roman"/>
          <w:sz w:val="24"/>
          <w:szCs w:val="24"/>
        </w:rPr>
      </w:pPr>
      <w:r>
        <w:rPr>
          <w:rFonts w:ascii="Times New Roman" w:eastAsia="한양신명조" w:hAnsi="Times New Roman" w:cs="Times New Roman"/>
          <w:sz w:val="24"/>
          <w:szCs w:val="24"/>
        </w:rPr>
        <w:t xml:space="preserve">Fei Xiaotong, </w:t>
      </w:r>
      <w:r>
        <w:rPr>
          <w:rFonts w:ascii="Times New Roman" w:eastAsia="한양신명조" w:hAnsi="Times New Roman" w:cs="Times New Roman"/>
          <w:i/>
          <w:sz w:val="24"/>
          <w:szCs w:val="24"/>
        </w:rPr>
        <w:t>From the Soil: The Foundations of Chinese Society</w:t>
      </w:r>
      <w:r>
        <w:rPr>
          <w:rFonts w:ascii="Times New Roman" w:eastAsia="한양신명조" w:hAnsi="Times New Roman" w:cs="Times New Roman"/>
          <w:sz w:val="24"/>
          <w:szCs w:val="24"/>
        </w:rPr>
        <w:t xml:space="preserve"> (U. of California Press, 1992)</w:t>
      </w:r>
    </w:p>
    <w:p w:rsidR="00B37049" w:rsidRDefault="00767DB4">
      <w:pPr>
        <w:rPr>
          <w:rFonts w:ascii="Times New Roman" w:hAnsi="Times New Roman" w:cs="Times New Roman"/>
          <w:sz w:val="24"/>
          <w:szCs w:val="24"/>
        </w:rPr>
      </w:pPr>
      <w:r>
        <w:rPr>
          <w:rFonts w:ascii="Times New Roman" w:hAnsi="Times New Roman" w:cs="Times New Roman"/>
          <w:sz w:val="24"/>
          <w:szCs w:val="24"/>
        </w:rPr>
        <w:t>Chen, Lai. 2017. The Core Values of Chines</w:t>
      </w:r>
      <w:r>
        <w:rPr>
          <w:rFonts w:ascii="Times New Roman" w:hAnsi="Times New Roman" w:cs="Times New Roman"/>
          <w:sz w:val="24"/>
          <w:szCs w:val="24"/>
        </w:rPr>
        <w:t>e Civilization.</w:t>
      </w:r>
    </w:p>
    <w:p w:rsidR="00B37049" w:rsidRDefault="00767DB4">
      <w:pPr>
        <w:rPr>
          <w:rFonts w:ascii="Times New Roman" w:eastAsia="맑은 고딕" w:hAnsi="Times New Roman" w:cs="Times New Roman"/>
          <w:sz w:val="24"/>
          <w:szCs w:val="24"/>
        </w:rPr>
      </w:pPr>
      <w:r>
        <w:rPr>
          <w:rFonts w:ascii="Times New Roman" w:hAnsi="Times New Roman" w:cs="Times New Roman"/>
          <w:sz w:val="24"/>
          <w:szCs w:val="24"/>
        </w:rPr>
        <w:t>費孝通</w:t>
      </w:r>
      <w:r>
        <w:rPr>
          <w:rFonts w:ascii="Times New Roman" w:hAnsi="Times New Roman" w:cs="Times New Roman"/>
          <w:sz w:val="24"/>
          <w:szCs w:val="24"/>
        </w:rPr>
        <w:t>, 2006</w:t>
      </w:r>
      <w:r>
        <w:rPr>
          <w:rFonts w:ascii="Times New Roman" w:hAnsi="Times New Roman" w:cs="Times New Roman"/>
          <w:sz w:val="24"/>
          <w:szCs w:val="24"/>
        </w:rPr>
        <w:t>（</w:t>
      </w:r>
      <w:r>
        <w:rPr>
          <w:rFonts w:ascii="Times New Roman" w:hAnsi="Times New Roman" w:cs="Times New Roman"/>
          <w:sz w:val="24"/>
          <w:szCs w:val="24"/>
        </w:rPr>
        <w:t>1947</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差序格局</w:t>
      </w:r>
      <w:r>
        <w:rPr>
          <w:rFonts w:ascii="Times New Roman" w:hAnsi="Times New Roman" w:cs="Times New Roman"/>
          <w:sz w:val="24"/>
          <w:szCs w:val="24"/>
        </w:rPr>
        <w:t>”</w:t>
      </w:r>
      <w:r>
        <w:rPr>
          <w:rFonts w:ascii="Times New Roman" w:hAnsi="Times New Roman" w:cs="Times New Roman"/>
          <w:sz w:val="24"/>
          <w:szCs w:val="24"/>
        </w:rPr>
        <w:t>，《</w:t>
      </w:r>
      <w:r>
        <w:rPr>
          <w:rFonts w:ascii="Times New Roman" w:eastAsia="새굴림" w:hAnsi="Times New Roman" w:cs="Times New Roman"/>
          <w:sz w:val="24"/>
          <w:szCs w:val="24"/>
        </w:rPr>
        <w:t>鄉</w:t>
      </w:r>
      <w:r>
        <w:rPr>
          <w:rFonts w:ascii="Times New Roman" w:eastAsia="맑은 고딕" w:hAnsi="Times New Roman" w:cs="Times New Roman"/>
          <w:sz w:val="24"/>
          <w:szCs w:val="24"/>
        </w:rPr>
        <w:t>土中國》，上海：上海人民出版社。</w:t>
      </w:r>
    </w:p>
    <w:p w:rsidR="00B37049" w:rsidRDefault="00767DB4">
      <w:pPr>
        <w:rPr>
          <w:rFonts w:ascii="Times New Roman" w:hAnsi="Times New Roman" w:cs="Times New Roman"/>
          <w:sz w:val="24"/>
          <w:szCs w:val="24"/>
        </w:rPr>
      </w:pPr>
      <w:r>
        <w:rPr>
          <w:rFonts w:ascii="Times New Roman" w:hAnsi="Times New Roman" w:cs="Times New Roman"/>
          <w:sz w:val="24"/>
          <w:szCs w:val="24"/>
        </w:rPr>
        <w:t>Yang, Mayfair Mei-hui., 1994 “Introduction” in Gifts, favors, and banquets: The art of social relationships in China. Cornell University Press. pp.1-48.</w:t>
      </w:r>
    </w:p>
    <w:p w:rsidR="00B37049" w:rsidRDefault="00767DB4">
      <w:pPr>
        <w:pStyle w:val="a4"/>
        <w:wordWrap/>
        <w:spacing w:line="360" w:lineRule="auto"/>
        <w:rPr>
          <w:rFonts w:ascii="Times New Roman" w:eastAsia="한양신명조,한컴돋움" w:hAnsi="Times New Roman" w:cs="Times New Roman"/>
          <w:bCs/>
          <w:sz w:val="24"/>
          <w:szCs w:val="24"/>
        </w:rPr>
      </w:pPr>
      <w:r>
        <w:rPr>
          <w:rFonts w:ascii="Times New Roman" w:eastAsia="한양신명조,한컴돋움" w:hAnsi="Times New Roman" w:cs="Times New Roman"/>
          <w:bCs/>
          <w:sz w:val="24"/>
          <w:szCs w:val="24"/>
        </w:rPr>
        <w:t>Goodman, Bryna, 1995, Native Place, City, and</w:t>
      </w:r>
      <w:r>
        <w:rPr>
          <w:rFonts w:ascii="Times New Roman" w:eastAsia="한양신명조,한컴돋움" w:hAnsi="Times New Roman" w:cs="Times New Roman"/>
          <w:bCs/>
          <w:sz w:val="24"/>
          <w:szCs w:val="24"/>
        </w:rPr>
        <w:t xml:space="preserve"> Nation, Berkeley: University of California Press.</w:t>
      </w:r>
    </w:p>
    <w:p w:rsidR="00B37049" w:rsidRDefault="00767DB4">
      <w:pPr>
        <w:pStyle w:val="a4"/>
        <w:wordWrap/>
        <w:spacing w:line="360" w:lineRule="auto"/>
        <w:rPr>
          <w:rFonts w:ascii="Times New Roman" w:eastAsia="바탕" w:hAnsi="Times New Roman" w:cs="Times New Roman"/>
          <w:sz w:val="24"/>
          <w:szCs w:val="24"/>
        </w:rPr>
      </w:pPr>
      <w:r>
        <w:rPr>
          <w:rFonts w:ascii="Times New Roman" w:eastAsia="바탕" w:hAnsi="Times New Roman" w:cs="Times New Roman"/>
          <w:sz w:val="24"/>
          <w:szCs w:val="24"/>
        </w:rPr>
        <w:t xml:space="preserve">Gold, Guthrie, and Wank. 2002. "An Introduction to the study of guanxi.“ in </w:t>
      </w:r>
      <w:r>
        <w:rPr>
          <w:rFonts w:ascii="Times New Roman" w:eastAsia="바탕" w:hAnsi="Times New Roman" w:cs="Times New Roman"/>
          <w:i/>
          <w:iCs/>
          <w:sz w:val="24"/>
          <w:szCs w:val="24"/>
          <w:u w:val="single" w:color="000000"/>
        </w:rPr>
        <w:t>Social Connections in China.</w:t>
      </w:r>
      <w:r>
        <w:rPr>
          <w:rFonts w:ascii="Times New Roman" w:eastAsia="바탕" w:hAnsi="Times New Roman" w:cs="Times New Roman"/>
          <w:sz w:val="24"/>
          <w:szCs w:val="24"/>
        </w:rPr>
        <w:t xml:space="preserve"> pp. 3-20. </w:t>
      </w:r>
    </w:p>
    <w:p w:rsidR="00B37049" w:rsidRDefault="00767DB4">
      <w:pPr>
        <w:pStyle w:val="a4"/>
        <w:wordWrap/>
        <w:spacing w:line="360" w:lineRule="auto"/>
        <w:rPr>
          <w:rFonts w:ascii="Times New Roman" w:eastAsia="한양신명조" w:hAnsi="Times New Roman" w:cs="Times New Roman"/>
          <w:sz w:val="24"/>
          <w:szCs w:val="24"/>
        </w:rPr>
      </w:pPr>
      <w:r>
        <w:rPr>
          <w:rFonts w:ascii="Times New Roman" w:eastAsia="한양신명조" w:hAnsi="Times New Roman" w:cs="Times New Roman"/>
          <w:sz w:val="24"/>
          <w:szCs w:val="24"/>
        </w:rPr>
        <w:t xml:space="preserve">Yang, 2002, “The Resilience of Guanxi and its New Deployments: A Critique of Some New </w:t>
      </w:r>
      <w:r>
        <w:rPr>
          <w:rFonts w:ascii="Times New Roman" w:eastAsia="한양신명조" w:hAnsi="Times New Roman" w:cs="Times New Roman"/>
          <w:sz w:val="24"/>
          <w:szCs w:val="24"/>
        </w:rPr>
        <w:t xml:space="preserve">Guanxi Scholarship,” </w:t>
      </w:r>
      <w:r>
        <w:rPr>
          <w:rFonts w:ascii="Times New Roman" w:eastAsia="한양신명조" w:hAnsi="Times New Roman" w:cs="Times New Roman"/>
          <w:i/>
          <w:iCs/>
          <w:sz w:val="24"/>
          <w:szCs w:val="24"/>
          <w:u w:val="single" w:color="000000"/>
        </w:rPr>
        <w:t>The China Quarterly</w:t>
      </w:r>
      <w:r>
        <w:rPr>
          <w:rFonts w:ascii="Times New Roman" w:eastAsia="한양신명조" w:hAnsi="Times New Roman" w:cs="Times New Roman"/>
          <w:sz w:val="24"/>
          <w:szCs w:val="24"/>
        </w:rPr>
        <w:t>, pp. 459-476.</w:t>
      </w:r>
    </w:p>
    <w:p w:rsidR="00B37049" w:rsidRDefault="00767DB4">
      <w:pPr>
        <w:pStyle w:val="a4"/>
        <w:wordWrap/>
        <w:spacing w:line="360" w:lineRule="auto"/>
        <w:rPr>
          <w:rFonts w:ascii="Times New Roman" w:eastAsia="한양신명조" w:hAnsi="Times New Roman" w:cs="Times New Roman"/>
          <w:sz w:val="24"/>
          <w:szCs w:val="24"/>
        </w:rPr>
      </w:pPr>
      <w:r>
        <w:rPr>
          <w:rFonts w:ascii="Times New Roman" w:eastAsia="바탕" w:hAnsi="Times New Roman" w:cs="Times New Roman"/>
          <w:sz w:val="24"/>
          <w:szCs w:val="24"/>
        </w:rPr>
        <w:t xml:space="preserve">Wank, David L. </w:t>
      </w:r>
      <w:r>
        <w:rPr>
          <w:rFonts w:ascii="Times New Roman" w:eastAsia="바탕" w:hAnsi="Times New Roman" w:cs="Times New Roman"/>
          <w:i/>
          <w:iCs/>
          <w:sz w:val="24"/>
          <w:szCs w:val="24"/>
          <w:u w:val="single" w:color="000000"/>
        </w:rPr>
        <w:t>Commodifying Communism: Business, Trust, and Politics in a Chinese City</w:t>
      </w:r>
      <w:r>
        <w:rPr>
          <w:rFonts w:ascii="Times New Roman" w:eastAsia="바탕" w:hAnsi="Times New Roman" w:cs="Times New Roman"/>
          <w:sz w:val="24"/>
          <w:szCs w:val="24"/>
        </w:rPr>
        <w:t xml:space="preserve"> (Cambridge: Cambridge University Press, 1999)</w:t>
      </w:r>
      <w:r>
        <w:rPr>
          <w:rFonts w:ascii="Times New Roman" w:eastAsia="한양신명조" w:hAnsi="Times New Roman" w:cs="Times New Roman"/>
          <w:sz w:val="24"/>
          <w:szCs w:val="24"/>
        </w:rPr>
        <w:t xml:space="preserve"> </w:t>
      </w:r>
    </w:p>
    <w:p w:rsidR="00B37049" w:rsidRDefault="00767DB4">
      <w:pPr>
        <w:pStyle w:val="a4"/>
        <w:wordWrap/>
        <w:spacing w:line="360" w:lineRule="auto"/>
        <w:rPr>
          <w:rFonts w:ascii="Times New Roman" w:eastAsia="한양신명조" w:hAnsi="Times New Roman" w:cs="Times New Roman"/>
          <w:sz w:val="24"/>
          <w:szCs w:val="24"/>
        </w:rPr>
      </w:pPr>
      <w:r>
        <w:rPr>
          <w:rFonts w:ascii="Times New Roman" w:eastAsia="바탕" w:hAnsi="Times New Roman" w:cs="Times New Roman"/>
          <w:sz w:val="24"/>
          <w:szCs w:val="24"/>
        </w:rPr>
        <w:t xml:space="preserve">Yan, Yunxiang. 1996. </w:t>
      </w:r>
      <w:r>
        <w:rPr>
          <w:rFonts w:ascii="Times New Roman" w:eastAsia="바탕" w:hAnsi="Times New Roman" w:cs="Times New Roman"/>
          <w:i/>
          <w:iCs/>
          <w:sz w:val="24"/>
          <w:szCs w:val="24"/>
          <w:u w:val="single" w:color="000000"/>
        </w:rPr>
        <w:t>The Flow of Gifts: Reciprocity and Social Netw</w:t>
      </w:r>
      <w:r>
        <w:rPr>
          <w:rFonts w:ascii="Times New Roman" w:eastAsia="바탕" w:hAnsi="Times New Roman" w:cs="Times New Roman"/>
          <w:i/>
          <w:iCs/>
          <w:sz w:val="24"/>
          <w:szCs w:val="24"/>
          <w:u w:val="single" w:color="000000"/>
        </w:rPr>
        <w:t>orks in a Chinese Village</w:t>
      </w:r>
      <w:r>
        <w:rPr>
          <w:rFonts w:ascii="Times New Roman" w:eastAsia="바탕" w:hAnsi="Times New Roman" w:cs="Times New Roman"/>
          <w:sz w:val="24"/>
          <w:szCs w:val="24"/>
        </w:rPr>
        <w:t>. Stanford University Press.</w:t>
      </w:r>
      <w:r>
        <w:rPr>
          <w:rFonts w:ascii="Times New Roman" w:eastAsia="한양신명조" w:hAnsi="Times New Roman" w:cs="Times New Roman"/>
          <w:sz w:val="24"/>
          <w:szCs w:val="24"/>
        </w:rPr>
        <w:t xml:space="preserve"> </w:t>
      </w:r>
    </w:p>
    <w:p w:rsidR="00B37049" w:rsidRDefault="00767DB4">
      <w:pPr>
        <w:pStyle w:val="a4"/>
        <w:wordWrap/>
        <w:spacing w:line="360" w:lineRule="auto"/>
        <w:rPr>
          <w:rFonts w:ascii="Times New Roman" w:eastAsia="바탕" w:hAnsi="Times New Roman" w:cs="Times New Roman"/>
          <w:sz w:val="24"/>
          <w:szCs w:val="24"/>
        </w:rPr>
      </w:pPr>
      <w:r>
        <w:rPr>
          <w:rFonts w:ascii="Times New Roman" w:eastAsia="바탕" w:hAnsi="Times New Roman" w:cs="Times New Roman"/>
          <w:sz w:val="24"/>
          <w:szCs w:val="24"/>
        </w:rPr>
        <w:t xml:space="preserve">Kipnis, Andrew. 2002. "Practices of guanxi production and practices of ganqing Avoidance." in </w:t>
      </w:r>
      <w:r>
        <w:rPr>
          <w:rFonts w:ascii="Times New Roman" w:eastAsia="바탕" w:hAnsi="Times New Roman" w:cs="Times New Roman"/>
          <w:i/>
          <w:iCs/>
          <w:sz w:val="24"/>
          <w:szCs w:val="24"/>
          <w:u w:val="single" w:color="000000"/>
        </w:rPr>
        <w:t>Social Connections in China.</w:t>
      </w:r>
      <w:r>
        <w:rPr>
          <w:rFonts w:ascii="Times New Roman" w:eastAsia="바탕" w:hAnsi="Times New Roman" w:cs="Times New Roman"/>
          <w:sz w:val="24"/>
          <w:szCs w:val="24"/>
        </w:rPr>
        <w:t xml:space="preserve"> pp. 21-34. </w:t>
      </w:r>
    </w:p>
    <w:p w:rsidR="00B37049" w:rsidRDefault="00767DB4">
      <w:pPr>
        <w:pStyle w:val="a4"/>
        <w:wordWrap/>
        <w:spacing w:line="360" w:lineRule="auto"/>
        <w:rPr>
          <w:rFonts w:ascii="Times New Roman" w:eastAsia="한양신명조" w:hAnsi="Times New Roman" w:cs="Times New Roman"/>
          <w:sz w:val="24"/>
          <w:szCs w:val="24"/>
        </w:rPr>
      </w:pPr>
      <w:r>
        <w:rPr>
          <w:rFonts w:ascii="Times New Roman" w:eastAsia="바탕" w:hAnsi="Times New Roman" w:cs="Times New Roman"/>
          <w:sz w:val="24"/>
          <w:szCs w:val="24"/>
        </w:rPr>
        <w:t>Skinner, G, W. 1971. "Chinese Peasants and the Closed Community: A</w:t>
      </w:r>
      <w:r>
        <w:rPr>
          <w:rFonts w:ascii="Times New Roman" w:eastAsia="바탕" w:hAnsi="Times New Roman" w:cs="Times New Roman"/>
          <w:sz w:val="24"/>
          <w:szCs w:val="24"/>
        </w:rPr>
        <w:t xml:space="preserve">n Open and Shut Case." </w:t>
      </w:r>
      <w:r>
        <w:rPr>
          <w:rFonts w:ascii="Times New Roman" w:eastAsia="바탕" w:hAnsi="Times New Roman" w:cs="Times New Roman"/>
          <w:i/>
          <w:iCs/>
          <w:sz w:val="24"/>
          <w:szCs w:val="24"/>
          <w:u w:val="single" w:color="000000"/>
        </w:rPr>
        <w:t>Comparative Studies in Society and History</w:t>
      </w:r>
      <w:r>
        <w:rPr>
          <w:rFonts w:ascii="Times New Roman" w:eastAsia="바탕" w:hAnsi="Times New Roman" w:cs="Times New Roman"/>
          <w:sz w:val="24"/>
          <w:szCs w:val="24"/>
        </w:rPr>
        <w:t xml:space="preserve"> 13(3): 270-281.</w:t>
      </w:r>
      <w:r>
        <w:rPr>
          <w:rFonts w:ascii="Times New Roman" w:eastAsia="한양신명조" w:hAnsi="Times New Roman" w:cs="Times New Roman"/>
          <w:sz w:val="24"/>
          <w:szCs w:val="24"/>
        </w:rPr>
        <w:t xml:space="preserve"> </w:t>
      </w:r>
    </w:p>
    <w:p w:rsidR="00B37049" w:rsidRDefault="00767DB4">
      <w:pPr>
        <w:pStyle w:val="a4"/>
        <w:wordWrap/>
        <w:spacing w:line="360" w:lineRule="auto"/>
        <w:rPr>
          <w:rFonts w:ascii="Times New Roman" w:hAnsi="Times New Roman" w:cs="Times New Roman"/>
          <w:sz w:val="24"/>
          <w:szCs w:val="24"/>
        </w:rPr>
      </w:pPr>
      <w:r>
        <w:rPr>
          <w:rFonts w:ascii="Times New Roman" w:eastAsia="바탕" w:hAnsi="Times New Roman" w:cs="Times New Roman"/>
          <w:sz w:val="24"/>
          <w:szCs w:val="24"/>
        </w:rPr>
        <w:t xml:space="preserve">Skinner, G, W. </w:t>
      </w:r>
      <w:r>
        <w:rPr>
          <w:rFonts w:ascii="Times New Roman" w:hAnsi="Times New Roman" w:cs="Times New Roman"/>
          <w:sz w:val="24"/>
          <w:szCs w:val="24"/>
        </w:rPr>
        <w:t>1977 “Cites and the Hierarchy of Local System” in George William Skinner and Hugh DR Baker eds. The City in Late Imperial China, Stanford: Stanford University</w:t>
      </w:r>
      <w:r>
        <w:rPr>
          <w:rFonts w:ascii="Times New Roman" w:hAnsi="Times New Roman" w:cs="Times New Roman"/>
          <w:sz w:val="24"/>
          <w:szCs w:val="24"/>
        </w:rPr>
        <w:t xml:space="preserve"> Press. </w:t>
      </w:r>
      <w:r>
        <w:rPr>
          <w:rFonts w:ascii="Times New Roman" w:hAnsi="Times New Roman" w:cs="Times New Roman"/>
          <w:sz w:val="24"/>
          <w:szCs w:val="24"/>
        </w:rPr>
        <w:lastRenderedPageBreak/>
        <w:t>pp.253-274</w:t>
      </w:r>
    </w:p>
    <w:p w:rsidR="00B37049" w:rsidRDefault="00B37049">
      <w:pPr>
        <w:pStyle w:val="a4"/>
        <w:wordWrap/>
        <w:spacing w:line="360" w:lineRule="auto"/>
        <w:rPr>
          <w:rFonts w:ascii="Times New Roman" w:eastAsia="한양신명조,한컴돋움" w:hAnsi="Times New Roman" w:cs="Times New Roman"/>
          <w:b/>
          <w:bCs/>
          <w:sz w:val="24"/>
          <w:szCs w:val="24"/>
          <w:u w:val="single"/>
        </w:rPr>
      </w:pPr>
    </w:p>
    <w:p w:rsidR="00B37049" w:rsidRDefault="00767DB4">
      <w:pPr>
        <w:pStyle w:val="a4"/>
        <w:wordWrap/>
        <w:spacing w:line="360" w:lineRule="auto"/>
        <w:rPr>
          <w:rFonts w:ascii="Times New Roman" w:eastAsia="한양신명조,한컴돋움" w:hAnsi="Times New Roman" w:cs="Times New Roman"/>
          <w:b/>
          <w:bCs/>
          <w:sz w:val="24"/>
          <w:szCs w:val="24"/>
          <w:u w:val="single"/>
        </w:rPr>
      </w:pPr>
      <w:r>
        <w:rPr>
          <w:rFonts w:ascii="Times New Roman" w:eastAsia="한양신명조,한컴돋움" w:hAnsi="Times New Roman" w:cs="Times New Roman"/>
          <w:b/>
          <w:bCs/>
          <w:sz w:val="24"/>
          <w:szCs w:val="24"/>
          <w:u w:val="single"/>
        </w:rPr>
        <w:t>Week 8 (10/2</w:t>
      </w:r>
      <w:r>
        <w:rPr>
          <w:rFonts w:ascii="Times New Roman" w:eastAsia="한양신명조,한컴돋움" w:hAnsi="Times New Roman" w:cs="Times New Roman"/>
          <w:b/>
          <w:bCs/>
          <w:sz w:val="24"/>
          <w:szCs w:val="24"/>
          <w:u w:val="single"/>
        </w:rPr>
        <w:t>4)</w:t>
      </w:r>
      <w:r>
        <w:rPr>
          <w:rFonts w:ascii="Times New Roman" w:eastAsia="한양신명조,한컴돋움" w:hAnsi="Times New Roman" w:cs="Times New Roman"/>
          <w:b/>
          <w:bCs/>
          <w:sz w:val="24"/>
          <w:szCs w:val="24"/>
          <w:u w:val="single"/>
        </w:rPr>
        <w:t xml:space="preserve"> Unpacking Chinese Culture: Gentry</w:t>
      </w:r>
    </w:p>
    <w:p w:rsidR="00B37049" w:rsidRDefault="00767DB4">
      <w:pPr>
        <w:pStyle w:val="a4"/>
        <w:wordWrap/>
        <w:spacing w:line="360" w:lineRule="auto"/>
        <w:rPr>
          <w:rFonts w:ascii="Times New Roman" w:eastAsia="한양신명조" w:hAnsi="Times New Roman" w:cs="Times New Roman"/>
          <w:sz w:val="24"/>
          <w:szCs w:val="24"/>
        </w:rPr>
      </w:pPr>
      <w:r>
        <w:rPr>
          <w:rFonts w:ascii="Times New Roman" w:eastAsia="바탕" w:hAnsi="Times New Roman" w:cs="Times New Roman"/>
          <w:sz w:val="24"/>
          <w:szCs w:val="24"/>
        </w:rPr>
        <w:t xml:space="preserve">Fei, H. 1946. “Peasantry and Gentry.” </w:t>
      </w:r>
      <w:r>
        <w:rPr>
          <w:rFonts w:ascii="Times New Roman" w:eastAsia="바탕" w:hAnsi="Times New Roman" w:cs="Times New Roman"/>
          <w:i/>
          <w:iCs/>
          <w:sz w:val="24"/>
          <w:szCs w:val="24"/>
          <w:u w:val="single" w:color="000000"/>
        </w:rPr>
        <w:t>American Journal of Sociology</w:t>
      </w:r>
      <w:r>
        <w:rPr>
          <w:rFonts w:ascii="Times New Roman" w:eastAsia="바탕" w:hAnsi="Times New Roman" w:cs="Times New Roman"/>
          <w:sz w:val="24"/>
          <w:szCs w:val="24"/>
        </w:rPr>
        <w:t xml:space="preserve"> (July): 1-17</w:t>
      </w:r>
      <w:r>
        <w:rPr>
          <w:rFonts w:ascii="Times New Roman" w:eastAsia="한양신명조" w:hAnsi="Times New Roman" w:cs="Times New Roman"/>
          <w:sz w:val="24"/>
          <w:szCs w:val="24"/>
        </w:rPr>
        <w:t xml:space="preserve"> </w:t>
      </w:r>
    </w:p>
    <w:p w:rsidR="00B37049" w:rsidRDefault="00767DB4">
      <w:pPr>
        <w:pStyle w:val="a4"/>
        <w:wordWrap/>
        <w:spacing w:line="360" w:lineRule="auto"/>
        <w:rPr>
          <w:rFonts w:ascii="Times New Roman" w:eastAsia="한양신명조" w:hAnsi="Times New Roman" w:cs="Times New Roman"/>
          <w:sz w:val="24"/>
          <w:szCs w:val="24"/>
        </w:rPr>
      </w:pPr>
      <w:r>
        <w:rPr>
          <w:rFonts w:ascii="Times New Roman" w:eastAsia="바탕" w:hAnsi="Times New Roman" w:cs="Times New Roman"/>
          <w:sz w:val="24"/>
          <w:szCs w:val="24"/>
        </w:rPr>
        <w:t xml:space="preserve">M. Blecher, </w:t>
      </w:r>
      <w:r>
        <w:rPr>
          <w:rFonts w:ascii="Times New Roman" w:eastAsia="바탕" w:hAnsi="Times New Roman" w:cs="Times New Roman"/>
          <w:i/>
          <w:iCs/>
          <w:sz w:val="24"/>
          <w:szCs w:val="24"/>
          <w:u w:val="single" w:color="000000"/>
        </w:rPr>
        <w:t>China Against the Tides: Restructuring through revolution, radicalism and reform</w:t>
      </w:r>
      <w:r>
        <w:rPr>
          <w:rFonts w:ascii="Times New Roman" w:eastAsia="바탕" w:hAnsi="Times New Roman" w:cs="Times New Roman"/>
          <w:sz w:val="24"/>
          <w:szCs w:val="24"/>
        </w:rPr>
        <w:t xml:space="preserve">. Pinter, </w:t>
      </w:r>
      <w:r>
        <w:rPr>
          <w:rFonts w:ascii="Times New Roman" w:eastAsia="바탕" w:hAnsi="Times New Roman" w:cs="Times New Roman"/>
          <w:sz w:val="24"/>
          <w:szCs w:val="24"/>
        </w:rPr>
        <w:t>1997. pp. 9-16.</w:t>
      </w:r>
      <w:r>
        <w:rPr>
          <w:rFonts w:ascii="Times New Roman" w:eastAsia="한양신명조" w:hAnsi="Times New Roman" w:cs="Times New Roman"/>
          <w:sz w:val="24"/>
          <w:szCs w:val="24"/>
        </w:rPr>
        <w:t xml:space="preserve"> </w:t>
      </w:r>
    </w:p>
    <w:p w:rsidR="00B37049" w:rsidRDefault="00767DB4">
      <w:pPr>
        <w:pStyle w:val="a4"/>
        <w:wordWrap/>
        <w:spacing w:line="360" w:lineRule="auto"/>
        <w:rPr>
          <w:rFonts w:ascii="Times New Roman" w:eastAsia="한양신명조" w:hAnsi="Times New Roman" w:cs="Times New Roman"/>
          <w:sz w:val="24"/>
          <w:szCs w:val="24"/>
        </w:rPr>
      </w:pPr>
      <w:r>
        <w:rPr>
          <w:rFonts w:ascii="Times New Roman" w:eastAsia="바탕" w:hAnsi="Times New Roman" w:cs="Times New Roman"/>
          <w:sz w:val="24"/>
          <w:szCs w:val="24"/>
        </w:rPr>
        <w:t>Elman, Benjamin. "Political, Social, and Cultural Reproduction via Civil Service</w:t>
      </w:r>
      <w:r>
        <w:rPr>
          <w:rFonts w:ascii="Times New Roman" w:hAnsi="Times New Roman" w:cs="Times New Roman"/>
          <w:sz w:val="24"/>
          <w:szCs w:val="24"/>
        </w:rPr>
        <w:t xml:space="preserve"> </w:t>
      </w:r>
      <w:r>
        <w:rPr>
          <w:rFonts w:ascii="Times New Roman" w:eastAsia="바탕" w:hAnsi="Times New Roman" w:cs="Times New Roman"/>
          <w:sz w:val="24"/>
          <w:szCs w:val="24"/>
        </w:rPr>
        <w:t xml:space="preserve">Examinations in Late Imperial China" in </w:t>
      </w:r>
      <w:r>
        <w:rPr>
          <w:rFonts w:ascii="Times New Roman" w:eastAsia="바탕" w:hAnsi="Times New Roman" w:cs="Times New Roman"/>
          <w:i/>
          <w:iCs/>
          <w:sz w:val="24"/>
          <w:szCs w:val="24"/>
          <w:u w:val="single" w:color="000000"/>
        </w:rPr>
        <w:t>Journal of Asian Studies</w:t>
      </w:r>
      <w:r>
        <w:rPr>
          <w:rFonts w:ascii="Times New Roman" w:eastAsia="바탕" w:hAnsi="Times New Roman" w:cs="Times New Roman"/>
          <w:sz w:val="24"/>
          <w:szCs w:val="24"/>
        </w:rPr>
        <w:t xml:space="preserve"> (1991) 50 (1) pp. 7-28.</w:t>
      </w:r>
      <w:r>
        <w:rPr>
          <w:rFonts w:ascii="Times New Roman" w:eastAsia="한양신명조" w:hAnsi="Times New Roman" w:cs="Times New Roman"/>
          <w:sz w:val="24"/>
          <w:szCs w:val="24"/>
        </w:rPr>
        <w:t xml:space="preserve"> </w:t>
      </w:r>
    </w:p>
    <w:p w:rsidR="00B37049" w:rsidRDefault="00767DB4">
      <w:pPr>
        <w:pStyle w:val="a4"/>
        <w:wordWrap/>
        <w:spacing w:line="360" w:lineRule="auto"/>
        <w:rPr>
          <w:rFonts w:ascii="Times New Roman" w:eastAsia="한양신명조" w:hAnsi="Times New Roman" w:cs="Times New Roman"/>
          <w:sz w:val="24"/>
          <w:szCs w:val="24"/>
        </w:rPr>
      </w:pPr>
      <w:r>
        <w:rPr>
          <w:rFonts w:ascii="Times New Roman" w:eastAsia="바탕" w:hAnsi="Times New Roman" w:cs="Times New Roman"/>
          <w:sz w:val="24"/>
          <w:szCs w:val="24"/>
        </w:rPr>
        <w:t xml:space="preserve">Faure, David. 1989. “The Lineage as a Cultural Invention.” </w:t>
      </w:r>
      <w:r>
        <w:rPr>
          <w:rFonts w:ascii="Times New Roman" w:eastAsia="바탕" w:hAnsi="Times New Roman" w:cs="Times New Roman"/>
          <w:i/>
          <w:iCs/>
          <w:sz w:val="24"/>
          <w:szCs w:val="24"/>
          <w:u w:val="single" w:color="000000"/>
        </w:rPr>
        <w:t>Modern Ch</w:t>
      </w:r>
      <w:r>
        <w:rPr>
          <w:rFonts w:ascii="Times New Roman" w:eastAsia="바탕" w:hAnsi="Times New Roman" w:cs="Times New Roman"/>
          <w:i/>
          <w:iCs/>
          <w:sz w:val="24"/>
          <w:szCs w:val="24"/>
          <w:u w:val="single" w:color="000000"/>
        </w:rPr>
        <w:t>ina</w:t>
      </w:r>
      <w:r>
        <w:rPr>
          <w:rFonts w:ascii="Times New Roman" w:eastAsia="바탕" w:hAnsi="Times New Roman" w:cs="Times New Roman"/>
          <w:sz w:val="24"/>
          <w:szCs w:val="24"/>
        </w:rPr>
        <w:t xml:space="preserve"> 15: 4-37.</w:t>
      </w:r>
      <w:r>
        <w:rPr>
          <w:rFonts w:ascii="Times New Roman" w:eastAsia="한양신명조" w:hAnsi="Times New Roman" w:cs="Times New Roman"/>
          <w:sz w:val="24"/>
          <w:szCs w:val="24"/>
        </w:rPr>
        <w:t xml:space="preserve"> </w:t>
      </w:r>
    </w:p>
    <w:p w:rsidR="00B37049" w:rsidRDefault="00B37049">
      <w:pPr>
        <w:spacing w:after="0" w:line="240" w:lineRule="auto"/>
        <w:textAlignment w:val="baseline"/>
        <w:rPr>
          <w:rFonts w:ascii="Times New Roman" w:eastAsia="바탕" w:hAnsi="Times New Roman" w:cs="Times New Roman"/>
          <w:color w:val="000000"/>
          <w:kern w:val="0"/>
          <w:sz w:val="24"/>
          <w:szCs w:val="24"/>
        </w:rPr>
      </w:pPr>
    </w:p>
    <w:p w:rsidR="00B37049" w:rsidRDefault="00767DB4">
      <w:pPr>
        <w:spacing w:after="0" w:line="240" w:lineRule="auto"/>
        <w:textAlignment w:val="baseline"/>
        <w:rPr>
          <w:rFonts w:ascii="Times New Roman" w:eastAsia="한양신명조" w:hAnsi="Times New Roman" w:cs="Times New Roman"/>
          <w:color w:val="000000"/>
          <w:kern w:val="0"/>
          <w:sz w:val="24"/>
          <w:szCs w:val="24"/>
        </w:rPr>
      </w:pPr>
      <w:r>
        <w:rPr>
          <w:rFonts w:ascii="Times New Roman" w:eastAsia="바탕" w:hAnsi="Times New Roman" w:cs="Times New Roman"/>
          <w:color w:val="000000"/>
          <w:kern w:val="0"/>
          <w:sz w:val="24"/>
          <w:szCs w:val="24"/>
        </w:rPr>
        <w:t>(Recommended readings)</w:t>
      </w:r>
      <w:r>
        <w:rPr>
          <w:rFonts w:ascii="Times New Roman" w:eastAsia="한양신명조" w:hAnsi="Times New Roman" w:cs="Times New Roman"/>
          <w:color w:val="000000"/>
          <w:kern w:val="0"/>
          <w:sz w:val="24"/>
          <w:szCs w:val="24"/>
        </w:rPr>
        <w:t xml:space="preserve"> </w:t>
      </w:r>
    </w:p>
    <w:p w:rsidR="00B37049" w:rsidRDefault="00767DB4">
      <w:pPr>
        <w:spacing w:after="0" w:line="240" w:lineRule="auto"/>
        <w:textAlignment w:val="baseline"/>
        <w:rPr>
          <w:rFonts w:ascii="Times New Roman" w:hAnsi="Times New Roman" w:cs="Times New Roman"/>
          <w:sz w:val="24"/>
          <w:szCs w:val="24"/>
        </w:rPr>
      </w:pPr>
      <w:r>
        <w:rPr>
          <w:rFonts w:ascii="Times New Roman" w:eastAsia="바탕" w:hAnsi="Times New Roman" w:cs="Times New Roman"/>
          <w:color w:val="000000"/>
          <w:kern w:val="0"/>
          <w:sz w:val="24"/>
          <w:szCs w:val="24"/>
        </w:rPr>
        <w:t xml:space="preserve">Ho Ping-ti. 1962, </w:t>
      </w:r>
      <w:r>
        <w:rPr>
          <w:rFonts w:ascii="Times New Roman" w:eastAsia="바탕" w:hAnsi="Times New Roman" w:cs="Times New Roman"/>
          <w:i/>
          <w:iCs/>
          <w:color w:val="000000"/>
          <w:kern w:val="0"/>
          <w:sz w:val="24"/>
          <w:szCs w:val="24"/>
          <w:u w:val="single" w:color="000000"/>
        </w:rPr>
        <w:t>The Ladder of Success in Imperial China</w:t>
      </w:r>
      <w:r>
        <w:rPr>
          <w:rFonts w:ascii="Times New Roman" w:eastAsia="바탕" w:hAnsi="Times New Roman" w:cs="Times New Roman"/>
          <w:color w:val="000000"/>
          <w:kern w:val="0"/>
          <w:sz w:val="24"/>
          <w:szCs w:val="24"/>
        </w:rPr>
        <w:t xml:space="preserve">. </w:t>
      </w:r>
      <w:r>
        <w:rPr>
          <w:rFonts w:ascii="Times New Roman" w:hAnsi="Times New Roman" w:cs="Times New Roman"/>
          <w:sz w:val="24"/>
          <w:szCs w:val="24"/>
        </w:rPr>
        <w:t>New York: Columbia University Press.</w:t>
      </w:r>
    </w:p>
    <w:p w:rsidR="00B37049" w:rsidRDefault="00767DB4">
      <w:pPr>
        <w:spacing w:after="0" w:line="240" w:lineRule="auto"/>
        <w:textAlignment w:val="baseline"/>
        <w:rPr>
          <w:rFonts w:ascii="Times New Roman" w:eastAsia="바탕" w:hAnsi="Times New Roman" w:cs="Times New Roman"/>
          <w:color w:val="000000"/>
          <w:kern w:val="0"/>
          <w:sz w:val="24"/>
          <w:szCs w:val="24"/>
        </w:rPr>
      </w:pPr>
      <w:r>
        <w:rPr>
          <w:rFonts w:ascii="Times New Roman" w:eastAsia="바탕" w:hAnsi="Times New Roman" w:cs="Times New Roman"/>
          <w:color w:val="000000"/>
          <w:kern w:val="0"/>
          <w:sz w:val="24"/>
          <w:szCs w:val="24"/>
        </w:rPr>
        <w:t xml:space="preserve">Freedman, Maurice. 1958. </w:t>
      </w:r>
      <w:r>
        <w:rPr>
          <w:rFonts w:ascii="Times New Roman" w:eastAsia="바탕" w:hAnsi="Times New Roman" w:cs="Times New Roman"/>
          <w:i/>
          <w:iCs/>
          <w:color w:val="000000"/>
          <w:kern w:val="0"/>
          <w:sz w:val="24"/>
          <w:szCs w:val="24"/>
          <w:u w:val="single" w:color="000000"/>
        </w:rPr>
        <w:t>Lineage Organization in Southeastern China</w:t>
      </w:r>
      <w:r>
        <w:rPr>
          <w:rFonts w:ascii="Times New Roman" w:eastAsia="바탕" w:hAnsi="Times New Roman" w:cs="Times New Roman"/>
          <w:color w:val="000000"/>
          <w:kern w:val="0"/>
          <w:sz w:val="24"/>
          <w:szCs w:val="24"/>
        </w:rPr>
        <w:t xml:space="preserve">. London: Athlone Press. </w:t>
      </w:r>
    </w:p>
    <w:p w:rsidR="00B37049" w:rsidRDefault="00767DB4">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Potter, Jack M. 1970. “Land</w:t>
      </w:r>
      <w:r>
        <w:rPr>
          <w:rFonts w:ascii="Times New Roman" w:hAnsi="Times New Roman" w:cs="Times New Roman"/>
          <w:sz w:val="24"/>
          <w:szCs w:val="24"/>
        </w:rPr>
        <w:t xml:space="preserve"> and Lineage in Traditional China.” In Family and Kinship in Chinese Society, ed. Maurice Freedman. Stanford: Stanford University Press.</w:t>
      </w:r>
    </w:p>
    <w:p w:rsidR="00B37049" w:rsidRDefault="00767DB4">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Watson, Rubie S. 1982. “The Creation of a Chinese Lineage: The Teng of Ha Tsuen, 1669-1751.” Modern Asian Studies, 16: </w:t>
      </w:r>
      <w:r>
        <w:rPr>
          <w:rFonts w:ascii="Times New Roman" w:hAnsi="Times New Roman" w:cs="Times New Roman"/>
          <w:sz w:val="24"/>
          <w:szCs w:val="24"/>
        </w:rPr>
        <w:t xml:space="preserve">69-100. </w:t>
      </w:r>
    </w:p>
    <w:p w:rsidR="00B37049" w:rsidRDefault="00767DB4">
      <w:pPr>
        <w:spacing w:after="0" w:line="240" w:lineRule="auto"/>
        <w:textAlignment w:val="baseline"/>
        <w:rPr>
          <w:rFonts w:ascii="Times New Roman" w:eastAsia="굴림" w:hAnsi="Times New Roman" w:cs="Times New Roman"/>
          <w:color w:val="000000"/>
          <w:kern w:val="0"/>
          <w:sz w:val="24"/>
          <w:szCs w:val="24"/>
        </w:rPr>
      </w:pPr>
      <w:r>
        <w:rPr>
          <w:rFonts w:ascii="Times New Roman" w:eastAsia="바탕" w:hAnsi="Times New Roman" w:cs="Times New Roman"/>
          <w:color w:val="000000"/>
          <w:kern w:val="0"/>
          <w:sz w:val="24"/>
          <w:szCs w:val="24"/>
        </w:rPr>
        <w:t xml:space="preserve">Siu, Helen F. 1989. </w:t>
      </w:r>
      <w:r>
        <w:rPr>
          <w:rFonts w:ascii="Times New Roman" w:eastAsia="바탕" w:hAnsi="Times New Roman" w:cs="Times New Roman"/>
          <w:i/>
          <w:iCs/>
          <w:color w:val="000000"/>
          <w:kern w:val="0"/>
          <w:sz w:val="24"/>
          <w:szCs w:val="24"/>
          <w:u w:val="single" w:color="000000"/>
        </w:rPr>
        <w:t>Agents and Victims in South China.</w:t>
      </w:r>
      <w:r>
        <w:rPr>
          <w:rFonts w:ascii="Times New Roman" w:eastAsia="바탕" w:hAnsi="Times New Roman" w:cs="Times New Roman"/>
          <w:color w:val="000000"/>
          <w:kern w:val="0"/>
          <w:sz w:val="24"/>
          <w:szCs w:val="24"/>
        </w:rPr>
        <w:t xml:space="preserve"> New Haven: Yale University Press. Ch.4.</w:t>
      </w:r>
      <w:r>
        <w:rPr>
          <w:rFonts w:ascii="Times New Roman" w:eastAsia="한양신명조" w:hAnsi="Times New Roman" w:cs="Times New Roman"/>
          <w:color w:val="000000"/>
          <w:kern w:val="0"/>
          <w:sz w:val="24"/>
          <w:szCs w:val="24"/>
        </w:rPr>
        <w:t xml:space="preserve"> </w:t>
      </w:r>
    </w:p>
    <w:p w:rsidR="00B37049" w:rsidRDefault="00B37049">
      <w:pPr>
        <w:pStyle w:val="a3"/>
        <w:spacing w:before="0" w:beforeAutospacing="0" w:after="0" w:afterAutospacing="0" w:line="360" w:lineRule="auto"/>
        <w:jc w:val="both"/>
        <w:rPr>
          <w:rFonts w:ascii="Times New Roman" w:eastAsia="한양신명조" w:hAnsi="Times New Roman" w:cs="Times New Roman"/>
          <w:color w:val="000000"/>
        </w:rPr>
      </w:pPr>
    </w:p>
    <w:p w:rsidR="00B37049" w:rsidRDefault="00767DB4">
      <w:pPr>
        <w:pStyle w:val="a3"/>
        <w:spacing w:before="0" w:beforeAutospacing="0" w:after="0" w:afterAutospacing="0" w:line="360" w:lineRule="auto"/>
        <w:jc w:val="both"/>
        <w:rPr>
          <w:rFonts w:ascii="Times New Roman" w:eastAsia="한양신명조,한컴돋움" w:hAnsi="Times New Roman" w:cs="Times New Roman"/>
          <w:b/>
          <w:bCs/>
          <w:color w:val="000000"/>
          <w:u w:val="single"/>
        </w:rPr>
      </w:pPr>
      <w:r>
        <w:rPr>
          <w:rFonts w:ascii="Times New Roman" w:eastAsia="한양신명조,한컴돋움" w:hAnsi="Times New Roman" w:cs="Times New Roman"/>
          <w:b/>
          <w:bCs/>
          <w:color w:val="000000"/>
          <w:u w:val="single"/>
        </w:rPr>
        <w:t>Week 9</w:t>
      </w:r>
      <w:r>
        <w:rPr>
          <w:rFonts w:ascii="Times New Roman" w:hAnsi="Times New Roman" w:cs="Times New Roman"/>
          <w:b/>
          <w:u w:val="single"/>
        </w:rPr>
        <w:t xml:space="preserve"> (10/3</w:t>
      </w:r>
      <w:r>
        <w:rPr>
          <w:rFonts w:ascii="Times New Roman" w:hAnsi="Times New Roman" w:cs="Times New Roman"/>
          <w:b/>
          <w:u w:val="single"/>
        </w:rPr>
        <w:t xml:space="preserve">1) </w:t>
      </w:r>
      <w:r>
        <w:rPr>
          <w:rFonts w:ascii="Times New Roman" w:eastAsia="한양신명조,한컴돋움" w:hAnsi="Times New Roman" w:cs="Times New Roman"/>
          <w:b/>
          <w:bCs/>
          <w:color w:val="000000"/>
          <w:u w:val="single"/>
        </w:rPr>
        <w:t>Unpacking Chinese Culture: Model</w:t>
      </w:r>
    </w:p>
    <w:p w:rsidR="00B37049" w:rsidRDefault="00767DB4">
      <w:pPr>
        <w:rPr>
          <w:rFonts w:ascii="Times New Roman" w:hAnsi="Times New Roman" w:cs="Times New Roman"/>
          <w:sz w:val="24"/>
          <w:szCs w:val="24"/>
        </w:rPr>
      </w:pPr>
      <w:r>
        <w:rPr>
          <w:rFonts w:ascii="Times New Roman" w:hAnsi="Times New Roman" w:cs="Times New Roman"/>
          <w:sz w:val="24"/>
          <w:szCs w:val="24"/>
        </w:rPr>
        <w:t>Althusser, Louis, 1969, For Marx, translated by Ben Brewster, London: Verso.</w:t>
      </w:r>
    </w:p>
    <w:p w:rsidR="00B37049" w:rsidRDefault="00767DB4">
      <w:pPr>
        <w:pStyle w:val="a3"/>
        <w:spacing w:before="0" w:beforeAutospacing="0" w:after="0" w:afterAutospacing="0" w:line="360" w:lineRule="auto"/>
        <w:jc w:val="both"/>
        <w:rPr>
          <w:rFonts w:ascii="Times New Roman" w:eastAsia="한양신명조,한컴돋움" w:hAnsi="Times New Roman" w:cs="Times New Roman"/>
          <w:bCs/>
        </w:rPr>
      </w:pPr>
      <w:r>
        <w:rPr>
          <w:rFonts w:ascii="Times New Roman" w:eastAsia="한양신명조,한컴돋움" w:hAnsi="Times New Roman" w:cs="Times New Roman"/>
          <w:bCs/>
        </w:rPr>
        <w:t xml:space="preserve">Polanyi, Karl. The Great </w:t>
      </w:r>
      <w:r>
        <w:rPr>
          <w:rFonts w:ascii="Times New Roman" w:eastAsia="한양신명조,한컴돋움" w:hAnsi="Times New Roman" w:cs="Times New Roman"/>
          <w:bCs/>
        </w:rPr>
        <w:t>Transformation: The Political and Economic Origins of Our Time. Boston, MA: Beacon Press, 2001.</w:t>
      </w:r>
    </w:p>
    <w:p w:rsidR="00B37049" w:rsidRDefault="00767DB4">
      <w:pPr>
        <w:pStyle w:val="a3"/>
        <w:spacing w:before="0" w:beforeAutospacing="0" w:after="0" w:afterAutospacing="0" w:line="360" w:lineRule="auto"/>
        <w:jc w:val="both"/>
        <w:rPr>
          <w:rFonts w:ascii="Times New Roman" w:hAnsi="Times New Roman" w:cs="Times New Roman"/>
          <w:color w:val="000000"/>
        </w:rPr>
      </w:pPr>
      <w:r>
        <w:rPr>
          <w:rFonts w:ascii="Times New Roman" w:eastAsia="바탕" w:hAnsi="Times New Roman" w:cs="Times New Roman"/>
          <w:color w:val="000000"/>
        </w:rPr>
        <w:t xml:space="preserve">Yang, Mayfair Meihui. 1994. </w:t>
      </w:r>
      <w:r>
        <w:rPr>
          <w:rFonts w:ascii="Times New Roman" w:eastAsia="바탕" w:hAnsi="Times New Roman" w:cs="Times New Roman"/>
          <w:i/>
          <w:iCs/>
          <w:color w:val="000000"/>
          <w:u w:val="single" w:color="000000"/>
        </w:rPr>
        <w:t>Gifts, Favors, and Banquets</w:t>
      </w:r>
      <w:r>
        <w:rPr>
          <w:rFonts w:ascii="Times New Roman" w:eastAsia="바탕" w:hAnsi="Times New Roman" w:cs="Times New Roman"/>
          <w:i/>
          <w:iCs/>
          <w:color w:val="000000"/>
        </w:rPr>
        <w:t>.</w:t>
      </w:r>
      <w:r>
        <w:rPr>
          <w:rFonts w:ascii="Times New Roman" w:eastAsia="바탕" w:hAnsi="Times New Roman" w:cs="Times New Roman"/>
          <w:color w:val="000000"/>
        </w:rPr>
        <w:t xml:space="preserve"> Cornell University Press. pp. 177-208.</w:t>
      </w:r>
      <w:r>
        <w:rPr>
          <w:rFonts w:ascii="Times New Roman" w:eastAsia="한양신명조" w:hAnsi="Times New Roman" w:cs="Times New Roman"/>
          <w:color w:val="000000"/>
        </w:rPr>
        <w:t xml:space="preserve"> </w:t>
      </w:r>
    </w:p>
    <w:p w:rsidR="00B37049" w:rsidRDefault="00B37049">
      <w:pPr>
        <w:pStyle w:val="a4"/>
        <w:wordWrap/>
        <w:spacing w:line="360" w:lineRule="auto"/>
        <w:rPr>
          <w:rFonts w:ascii="Times New Roman" w:eastAsia="바탕" w:hAnsi="Times New Roman" w:cs="Times New Roman"/>
          <w:sz w:val="24"/>
          <w:szCs w:val="24"/>
        </w:rPr>
      </w:pPr>
    </w:p>
    <w:p w:rsidR="00B37049" w:rsidRDefault="00767DB4">
      <w:pPr>
        <w:pStyle w:val="a4"/>
        <w:wordWrap/>
        <w:spacing w:line="360" w:lineRule="auto"/>
        <w:rPr>
          <w:rFonts w:ascii="Times New Roman" w:eastAsia="바탕" w:hAnsi="Times New Roman" w:cs="Times New Roman"/>
          <w:sz w:val="24"/>
          <w:szCs w:val="24"/>
        </w:rPr>
      </w:pPr>
      <w:r>
        <w:rPr>
          <w:rFonts w:ascii="Times New Roman" w:eastAsia="바탕" w:hAnsi="Times New Roman" w:cs="Times New Roman"/>
          <w:sz w:val="24"/>
          <w:szCs w:val="24"/>
        </w:rPr>
        <w:t>(Recommended readings)</w:t>
      </w:r>
      <w:r>
        <w:rPr>
          <w:rFonts w:ascii="Times New Roman" w:eastAsia="한양신명조" w:hAnsi="Times New Roman" w:cs="Times New Roman"/>
          <w:sz w:val="24"/>
          <w:szCs w:val="24"/>
        </w:rPr>
        <w:t xml:space="preserve"> </w:t>
      </w:r>
    </w:p>
    <w:p w:rsidR="00B37049" w:rsidRDefault="00767DB4">
      <w:pPr>
        <w:pStyle w:val="a3"/>
        <w:spacing w:before="0" w:beforeAutospacing="0" w:after="0" w:afterAutospacing="0" w:line="360" w:lineRule="auto"/>
        <w:ind w:right="5"/>
        <w:jc w:val="both"/>
        <w:rPr>
          <w:rFonts w:ascii="Times New Roman" w:hAnsi="Times New Roman" w:cs="Times New Roman"/>
        </w:rPr>
      </w:pPr>
      <w:r>
        <w:rPr>
          <w:rFonts w:ascii="Times New Roman" w:hAnsi="Times New Roman" w:cs="Times New Roman"/>
        </w:rPr>
        <w:t>Michael Banton, 1965, The Relevance of</w:t>
      </w:r>
      <w:r>
        <w:rPr>
          <w:rFonts w:ascii="Times New Roman" w:hAnsi="Times New Roman" w:cs="Times New Roman"/>
        </w:rPr>
        <w:t xml:space="preserve"> Models for Social Anthropology, London: Tavistock.</w:t>
      </w:r>
    </w:p>
    <w:p w:rsidR="00B37049" w:rsidRDefault="00B37049">
      <w:pPr>
        <w:pStyle w:val="a3"/>
        <w:spacing w:before="0" w:beforeAutospacing="0" w:after="0" w:afterAutospacing="0" w:line="360" w:lineRule="auto"/>
        <w:ind w:right="5"/>
        <w:jc w:val="both"/>
        <w:rPr>
          <w:rFonts w:ascii="Times New Roman" w:hAnsi="Times New Roman" w:cs="Times New Roman"/>
        </w:rPr>
      </w:pPr>
    </w:p>
    <w:p w:rsidR="00B37049" w:rsidRDefault="00767DB4">
      <w:pPr>
        <w:pStyle w:val="a3"/>
        <w:spacing w:before="0" w:beforeAutospacing="0" w:after="0" w:afterAutospacing="0" w:line="360" w:lineRule="auto"/>
        <w:ind w:right="5"/>
        <w:jc w:val="both"/>
        <w:rPr>
          <w:rFonts w:ascii="Times New Roman" w:eastAsia="한양신명조" w:hAnsi="Times New Roman" w:cs="Times New Roman"/>
          <w:color w:val="000000"/>
        </w:rPr>
      </w:pPr>
      <w:r>
        <w:rPr>
          <w:rFonts w:ascii="Times New Roman" w:eastAsia="한양신명조,한컴돋움" w:hAnsi="Times New Roman" w:cs="Times New Roman"/>
          <w:b/>
          <w:bCs/>
          <w:color w:val="000000"/>
          <w:u w:val="single"/>
        </w:rPr>
        <w:t>Week 10</w:t>
      </w:r>
      <w:r>
        <w:rPr>
          <w:rFonts w:ascii="Times New Roman" w:hAnsi="Times New Roman" w:cs="Times New Roman"/>
          <w:b/>
          <w:u w:val="single"/>
        </w:rPr>
        <w:t xml:space="preserve"> (11/7</w:t>
      </w:r>
      <w:r>
        <w:rPr>
          <w:rFonts w:ascii="Times New Roman" w:hAnsi="Times New Roman" w:cs="Times New Roman"/>
          <w:b/>
          <w:u w:val="single"/>
        </w:rPr>
        <w:t xml:space="preserve">) </w:t>
      </w:r>
      <w:r>
        <w:rPr>
          <w:rFonts w:ascii="Times New Roman" w:eastAsia="한양신명조,한컴돋움" w:hAnsi="Times New Roman" w:cs="Times New Roman"/>
          <w:b/>
          <w:bCs/>
          <w:color w:val="000000"/>
          <w:u w:val="single"/>
        </w:rPr>
        <w:t>Outline Presentation</w:t>
      </w:r>
      <w:r>
        <w:rPr>
          <w:rFonts w:ascii="Times New Roman" w:eastAsia="한양신명조" w:hAnsi="Times New Roman" w:cs="Times New Roman"/>
          <w:color w:val="000000"/>
        </w:rPr>
        <w:t xml:space="preserve"> </w:t>
      </w:r>
    </w:p>
    <w:p w:rsidR="00B37049" w:rsidRDefault="00B37049">
      <w:pPr>
        <w:pStyle w:val="a3"/>
        <w:spacing w:before="0" w:beforeAutospacing="0" w:after="0" w:afterAutospacing="0" w:line="360" w:lineRule="auto"/>
        <w:ind w:right="5"/>
        <w:jc w:val="both"/>
        <w:rPr>
          <w:rFonts w:ascii="Times New Roman" w:eastAsia="한양신명조" w:hAnsi="Times New Roman" w:cs="Times New Roman"/>
          <w:color w:val="000000"/>
        </w:rPr>
      </w:pPr>
    </w:p>
    <w:p w:rsidR="00B37049" w:rsidRDefault="00767DB4">
      <w:pPr>
        <w:pStyle w:val="a3"/>
        <w:spacing w:before="0" w:beforeAutospacing="0" w:after="0" w:afterAutospacing="0" w:line="360" w:lineRule="auto"/>
        <w:ind w:right="5"/>
        <w:jc w:val="both"/>
        <w:rPr>
          <w:rFonts w:ascii="Times New Roman" w:hAnsi="Times New Roman" w:cs="Times New Roman"/>
          <w:b/>
          <w:u w:val="single"/>
        </w:rPr>
      </w:pPr>
      <w:r>
        <w:rPr>
          <w:rFonts w:ascii="Times New Roman" w:eastAsia="한양신명조,한컴돋움" w:hAnsi="Times New Roman" w:cs="Times New Roman"/>
          <w:b/>
          <w:bCs/>
          <w:u w:val="single"/>
        </w:rPr>
        <w:t>Week 11</w:t>
      </w:r>
      <w:r>
        <w:rPr>
          <w:rFonts w:ascii="Times New Roman" w:eastAsia="한양신명조,한컴돋움" w:hAnsi="Times New Roman" w:cs="Times New Roman"/>
          <w:b/>
          <w:bCs/>
          <w:u w:val="single"/>
        </w:rPr>
        <w:t xml:space="preserve"> (11/1</w:t>
      </w:r>
      <w:r>
        <w:rPr>
          <w:rFonts w:ascii="Times New Roman" w:eastAsia="한양신명조,한컴돋움" w:hAnsi="Times New Roman" w:cs="Times New Roman"/>
          <w:b/>
          <w:bCs/>
          <w:u w:val="single"/>
        </w:rPr>
        <w:t>4)</w:t>
      </w:r>
      <w:r>
        <w:rPr>
          <w:rFonts w:ascii="Times New Roman" w:eastAsia="한양신명조,한컴돋움" w:hAnsi="Times New Roman" w:cs="Times New Roman"/>
          <w:b/>
          <w:bCs/>
          <w:u w:val="single"/>
        </w:rPr>
        <w:t xml:space="preserve"> </w:t>
      </w:r>
      <w:r>
        <w:rPr>
          <w:rFonts w:ascii="Times New Roman" w:hAnsi="Times New Roman" w:cs="Times New Roman"/>
          <w:b/>
          <w:u w:val="single"/>
        </w:rPr>
        <w:t>The Hundred Schools of Thought: Confucianism, Legalism, and Daoism</w:t>
      </w:r>
    </w:p>
    <w:p w:rsidR="00B37049" w:rsidRDefault="00767DB4">
      <w:pPr>
        <w:pStyle w:val="a3"/>
        <w:spacing w:before="0" w:beforeAutospacing="0" w:after="0" w:afterAutospacing="0" w:line="360" w:lineRule="auto"/>
        <w:jc w:val="both"/>
        <w:rPr>
          <w:rFonts w:ascii="Times New Roman" w:hAnsi="Times New Roman" w:cs="Times New Roman"/>
        </w:rPr>
      </w:pPr>
      <w:r>
        <w:rPr>
          <w:rFonts w:ascii="Times New Roman" w:hAnsi="Times New Roman" w:cs="Times New Roman"/>
        </w:rPr>
        <w:t>“Confucian Teachings,” in Chinese Civilization: A Sourcebook, ed., Patricia Ebrey</w:t>
      </w:r>
      <w:r>
        <w:rPr>
          <w:rFonts w:ascii="Times New Roman" w:hAnsi="Times New Roman" w:cs="Times New Roman"/>
        </w:rPr>
        <w:t xml:space="preserve"> (New York: The Free Press): 17-26. </w:t>
      </w:r>
    </w:p>
    <w:p w:rsidR="00B37049" w:rsidRDefault="00767DB4">
      <w:pPr>
        <w:pStyle w:val="a3"/>
        <w:spacing w:before="0" w:beforeAutospacing="0" w:after="0" w:afterAutospacing="0" w:line="360" w:lineRule="auto"/>
        <w:jc w:val="both"/>
        <w:rPr>
          <w:rFonts w:ascii="Times New Roman" w:hAnsi="Times New Roman" w:cs="Times New Roman"/>
        </w:rPr>
      </w:pPr>
      <w:r>
        <w:rPr>
          <w:rFonts w:ascii="Times New Roman" w:hAnsi="Times New Roman" w:cs="Times New Roman"/>
        </w:rPr>
        <w:lastRenderedPageBreak/>
        <w:t xml:space="preserve">“Legalist Teachings,” in Chinese Civilization: A Sourcebook, ed., Patricia Ebrey (New York: The Free Press): 32-37. </w:t>
      </w:r>
    </w:p>
    <w:p w:rsidR="00B37049" w:rsidRDefault="00767DB4">
      <w:pPr>
        <w:pStyle w:val="a3"/>
        <w:spacing w:before="0" w:beforeAutospacing="0" w:after="0" w:afterAutospacing="0" w:line="360" w:lineRule="auto"/>
        <w:jc w:val="both"/>
        <w:rPr>
          <w:rFonts w:ascii="Times New Roman" w:eastAsia="한양신명조" w:hAnsi="Times New Roman" w:cs="Times New Roman"/>
          <w:color w:val="000000"/>
        </w:rPr>
      </w:pPr>
      <w:r>
        <w:rPr>
          <w:rFonts w:ascii="Times New Roman" w:hAnsi="Times New Roman" w:cs="Times New Roman"/>
        </w:rPr>
        <w:t>“Daoist Teachings,” in Chinese Civilization: A Sourcebook, ed., Patricia Ebrey (New York: The Free Pre</w:t>
      </w:r>
      <w:r>
        <w:rPr>
          <w:rFonts w:ascii="Times New Roman" w:hAnsi="Times New Roman" w:cs="Times New Roman"/>
        </w:rPr>
        <w:t xml:space="preserve">ss): 27-31. </w:t>
      </w:r>
    </w:p>
    <w:p w:rsidR="00B37049" w:rsidRDefault="00767DB4">
      <w:pPr>
        <w:rPr>
          <w:rFonts w:ascii="Times New Roman" w:hAnsi="Times New Roman" w:cs="Times New Roman"/>
          <w:sz w:val="24"/>
          <w:szCs w:val="24"/>
        </w:rPr>
      </w:pPr>
      <w:r>
        <w:rPr>
          <w:rFonts w:ascii="Times New Roman" w:hAnsi="Times New Roman" w:cs="Times New Roman"/>
          <w:sz w:val="24"/>
          <w:szCs w:val="24"/>
        </w:rPr>
        <w:t>The Confucian Approach</w:t>
      </w:r>
      <w:r>
        <w:rPr>
          <w:rFonts w:ascii="Times New Roman" w:hAnsi="Times New Roman" w:cs="Times New Roman"/>
          <w:sz w:val="24"/>
          <w:szCs w:val="24"/>
        </w:rPr>
        <w:t xml:space="preserve">: </w:t>
      </w:r>
      <w:r>
        <w:rPr>
          <w:rFonts w:ascii="Times New Roman" w:hAnsi="Times New Roman" w:cs="Times New Roman"/>
          <w:sz w:val="24"/>
          <w:szCs w:val="24"/>
        </w:rPr>
        <w:t>A Source Book in Chinese Philosophy. Tran &amp; comp. Wing-tsit Chan. Princeton: Princeton University Press, 1969, pp. 3-83, 115-135.</w:t>
      </w:r>
    </w:p>
    <w:p w:rsidR="00B37049" w:rsidRDefault="00767DB4">
      <w:pPr>
        <w:rPr>
          <w:rFonts w:ascii="Times New Roman" w:hAnsi="Times New Roman" w:cs="Times New Roman"/>
          <w:sz w:val="24"/>
          <w:szCs w:val="24"/>
        </w:rPr>
      </w:pPr>
      <w:r>
        <w:rPr>
          <w:rFonts w:ascii="Times New Roman" w:hAnsi="Times New Roman" w:cs="Times New Roman"/>
          <w:sz w:val="24"/>
          <w:szCs w:val="24"/>
        </w:rPr>
        <w:t>The Taoist Approach</w:t>
      </w:r>
      <w:r>
        <w:rPr>
          <w:rFonts w:ascii="Times New Roman" w:hAnsi="Times New Roman" w:cs="Times New Roman"/>
          <w:sz w:val="24"/>
          <w:szCs w:val="24"/>
        </w:rPr>
        <w:t xml:space="preserve">: </w:t>
      </w:r>
      <w:r>
        <w:rPr>
          <w:rFonts w:ascii="Times New Roman" w:hAnsi="Times New Roman" w:cs="Times New Roman"/>
          <w:sz w:val="24"/>
          <w:szCs w:val="24"/>
        </w:rPr>
        <w:t>A Source Book in Chinese Philosophy. Tran &amp; comp. Wing-tsit Chan. Pr</w:t>
      </w:r>
      <w:r>
        <w:rPr>
          <w:rFonts w:ascii="Times New Roman" w:hAnsi="Times New Roman" w:cs="Times New Roman"/>
          <w:sz w:val="24"/>
          <w:szCs w:val="24"/>
        </w:rPr>
        <w:t>inceton: Princeton University Press, 1969, pp. 136-210, 314-335.</w:t>
      </w:r>
    </w:p>
    <w:p w:rsidR="00B37049" w:rsidRDefault="00767DB4">
      <w:pPr>
        <w:rPr>
          <w:rFonts w:ascii="Times New Roman" w:hAnsi="Times New Roman" w:cs="Times New Roman"/>
          <w:sz w:val="24"/>
          <w:szCs w:val="24"/>
        </w:rPr>
      </w:pPr>
      <w:r>
        <w:rPr>
          <w:rFonts w:ascii="Times New Roman" w:hAnsi="Times New Roman" w:cs="Times New Roman"/>
          <w:sz w:val="24"/>
          <w:szCs w:val="24"/>
        </w:rPr>
        <w:t>The Buddhist Approach</w:t>
      </w:r>
      <w:r>
        <w:rPr>
          <w:rFonts w:ascii="Times New Roman" w:hAnsi="Times New Roman" w:cs="Times New Roman"/>
          <w:sz w:val="24"/>
          <w:szCs w:val="24"/>
        </w:rPr>
        <w:t xml:space="preserve">: </w:t>
      </w:r>
      <w:r>
        <w:rPr>
          <w:rFonts w:ascii="Times New Roman" w:hAnsi="Times New Roman" w:cs="Times New Roman"/>
          <w:sz w:val="24"/>
          <w:szCs w:val="24"/>
        </w:rPr>
        <w:t>A Source Book in Chinese Philosophy. Tran &amp; comp. Wing-tsit Chan. Princeton: Princeton University Press, 1969, pp. 357-449.</w:t>
      </w:r>
    </w:p>
    <w:p w:rsidR="00B37049" w:rsidRDefault="00B37049">
      <w:pPr>
        <w:pStyle w:val="a4"/>
        <w:wordWrap/>
        <w:spacing w:line="360" w:lineRule="auto"/>
        <w:rPr>
          <w:rFonts w:ascii="Times New Roman" w:eastAsia="한양신명조,한컴돋움" w:hAnsi="Times New Roman" w:cs="Times New Roman"/>
          <w:b/>
          <w:bCs/>
          <w:sz w:val="24"/>
          <w:szCs w:val="24"/>
          <w:u w:val="single"/>
        </w:rPr>
      </w:pPr>
    </w:p>
    <w:p w:rsidR="00B37049" w:rsidRDefault="00767DB4">
      <w:pPr>
        <w:pStyle w:val="a4"/>
        <w:wordWrap/>
        <w:spacing w:line="360" w:lineRule="auto"/>
        <w:ind w:left="736" w:hanging="736"/>
        <w:rPr>
          <w:rFonts w:ascii="Times New Roman" w:hAnsi="Times New Roman" w:cs="Times New Roman"/>
          <w:b/>
          <w:sz w:val="24"/>
          <w:szCs w:val="24"/>
          <w:u w:val="single"/>
        </w:rPr>
      </w:pPr>
      <w:r>
        <w:rPr>
          <w:rFonts w:ascii="Times New Roman" w:eastAsia="한양신명조,한컴돋움" w:hAnsi="Times New Roman" w:cs="Times New Roman"/>
          <w:b/>
          <w:bCs/>
          <w:sz w:val="24"/>
          <w:szCs w:val="24"/>
          <w:u w:val="single"/>
        </w:rPr>
        <w:t>Week 12(11/2</w:t>
      </w:r>
      <w:r>
        <w:rPr>
          <w:rFonts w:ascii="Times New Roman" w:eastAsia="한양신명조,한컴돋움" w:hAnsi="Times New Roman" w:cs="Times New Roman"/>
          <w:b/>
          <w:bCs/>
          <w:sz w:val="24"/>
          <w:szCs w:val="24"/>
          <w:u w:val="single"/>
        </w:rPr>
        <w:t>1)</w:t>
      </w:r>
      <w:r>
        <w:rPr>
          <w:rFonts w:ascii="Times New Roman" w:eastAsia="한양신명조,한컴돋움" w:hAnsi="Times New Roman" w:cs="Times New Roman"/>
          <w:b/>
          <w:bCs/>
          <w:sz w:val="24"/>
          <w:szCs w:val="24"/>
          <w:u w:val="single"/>
        </w:rPr>
        <w:t xml:space="preserve"> </w:t>
      </w:r>
      <w:r>
        <w:rPr>
          <w:rFonts w:ascii="Times New Roman" w:hAnsi="Times New Roman" w:cs="Times New Roman"/>
          <w:b/>
          <w:sz w:val="24"/>
          <w:szCs w:val="24"/>
          <w:u w:val="single"/>
        </w:rPr>
        <w:t xml:space="preserve">Popular Religion and </w:t>
      </w:r>
      <w:r>
        <w:rPr>
          <w:rFonts w:ascii="Times New Roman" w:hAnsi="Times New Roman" w:cs="Times New Roman"/>
          <w:b/>
          <w:sz w:val="24"/>
          <w:szCs w:val="24"/>
          <w:u w:val="single"/>
        </w:rPr>
        <w:t>Chinese State</w:t>
      </w:r>
    </w:p>
    <w:p w:rsidR="00B37049" w:rsidRDefault="00767DB4">
      <w:pPr>
        <w:pStyle w:val="a4"/>
        <w:wordWrap/>
        <w:spacing w:line="360" w:lineRule="auto"/>
        <w:ind w:left="-14" w:firstLine="14"/>
        <w:rPr>
          <w:rFonts w:ascii="Times New Roman" w:hAnsi="Times New Roman" w:cs="Times New Roman"/>
          <w:sz w:val="24"/>
          <w:szCs w:val="24"/>
        </w:rPr>
      </w:pPr>
      <w:r>
        <w:rPr>
          <w:rFonts w:ascii="Times New Roman" w:hAnsi="Times New Roman" w:cs="Times New Roman"/>
          <w:sz w:val="24"/>
          <w:szCs w:val="24"/>
        </w:rPr>
        <w:t>Wolf, Arthur P. 1974 “Gods, Ghost and Ancestors.” In Wolf Arthur P. ed., Religion and ritual in Chinese society. Stanford: Stanford University Press. pp. 131-182.</w:t>
      </w:r>
    </w:p>
    <w:p w:rsidR="00B37049" w:rsidRDefault="00767DB4">
      <w:pPr>
        <w:pStyle w:val="a4"/>
        <w:wordWrap/>
        <w:spacing w:line="360" w:lineRule="auto"/>
        <w:ind w:left="-14" w:firstLine="14"/>
        <w:rPr>
          <w:rFonts w:ascii="Times New Roman" w:hAnsi="Times New Roman" w:cs="Times New Roman"/>
          <w:sz w:val="24"/>
          <w:szCs w:val="24"/>
        </w:rPr>
      </w:pPr>
      <w:r>
        <w:rPr>
          <w:rFonts w:ascii="Times New Roman" w:hAnsi="Times New Roman" w:cs="Times New Roman"/>
          <w:sz w:val="24"/>
          <w:szCs w:val="24"/>
        </w:rPr>
        <w:t>Watson, James L.1985 “Standardizing the Gods: The Promotion of T’ien Hou (“Empr</w:t>
      </w:r>
      <w:r>
        <w:rPr>
          <w:rFonts w:ascii="Times New Roman" w:hAnsi="Times New Roman" w:cs="Times New Roman"/>
          <w:sz w:val="24"/>
          <w:szCs w:val="24"/>
        </w:rPr>
        <w:t>ess of Heaven”) along the South China Coast, 960-1960”. In Johnson David, Nathan Andrew J., and Rawski Evelyn S., eds., Popular Culture in Late Imperial China. Berkeley: University of California Press. pp.292-324.</w:t>
      </w:r>
    </w:p>
    <w:p w:rsidR="00B37049" w:rsidRDefault="00B37049">
      <w:pPr>
        <w:pStyle w:val="a4"/>
        <w:wordWrap/>
        <w:spacing w:line="360" w:lineRule="auto"/>
        <w:ind w:left="736" w:hanging="736"/>
        <w:rPr>
          <w:rFonts w:ascii="Times New Roman" w:eastAsia="바탕" w:hAnsi="Times New Roman" w:cs="Times New Roman"/>
          <w:b/>
          <w:bCs/>
          <w:sz w:val="24"/>
          <w:szCs w:val="24"/>
        </w:rPr>
      </w:pPr>
    </w:p>
    <w:p w:rsidR="00B37049" w:rsidRDefault="00767DB4">
      <w:pPr>
        <w:pStyle w:val="a4"/>
        <w:wordWrap/>
        <w:spacing w:line="360" w:lineRule="auto"/>
        <w:ind w:left="736" w:hanging="736"/>
        <w:rPr>
          <w:rFonts w:ascii="Times New Roman" w:hAnsi="Times New Roman" w:cs="Times New Roman"/>
          <w:b/>
          <w:sz w:val="24"/>
          <w:szCs w:val="24"/>
          <w:u w:val="single"/>
        </w:rPr>
      </w:pPr>
      <w:r>
        <w:rPr>
          <w:rFonts w:ascii="Times New Roman" w:eastAsia="한양신명조,한컴돋움" w:hAnsi="Times New Roman" w:cs="Times New Roman"/>
          <w:b/>
          <w:bCs/>
          <w:sz w:val="24"/>
          <w:szCs w:val="24"/>
          <w:u w:val="single"/>
        </w:rPr>
        <w:t>Week 13 (11/2</w:t>
      </w:r>
      <w:r>
        <w:rPr>
          <w:rFonts w:ascii="Times New Roman" w:eastAsia="한양신명조,한컴돋움" w:hAnsi="Times New Roman" w:cs="Times New Roman"/>
          <w:b/>
          <w:bCs/>
          <w:sz w:val="24"/>
          <w:szCs w:val="24"/>
          <w:u w:val="single"/>
        </w:rPr>
        <w:t>8)</w:t>
      </w:r>
      <w:r>
        <w:rPr>
          <w:rFonts w:ascii="Times New Roman" w:eastAsia="한양신명조,한컴돋움" w:hAnsi="Times New Roman" w:cs="Times New Roman"/>
          <w:b/>
          <w:bCs/>
          <w:sz w:val="24"/>
          <w:szCs w:val="24"/>
          <w:u w:val="single"/>
        </w:rPr>
        <w:t xml:space="preserve"> </w:t>
      </w:r>
      <w:proofErr w:type="spellStart"/>
      <w:r>
        <w:rPr>
          <w:rFonts w:ascii="Times New Roman" w:hAnsi="Times New Roman" w:cs="Times New Roman"/>
          <w:b/>
          <w:sz w:val="24"/>
          <w:szCs w:val="24"/>
          <w:u w:val="single"/>
        </w:rPr>
        <w:t>Oing</w:t>
      </w:r>
      <w:proofErr w:type="spellEnd"/>
      <w:r>
        <w:rPr>
          <w:rFonts w:ascii="Times New Roman" w:hAnsi="Times New Roman" w:cs="Times New Roman"/>
          <w:b/>
          <w:sz w:val="24"/>
          <w:szCs w:val="24"/>
          <w:u w:val="single"/>
        </w:rPr>
        <w:t>-Li-Fa Paradigm</w:t>
      </w:r>
    </w:p>
    <w:p w:rsidR="00B37049" w:rsidRDefault="00767DB4">
      <w:pPr>
        <w:pStyle w:val="a4"/>
        <w:wordWrap/>
        <w:spacing w:line="360" w:lineRule="auto"/>
        <w:rPr>
          <w:rFonts w:ascii="Times New Roman" w:eastAsia="바탕" w:hAnsi="Times New Roman" w:cs="Times New Roman"/>
          <w:bCs/>
          <w:sz w:val="24"/>
          <w:szCs w:val="24"/>
        </w:rPr>
      </w:pPr>
      <w:r>
        <w:rPr>
          <w:rFonts w:ascii="Times New Roman" w:eastAsia="바탕" w:hAnsi="Times New Roman" w:cs="Times New Roman"/>
          <w:bCs/>
          <w:sz w:val="24"/>
          <w:szCs w:val="24"/>
        </w:rPr>
        <w:t>정종호</w:t>
      </w:r>
      <w:r>
        <w:rPr>
          <w:rFonts w:ascii="Times New Roman" w:eastAsia="바탕" w:hAnsi="Times New Roman" w:cs="Times New Roman"/>
          <w:bCs/>
          <w:sz w:val="24"/>
          <w:szCs w:val="24"/>
        </w:rPr>
        <w:t xml:space="preserve">, </w:t>
      </w:r>
      <w:r>
        <w:rPr>
          <w:rFonts w:ascii="Times New Roman" w:eastAsia="바탕" w:hAnsi="Times New Roman" w:cs="Times New Roman"/>
          <w:bCs/>
          <w:sz w:val="24"/>
          <w:szCs w:val="24"/>
        </w:rPr>
        <w:t>「재중</w:t>
      </w:r>
      <w:r>
        <w:rPr>
          <w:rFonts w:ascii="Times New Roman" w:eastAsia="바탕" w:hAnsi="Times New Roman" w:cs="Times New Roman"/>
          <w:bCs/>
          <w:sz w:val="24"/>
          <w:szCs w:val="24"/>
        </w:rPr>
        <w:t xml:space="preserve"> </w:t>
      </w:r>
      <w:r>
        <w:rPr>
          <w:rFonts w:ascii="Times New Roman" w:eastAsia="바탕" w:hAnsi="Times New Roman" w:cs="Times New Roman"/>
          <w:bCs/>
          <w:sz w:val="24"/>
          <w:szCs w:val="24"/>
        </w:rPr>
        <w:t>한국계</w:t>
      </w:r>
      <w:r>
        <w:rPr>
          <w:rFonts w:ascii="Times New Roman" w:eastAsia="바탕" w:hAnsi="Times New Roman" w:cs="Times New Roman"/>
          <w:bCs/>
          <w:sz w:val="24"/>
          <w:szCs w:val="24"/>
        </w:rPr>
        <w:t xml:space="preserve"> </w:t>
      </w:r>
      <w:r>
        <w:rPr>
          <w:rFonts w:ascii="Times New Roman" w:eastAsia="바탕" w:hAnsi="Times New Roman" w:cs="Times New Roman"/>
          <w:bCs/>
          <w:sz w:val="24"/>
          <w:szCs w:val="24"/>
        </w:rPr>
        <w:t>기업의</w:t>
      </w:r>
      <w:r>
        <w:rPr>
          <w:rFonts w:ascii="Times New Roman" w:eastAsia="바탕" w:hAnsi="Times New Roman" w:cs="Times New Roman"/>
          <w:bCs/>
          <w:sz w:val="24"/>
          <w:szCs w:val="24"/>
        </w:rPr>
        <w:t xml:space="preserve"> </w:t>
      </w:r>
      <w:r>
        <w:rPr>
          <w:rFonts w:ascii="Times New Roman" w:eastAsia="바탕" w:hAnsi="Times New Roman" w:cs="Times New Roman"/>
          <w:bCs/>
          <w:sz w:val="24"/>
          <w:szCs w:val="24"/>
        </w:rPr>
        <w:t>경영</w:t>
      </w:r>
      <w:r>
        <w:rPr>
          <w:rFonts w:ascii="Times New Roman" w:eastAsia="바탕" w:hAnsi="Times New Roman" w:cs="Times New Roman"/>
          <w:bCs/>
          <w:sz w:val="24"/>
          <w:szCs w:val="24"/>
        </w:rPr>
        <w:t xml:space="preserve"> </w:t>
      </w:r>
      <w:r>
        <w:rPr>
          <w:rFonts w:ascii="Times New Roman" w:eastAsia="바탕" w:hAnsi="Times New Roman" w:cs="Times New Roman"/>
          <w:bCs/>
          <w:sz w:val="24"/>
          <w:szCs w:val="24"/>
        </w:rPr>
        <w:t>현지화에</w:t>
      </w:r>
      <w:r>
        <w:rPr>
          <w:rFonts w:ascii="Times New Roman" w:eastAsia="바탕" w:hAnsi="Times New Roman" w:cs="Times New Roman"/>
          <w:bCs/>
          <w:sz w:val="24"/>
          <w:szCs w:val="24"/>
        </w:rPr>
        <w:t xml:space="preserve"> </w:t>
      </w:r>
      <w:r>
        <w:rPr>
          <w:rFonts w:ascii="Times New Roman" w:eastAsia="바탕" w:hAnsi="Times New Roman" w:cs="Times New Roman"/>
          <w:bCs/>
          <w:sz w:val="24"/>
          <w:szCs w:val="24"/>
        </w:rPr>
        <w:t>대한</w:t>
      </w:r>
      <w:r>
        <w:rPr>
          <w:rFonts w:ascii="Times New Roman" w:eastAsia="바탕" w:hAnsi="Times New Roman" w:cs="Times New Roman"/>
          <w:bCs/>
          <w:sz w:val="24"/>
          <w:szCs w:val="24"/>
        </w:rPr>
        <w:t xml:space="preserve"> </w:t>
      </w:r>
      <w:r>
        <w:rPr>
          <w:rFonts w:ascii="Times New Roman" w:eastAsia="바탕" w:hAnsi="Times New Roman" w:cs="Times New Roman"/>
          <w:bCs/>
          <w:sz w:val="24"/>
          <w:szCs w:val="24"/>
        </w:rPr>
        <w:t>문화적</w:t>
      </w:r>
      <w:r>
        <w:rPr>
          <w:rFonts w:ascii="Times New Roman" w:eastAsia="바탕" w:hAnsi="Times New Roman" w:cs="Times New Roman"/>
          <w:bCs/>
          <w:sz w:val="24"/>
          <w:szCs w:val="24"/>
        </w:rPr>
        <w:t xml:space="preserve"> </w:t>
      </w:r>
      <w:r>
        <w:rPr>
          <w:rFonts w:ascii="Times New Roman" w:eastAsia="바탕" w:hAnsi="Times New Roman" w:cs="Times New Roman"/>
          <w:bCs/>
          <w:sz w:val="24"/>
          <w:szCs w:val="24"/>
        </w:rPr>
        <w:t>영향</w:t>
      </w:r>
      <w:r>
        <w:rPr>
          <w:rFonts w:ascii="Times New Roman" w:eastAsia="바탕" w:hAnsi="Times New Roman" w:cs="Times New Roman"/>
          <w:bCs/>
          <w:sz w:val="24"/>
          <w:szCs w:val="24"/>
        </w:rPr>
        <w:t xml:space="preserve">: </w:t>
      </w:r>
      <w:r>
        <w:rPr>
          <w:rFonts w:ascii="Times New Roman" w:eastAsia="바탕" w:hAnsi="Times New Roman" w:cs="Times New Roman"/>
          <w:bCs/>
          <w:sz w:val="24"/>
          <w:szCs w:val="24"/>
        </w:rPr>
        <w:t>개혁</w:t>
      </w:r>
      <w:r>
        <w:rPr>
          <w:rFonts w:ascii="Times New Roman" w:eastAsia="바탕" w:hAnsi="Times New Roman" w:cs="Times New Roman"/>
          <w:bCs/>
          <w:sz w:val="24"/>
          <w:szCs w:val="24"/>
        </w:rPr>
        <w:t>․</w:t>
      </w:r>
      <w:r>
        <w:rPr>
          <w:rFonts w:ascii="Times New Roman" w:eastAsia="바탕" w:hAnsi="Times New Roman" w:cs="Times New Roman"/>
          <w:bCs/>
          <w:sz w:val="24"/>
          <w:szCs w:val="24"/>
        </w:rPr>
        <w:t>개방기</w:t>
      </w:r>
      <w:r>
        <w:rPr>
          <w:rFonts w:ascii="Times New Roman" w:eastAsia="바탕" w:hAnsi="Times New Roman" w:cs="Times New Roman"/>
          <w:bCs/>
          <w:sz w:val="24"/>
          <w:szCs w:val="24"/>
        </w:rPr>
        <w:t xml:space="preserve"> </w:t>
      </w:r>
      <w:r>
        <w:rPr>
          <w:rFonts w:ascii="Times New Roman" w:eastAsia="바탕" w:hAnsi="Times New Roman" w:cs="Times New Roman"/>
          <w:bCs/>
          <w:sz w:val="24"/>
          <w:szCs w:val="24"/>
        </w:rPr>
        <w:t>중국의</w:t>
      </w:r>
      <w:r>
        <w:rPr>
          <w:rFonts w:ascii="Times New Roman" w:eastAsia="바탕" w:hAnsi="Times New Roman" w:cs="Times New Roman"/>
          <w:bCs/>
          <w:sz w:val="24"/>
          <w:szCs w:val="24"/>
        </w:rPr>
        <w:t xml:space="preserve"> "</w:t>
      </w:r>
      <w:r>
        <w:rPr>
          <w:rFonts w:ascii="Times New Roman" w:eastAsia="바탕" w:hAnsi="Times New Roman" w:cs="Times New Roman"/>
          <w:bCs/>
          <w:sz w:val="24"/>
          <w:szCs w:val="24"/>
        </w:rPr>
        <w:t>情</w:t>
      </w:r>
      <w:r>
        <w:rPr>
          <w:rFonts w:ascii="Times New Roman" w:eastAsia="바탕" w:hAnsi="Times New Roman" w:cs="Times New Roman"/>
          <w:bCs/>
          <w:sz w:val="24"/>
          <w:szCs w:val="24"/>
        </w:rPr>
        <w:t>․</w:t>
      </w:r>
      <w:r>
        <w:rPr>
          <w:rFonts w:ascii="Times New Roman" w:eastAsia="바탕" w:hAnsi="Times New Roman" w:cs="Times New Roman"/>
          <w:bCs/>
          <w:sz w:val="24"/>
          <w:szCs w:val="24"/>
        </w:rPr>
        <w:t>理</w:t>
      </w:r>
      <w:r>
        <w:rPr>
          <w:rFonts w:ascii="Times New Roman" w:eastAsia="바탕" w:hAnsi="Times New Roman" w:cs="Times New Roman"/>
          <w:bCs/>
          <w:sz w:val="24"/>
          <w:szCs w:val="24"/>
        </w:rPr>
        <w:t>․</w:t>
      </w:r>
      <w:r>
        <w:rPr>
          <w:rFonts w:ascii="Times New Roman" w:eastAsia="바탕" w:hAnsi="Times New Roman" w:cs="Times New Roman"/>
          <w:bCs/>
          <w:sz w:val="24"/>
          <w:szCs w:val="24"/>
        </w:rPr>
        <w:t>法</w:t>
      </w:r>
      <w:r>
        <w:rPr>
          <w:rFonts w:ascii="Times New Roman" w:eastAsia="바탕" w:hAnsi="Times New Roman" w:cs="Times New Roman"/>
          <w:bCs/>
          <w:sz w:val="24"/>
          <w:szCs w:val="24"/>
        </w:rPr>
        <w:t xml:space="preserve"> </w:t>
      </w:r>
      <w:r>
        <w:rPr>
          <w:rFonts w:ascii="Times New Roman" w:eastAsia="바탕" w:hAnsi="Times New Roman" w:cs="Times New Roman"/>
          <w:bCs/>
          <w:sz w:val="24"/>
          <w:szCs w:val="24"/>
        </w:rPr>
        <w:t>文化構成</w:t>
      </w:r>
      <w:r>
        <w:rPr>
          <w:rFonts w:ascii="Times New Roman" w:eastAsia="바탕" w:hAnsi="Times New Roman" w:cs="Times New Roman"/>
          <w:bCs/>
          <w:sz w:val="24"/>
          <w:szCs w:val="24"/>
        </w:rPr>
        <w:t>"</w:t>
      </w:r>
      <w:r>
        <w:rPr>
          <w:rFonts w:ascii="Times New Roman" w:eastAsia="바탕" w:hAnsi="Times New Roman" w:cs="Times New Roman"/>
          <w:bCs/>
          <w:sz w:val="24"/>
          <w:szCs w:val="24"/>
        </w:rPr>
        <w:t>을</w:t>
      </w:r>
      <w:r>
        <w:rPr>
          <w:rFonts w:ascii="Times New Roman" w:eastAsia="바탕" w:hAnsi="Times New Roman" w:cs="Times New Roman"/>
          <w:bCs/>
          <w:sz w:val="24"/>
          <w:szCs w:val="24"/>
        </w:rPr>
        <w:t xml:space="preserve"> </w:t>
      </w:r>
      <w:r>
        <w:rPr>
          <w:rFonts w:ascii="Times New Roman" w:eastAsia="바탕" w:hAnsi="Times New Roman" w:cs="Times New Roman"/>
          <w:bCs/>
          <w:sz w:val="24"/>
          <w:szCs w:val="24"/>
        </w:rPr>
        <w:t>중심으로</w:t>
      </w:r>
      <w:r>
        <w:rPr>
          <w:rFonts w:ascii="Times New Roman" w:eastAsia="바탕" w:hAnsi="Times New Roman" w:cs="Times New Roman"/>
          <w:bCs/>
          <w:sz w:val="24"/>
          <w:szCs w:val="24"/>
        </w:rPr>
        <w:t>,</w:t>
      </w:r>
      <w:r>
        <w:rPr>
          <w:rFonts w:ascii="Times New Roman" w:eastAsia="바탕" w:hAnsi="Times New Roman" w:cs="Times New Roman"/>
          <w:bCs/>
          <w:sz w:val="24"/>
          <w:szCs w:val="24"/>
        </w:rPr>
        <w:t>」『비교문화연구』제</w:t>
      </w:r>
      <w:r>
        <w:rPr>
          <w:rFonts w:ascii="Times New Roman" w:eastAsia="바탕" w:hAnsi="Times New Roman" w:cs="Times New Roman"/>
          <w:bCs/>
          <w:sz w:val="24"/>
          <w:szCs w:val="24"/>
        </w:rPr>
        <w:t>9</w:t>
      </w:r>
      <w:r>
        <w:rPr>
          <w:rFonts w:ascii="Times New Roman" w:eastAsia="바탕" w:hAnsi="Times New Roman" w:cs="Times New Roman"/>
          <w:bCs/>
          <w:sz w:val="24"/>
          <w:szCs w:val="24"/>
        </w:rPr>
        <w:t>집</w:t>
      </w:r>
      <w:r>
        <w:rPr>
          <w:rFonts w:ascii="Times New Roman" w:eastAsia="바탕" w:hAnsi="Times New Roman" w:cs="Times New Roman"/>
          <w:bCs/>
          <w:sz w:val="24"/>
          <w:szCs w:val="24"/>
        </w:rPr>
        <w:t>2</w:t>
      </w:r>
      <w:r>
        <w:rPr>
          <w:rFonts w:ascii="Times New Roman" w:eastAsia="바탕" w:hAnsi="Times New Roman" w:cs="Times New Roman"/>
          <w:bCs/>
          <w:sz w:val="24"/>
          <w:szCs w:val="24"/>
        </w:rPr>
        <w:t>호</w:t>
      </w:r>
      <w:r>
        <w:rPr>
          <w:rFonts w:ascii="Times New Roman" w:eastAsia="바탕" w:hAnsi="Times New Roman" w:cs="Times New Roman"/>
          <w:bCs/>
          <w:sz w:val="24"/>
          <w:szCs w:val="24"/>
        </w:rPr>
        <w:t>, (</w:t>
      </w:r>
      <w:r>
        <w:rPr>
          <w:rFonts w:ascii="Times New Roman" w:eastAsia="바탕" w:hAnsi="Times New Roman" w:cs="Times New Roman"/>
          <w:bCs/>
          <w:sz w:val="24"/>
          <w:szCs w:val="24"/>
        </w:rPr>
        <w:t>서울</w:t>
      </w:r>
      <w:r>
        <w:rPr>
          <w:rFonts w:ascii="Times New Roman" w:eastAsia="바탕" w:hAnsi="Times New Roman" w:cs="Times New Roman"/>
          <w:bCs/>
          <w:sz w:val="24"/>
          <w:szCs w:val="24"/>
        </w:rPr>
        <w:t xml:space="preserve">:          </w:t>
      </w:r>
      <w:r>
        <w:rPr>
          <w:rFonts w:ascii="Times New Roman" w:eastAsia="바탕" w:hAnsi="Times New Roman" w:cs="Times New Roman"/>
          <w:bCs/>
          <w:sz w:val="24"/>
          <w:szCs w:val="24"/>
        </w:rPr>
        <w:t>서울대학교</w:t>
      </w:r>
      <w:r>
        <w:rPr>
          <w:rFonts w:ascii="Times New Roman" w:eastAsia="바탕" w:hAnsi="Times New Roman" w:cs="Times New Roman"/>
          <w:bCs/>
          <w:sz w:val="24"/>
          <w:szCs w:val="24"/>
        </w:rPr>
        <w:t xml:space="preserve"> </w:t>
      </w:r>
      <w:r>
        <w:rPr>
          <w:rFonts w:ascii="Times New Roman" w:eastAsia="바탕" w:hAnsi="Times New Roman" w:cs="Times New Roman"/>
          <w:bCs/>
          <w:sz w:val="24"/>
          <w:szCs w:val="24"/>
        </w:rPr>
        <w:t>비교문화연구소</w:t>
      </w:r>
      <w:r>
        <w:rPr>
          <w:rFonts w:ascii="Times New Roman" w:eastAsia="바탕" w:hAnsi="Times New Roman" w:cs="Times New Roman"/>
          <w:bCs/>
          <w:sz w:val="24"/>
          <w:szCs w:val="24"/>
        </w:rPr>
        <w:t>, 2003), 83-123.</w:t>
      </w:r>
    </w:p>
    <w:p w:rsidR="00B37049" w:rsidRDefault="00767DB4">
      <w:pPr>
        <w:pStyle w:val="a4"/>
        <w:wordWrap/>
        <w:spacing w:line="360" w:lineRule="auto"/>
        <w:ind w:left="736" w:hanging="736"/>
        <w:rPr>
          <w:rFonts w:ascii="Times New Roman" w:eastAsia="바탕" w:hAnsi="Times New Roman" w:cs="Times New Roman"/>
          <w:b/>
          <w:bCs/>
          <w:sz w:val="24"/>
          <w:szCs w:val="24"/>
        </w:rPr>
      </w:pPr>
      <w:r>
        <w:rPr>
          <w:rFonts w:ascii="Times New Roman" w:eastAsia="바탕" w:hAnsi="Times New Roman" w:cs="Times New Roman"/>
          <w:b/>
          <w:bCs/>
          <w:sz w:val="24"/>
          <w:szCs w:val="24"/>
        </w:rPr>
        <w:t>范忠信</w:t>
      </w:r>
      <w:r>
        <w:rPr>
          <w:rFonts w:ascii="Times New Roman" w:eastAsia="바탕" w:hAnsi="Times New Roman" w:cs="Times New Roman"/>
          <w:b/>
          <w:bCs/>
          <w:sz w:val="24"/>
          <w:szCs w:val="24"/>
        </w:rPr>
        <w:t>․</w:t>
      </w:r>
      <w:r>
        <w:rPr>
          <w:rFonts w:ascii="Times New Roman" w:eastAsia="바탕" w:hAnsi="Times New Roman" w:cs="Times New Roman"/>
          <w:b/>
          <w:bCs/>
          <w:sz w:val="24"/>
          <w:szCs w:val="24"/>
        </w:rPr>
        <w:t>鄭定</w:t>
      </w:r>
      <w:r>
        <w:rPr>
          <w:rFonts w:ascii="Times New Roman" w:eastAsia="바탕" w:hAnsi="Times New Roman" w:cs="Times New Roman"/>
          <w:b/>
          <w:bCs/>
          <w:sz w:val="24"/>
          <w:szCs w:val="24"/>
        </w:rPr>
        <w:t>․</w:t>
      </w:r>
      <w:r>
        <w:rPr>
          <w:rFonts w:ascii="Times New Roman" w:eastAsia="바탕" w:hAnsi="Times New Roman" w:cs="Times New Roman"/>
          <w:b/>
          <w:bCs/>
          <w:sz w:val="24"/>
          <w:szCs w:val="24"/>
        </w:rPr>
        <w:t>詹學農</w:t>
      </w:r>
      <w:r>
        <w:rPr>
          <w:rFonts w:ascii="Times New Roman" w:eastAsia="바탕" w:hAnsi="Times New Roman" w:cs="Times New Roman"/>
          <w:b/>
          <w:bCs/>
          <w:sz w:val="24"/>
          <w:szCs w:val="24"/>
        </w:rPr>
        <w:t xml:space="preserve"> </w:t>
      </w:r>
      <w:r>
        <w:rPr>
          <w:rFonts w:ascii="Times New Roman" w:eastAsia="바탕" w:hAnsi="Times New Roman" w:cs="Times New Roman"/>
          <w:b/>
          <w:bCs/>
          <w:sz w:val="24"/>
          <w:szCs w:val="24"/>
        </w:rPr>
        <w:t>공저</w:t>
      </w:r>
      <w:r>
        <w:rPr>
          <w:rFonts w:ascii="Times New Roman" w:eastAsia="바탕" w:hAnsi="Times New Roman" w:cs="Times New Roman"/>
          <w:b/>
          <w:bCs/>
          <w:sz w:val="24"/>
          <w:szCs w:val="24"/>
        </w:rPr>
        <w:t>(</w:t>
      </w:r>
      <w:r>
        <w:rPr>
          <w:rFonts w:ascii="Times New Roman" w:eastAsia="바탕" w:hAnsi="Times New Roman" w:cs="Times New Roman"/>
          <w:b/>
          <w:bCs/>
          <w:sz w:val="24"/>
          <w:szCs w:val="24"/>
        </w:rPr>
        <w:t>이인철</w:t>
      </w:r>
      <w:r>
        <w:rPr>
          <w:rFonts w:ascii="Times New Roman" w:eastAsia="바탕" w:hAnsi="Times New Roman" w:cs="Times New Roman"/>
          <w:b/>
          <w:bCs/>
          <w:sz w:val="24"/>
          <w:szCs w:val="24"/>
        </w:rPr>
        <w:t xml:space="preserve"> </w:t>
      </w:r>
      <w:r>
        <w:rPr>
          <w:rFonts w:ascii="Times New Roman" w:eastAsia="바탕" w:hAnsi="Times New Roman" w:cs="Times New Roman"/>
          <w:b/>
          <w:bCs/>
          <w:sz w:val="24"/>
          <w:szCs w:val="24"/>
        </w:rPr>
        <w:t>역</w:t>
      </w:r>
      <w:r>
        <w:rPr>
          <w:rFonts w:ascii="Times New Roman" w:eastAsia="바탕" w:hAnsi="Times New Roman" w:cs="Times New Roman"/>
          <w:b/>
          <w:bCs/>
          <w:sz w:val="24"/>
          <w:szCs w:val="24"/>
        </w:rPr>
        <w:t xml:space="preserve">), 1996 </w:t>
      </w:r>
      <w:r>
        <w:rPr>
          <w:rFonts w:ascii="Times New Roman" w:eastAsia="바탕" w:hAnsi="Times New Roman" w:cs="Times New Roman"/>
          <w:b/>
          <w:bCs/>
          <w:sz w:val="24"/>
          <w:szCs w:val="24"/>
        </w:rPr>
        <w:t>『중국법률문화탐구』</w:t>
      </w:r>
      <w:r>
        <w:rPr>
          <w:rFonts w:ascii="Times New Roman" w:eastAsia="바탕" w:hAnsi="Times New Roman" w:cs="Times New Roman"/>
          <w:b/>
          <w:bCs/>
          <w:sz w:val="24"/>
          <w:szCs w:val="24"/>
        </w:rPr>
        <w:t xml:space="preserve">, </w:t>
      </w:r>
      <w:r>
        <w:rPr>
          <w:rFonts w:ascii="Times New Roman" w:eastAsia="바탕" w:hAnsi="Times New Roman" w:cs="Times New Roman"/>
          <w:b/>
          <w:bCs/>
          <w:sz w:val="24"/>
          <w:szCs w:val="24"/>
        </w:rPr>
        <w:t>서울</w:t>
      </w:r>
      <w:r>
        <w:rPr>
          <w:rFonts w:ascii="Times New Roman" w:eastAsia="바탕" w:hAnsi="Times New Roman" w:cs="Times New Roman"/>
          <w:b/>
          <w:bCs/>
          <w:sz w:val="24"/>
          <w:szCs w:val="24"/>
        </w:rPr>
        <w:t xml:space="preserve">: </w:t>
      </w:r>
      <w:r>
        <w:rPr>
          <w:rFonts w:ascii="Times New Roman" w:eastAsia="바탕" w:hAnsi="Times New Roman" w:cs="Times New Roman"/>
          <w:b/>
          <w:bCs/>
          <w:sz w:val="24"/>
          <w:szCs w:val="24"/>
        </w:rPr>
        <w:t>일조각</w:t>
      </w:r>
      <w:r>
        <w:rPr>
          <w:rFonts w:ascii="Times New Roman" w:eastAsia="바탕" w:hAnsi="Times New Roman" w:cs="Times New Roman"/>
          <w:b/>
          <w:bCs/>
          <w:sz w:val="24"/>
          <w:szCs w:val="24"/>
        </w:rPr>
        <w:t>.</w:t>
      </w:r>
    </w:p>
    <w:p w:rsidR="00B37049" w:rsidRDefault="00B37049">
      <w:pPr>
        <w:pStyle w:val="a4"/>
        <w:wordWrap/>
        <w:spacing w:line="360" w:lineRule="auto"/>
        <w:ind w:left="736" w:hanging="736"/>
        <w:rPr>
          <w:rFonts w:ascii="Times New Roman" w:eastAsia="바탕" w:hAnsi="Times New Roman" w:cs="Times New Roman"/>
          <w:b/>
          <w:bCs/>
          <w:sz w:val="24"/>
          <w:szCs w:val="24"/>
        </w:rPr>
      </w:pPr>
    </w:p>
    <w:p w:rsidR="00B37049" w:rsidRDefault="00767DB4">
      <w:pPr>
        <w:pStyle w:val="a4"/>
        <w:wordWrap/>
        <w:spacing w:line="360" w:lineRule="auto"/>
        <w:ind w:left="736" w:hanging="736"/>
        <w:rPr>
          <w:rFonts w:ascii="Times New Roman" w:eastAsia="바탕" w:hAnsi="Times New Roman" w:cs="Times New Roman"/>
          <w:b/>
          <w:bCs/>
          <w:sz w:val="24"/>
          <w:szCs w:val="24"/>
          <w:u w:val="single"/>
        </w:rPr>
      </w:pPr>
      <w:r>
        <w:rPr>
          <w:rFonts w:ascii="Times New Roman" w:eastAsia="바탕" w:hAnsi="Times New Roman" w:cs="Times New Roman"/>
          <w:b/>
          <w:bCs/>
          <w:sz w:val="24"/>
          <w:szCs w:val="24"/>
          <w:u w:val="single"/>
        </w:rPr>
        <w:t>Week 14 (12/</w:t>
      </w:r>
      <w:r>
        <w:rPr>
          <w:rFonts w:ascii="Times New Roman" w:eastAsia="바탕" w:hAnsi="Times New Roman" w:cs="Times New Roman"/>
          <w:b/>
          <w:bCs/>
          <w:sz w:val="24"/>
          <w:szCs w:val="24"/>
          <w:u w:val="single"/>
        </w:rPr>
        <w:t xml:space="preserve">5) </w:t>
      </w:r>
      <w:r>
        <w:rPr>
          <w:rFonts w:ascii="Times New Roman" w:eastAsia="바탕" w:hAnsi="Times New Roman" w:cs="Times New Roman"/>
          <w:b/>
          <w:bCs/>
          <w:sz w:val="24"/>
          <w:szCs w:val="24"/>
          <w:u w:val="single"/>
        </w:rPr>
        <w:t xml:space="preserve">China’s Models for Rural Industrialization </w:t>
      </w:r>
    </w:p>
    <w:p w:rsidR="00B37049" w:rsidRDefault="00767DB4">
      <w:pPr>
        <w:pStyle w:val="a4"/>
        <w:wordWrap/>
        <w:spacing w:line="360" w:lineRule="auto"/>
        <w:ind w:left="736" w:hanging="736"/>
        <w:rPr>
          <w:rFonts w:ascii="Times New Roman" w:eastAsia="바탕" w:hAnsi="Times New Roman" w:cs="Times New Roman"/>
          <w:sz w:val="24"/>
          <w:szCs w:val="24"/>
        </w:rPr>
      </w:pPr>
      <w:r>
        <w:rPr>
          <w:rFonts w:ascii="Times New Roman" w:eastAsia="바탕" w:hAnsi="Times New Roman" w:cs="Times New Roman"/>
          <w:sz w:val="24"/>
          <w:szCs w:val="24"/>
        </w:rPr>
        <w:t xml:space="preserve">Tsai, 2007, </w:t>
      </w:r>
      <w:r>
        <w:rPr>
          <w:rFonts w:ascii="Times New Roman" w:eastAsia="바탕" w:hAnsi="Times New Roman" w:cs="Times New Roman"/>
          <w:i/>
          <w:iCs/>
          <w:sz w:val="24"/>
          <w:szCs w:val="24"/>
          <w:u w:val="single" w:color="000000"/>
        </w:rPr>
        <w:t xml:space="preserve">Capitalism </w:t>
      </w:r>
      <w:r>
        <w:rPr>
          <w:rFonts w:ascii="Times New Roman" w:eastAsia="바탕" w:hAnsi="Times New Roman" w:cs="Times New Roman"/>
          <w:i/>
          <w:iCs/>
          <w:sz w:val="24"/>
          <w:szCs w:val="24"/>
          <w:u w:val="single" w:color="000000"/>
        </w:rPr>
        <w:t>without Democracy</w:t>
      </w:r>
      <w:r>
        <w:rPr>
          <w:rFonts w:ascii="Times New Roman" w:eastAsia="바탕" w:hAnsi="Times New Roman" w:cs="Times New Roman"/>
          <w:sz w:val="24"/>
          <w:szCs w:val="24"/>
        </w:rPr>
        <w:t>, pp. 150-166.</w:t>
      </w:r>
    </w:p>
    <w:p w:rsidR="00B37049" w:rsidRDefault="00767DB4">
      <w:pPr>
        <w:spacing w:after="0" w:line="240" w:lineRule="auto"/>
        <w:textAlignment w:val="baseline"/>
        <w:rPr>
          <w:rFonts w:ascii="Times New Roman" w:eastAsia="한컴바탕" w:hAnsi="Times New Roman" w:cs="Times New Roman"/>
          <w:color w:val="000000"/>
          <w:kern w:val="0"/>
          <w:sz w:val="24"/>
          <w:szCs w:val="24"/>
          <w:shd w:val="clear" w:color="auto" w:fill="FFFFFF"/>
        </w:rPr>
      </w:pPr>
      <w:r>
        <w:rPr>
          <w:rFonts w:ascii="Times New Roman" w:eastAsia="한컴바탕" w:hAnsi="Times New Roman" w:cs="Times New Roman"/>
          <w:color w:val="000000"/>
          <w:kern w:val="0"/>
          <w:sz w:val="24"/>
          <w:szCs w:val="24"/>
          <w:shd w:val="clear" w:color="auto" w:fill="FFFFFF"/>
        </w:rPr>
        <w:t>정종호</w:t>
      </w:r>
      <w:r>
        <w:rPr>
          <w:rFonts w:ascii="Times New Roman" w:eastAsia="한컴바탕" w:hAnsi="Times New Roman" w:cs="Times New Roman"/>
          <w:color w:val="000000"/>
          <w:kern w:val="0"/>
          <w:sz w:val="24"/>
          <w:szCs w:val="24"/>
          <w:shd w:val="clear" w:color="auto" w:fill="FFFFFF"/>
        </w:rPr>
        <w:t xml:space="preserve">, 2013. </w:t>
      </w:r>
      <w:r>
        <w:rPr>
          <w:rFonts w:ascii="Times New Roman" w:eastAsia="한컴바탕" w:hAnsi="Times New Roman" w:cs="Times New Roman"/>
          <w:color w:val="000000"/>
          <w:kern w:val="0"/>
          <w:sz w:val="24"/>
          <w:szCs w:val="24"/>
          <w:shd w:val="clear" w:color="auto" w:fill="FFFFFF"/>
        </w:rPr>
        <w:t>중국</w:t>
      </w:r>
      <w:r>
        <w:rPr>
          <w:rFonts w:ascii="Times New Roman" w:eastAsia="한컴바탕" w:hAnsi="Times New Roman" w:cs="Times New Roman"/>
          <w:color w:val="000000"/>
          <w:kern w:val="0"/>
          <w:sz w:val="24"/>
          <w:szCs w:val="24"/>
          <w:shd w:val="clear" w:color="auto" w:fill="FFFFFF"/>
        </w:rPr>
        <w:t xml:space="preserve"> </w:t>
      </w:r>
      <w:r>
        <w:rPr>
          <w:rFonts w:ascii="Times New Roman" w:eastAsia="한컴바탕" w:hAnsi="Times New Roman" w:cs="Times New Roman"/>
          <w:color w:val="000000"/>
          <w:kern w:val="0"/>
          <w:sz w:val="24"/>
          <w:szCs w:val="24"/>
          <w:shd w:val="clear" w:color="auto" w:fill="FFFFFF"/>
        </w:rPr>
        <w:t>지역발전모델의</w:t>
      </w:r>
      <w:r>
        <w:rPr>
          <w:rFonts w:ascii="Times New Roman" w:eastAsia="한컴바탕" w:hAnsi="Times New Roman" w:cs="Times New Roman"/>
          <w:color w:val="000000"/>
          <w:kern w:val="0"/>
          <w:sz w:val="24"/>
          <w:szCs w:val="24"/>
          <w:shd w:val="clear" w:color="auto" w:fill="FFFFFF"/>
        </w:rPr>
        <w:t xml:space="preserve"> </w:t>
      </w:r>
      <w:r>
        <w:rPr>
          <w:rFonts w:ascii="Times New Roman" w:eastAsia="한컴바탕" w:hAnsi="Times New Roman" w:cs="Times New Roman"/>
          <w:color w:val="000000"/>
          <w:kern w:val="0"/>
          <w:sz w:val="24"/>
          <w:szCs w:val="24"/>
          <w:shd w:val="clear" w:color="auto" w:fill="FFFFFF"/>
        </w:rPr>
        <w:t>회고와</w:t>
      </w:r>
      <w:r>
        <w:rPr>
          <w:rFonts w:ascii="Times New Roman" w:eastAsia="한컴바탕" w:hAnsi="Times New Roman" w:cs="Times New Roman"/>
          <w:color w:val="000000"/>
          <w:kern w:val="0"/>
          <w:sz w:val="24"/>
          <w:szCs w:val="24"/>
          <w:shd w:val="clear" w:color="auto" w:fill="FFFFFF"/>
        </w:rPr>
        <w:t xml:space="preserve"> </w:t>
      </w:r>
      <w:r>
        <w:rPr>
          <w:rFonts w:ascii="Times New Roman" w:eastAsia="한컴바탕" w:hAnsi="Times New Roman" w:cs="Times New Roman"/>
          <w:color w:val="000000"/>
          <w:kern w:val="0"/>
          <w:sz w:val="24"/>
          <w:szCs w:val="24"/>
          <w:shd w:val="clear" w:color="auto" w:fill="FFFFFF"/>
        </w:rPr>
        <w:t>전망</w:t>
      </w:r>
      <w:r>
        <w:rPr>
          <w:rFonts w:ascii="Times New Roman" w:eastAsia="한컴바탕" w:hAnsi="Times New Roman" w:cs="Times New Roman"/>
          <w:color w:val="000000"/>
          <w:kern w:val="0"/>
          <w:sz w:val="24"/>
          <w:szCs w:val="24"/>
          <w:shd w:val="clear" w:color="auto" w:fill="FFFFFF"/>
        </w:rPr>
        <w:t xml:space="preserve">: </w:t>
      </w:r>
      <w:r>
        <w:rPr>
          <w:rFonts w:ascii="Times New Roman" w:eastAsia="한컴바탕" w:hAnsi="Times New Roman" w:cs="Times New Roman"/>
          <w:color w:val="000000"/>
          <w:kern w:val="0"/>
          <w:sz w:val="24"/>
          <w:szCs w:val="24"/>
          <w:shd w:val="clear" w:color="auto" w:fill="FFFFFF"/>
        </w:rPr>
        <w:t>삼대모델</w:t>
      </w:r>
      <w:r>
        <w:rPr>
          <w:rFonts w:ascii="Times New Roman" w:eastAsia="한컴바탕" w:hAnsi="Times New Roman" w:cs="Times New Roman"/>
          <w:color w:val="000000"/>
          <w:kern w:val="0"/>
          <w:sz w:val="24"/>
          <w:szCs w:val="24"/>
          <w:shd w:val="clear" w:color="auto" w:fill="FFFFFF"/>
        </w:rPr>
        <w:t>(</w:t>
      </w:r>
      <w:r>
        <w:rPr>
          <w:rFonts w:ascii="Times New Roman" w:eastAsia="바탕" w:hAnsi="Times New Roman" w:cs="Times New Roman"/>
          <w:color w:val="000000"/>
          <w:kern w:val="0"/>
          <w:sz w:val="24"/>
          <w:szCs w:val="24"/>
          <w:shd w:val="clear" w:color="auto" w:fill="FFFFFF"/>
        </w:rPr>
        <w:t>三大模式</w:t>
      </w:r>
      <w:r>
        <w:rPr>
          <w:rFonts w:ascii="Times New Roman" w:eastAsia="한컴바탕" w:hAnsi="Times New Roman" w:cs="Times New Roman"/>
          <w:color w:val="000000"/>
          <w:kern w:val="0"/>
          <w:sz w:val="24"/>
          <w:szCs w:val="24"/>
          <w:shd w:val="clear" w:color="auto" w:fill="FFFFFF"/>
        </w:rPr>
        <w:t>)</w:t>
      </w:r>
      <w:r>
        <w:rPr>
          <w:rFonts w:ascii="Times New Roman" w:eastAsia="한컴바탕" w:hAnsi="Times New Roman" w:cs="Times New Roman"/>
          <w:color w:val="000000"/>
          <w:kern w:val="0"/>
          <w:sz w:val="24"/>
          <w:szCs w:val="24"/>
          <w:shd w:val="clear" w:color="auto" w:fill="FFFFFF"/>
        </w:rPr>
        <w:t>을</w:t>
      </w:r>
      <w:r>
        <w:rPr>
          <w:rFonts w:ascii="Times New Roman" w:eastAsia="한컴바탕" w:hAnsi="Times New Roman" w:cs="Times New Roman"/>
          <w:color w:val="000000"/>
          <w:kern w:val="0"/>
          <w:sz w:val="24"/>
          <w:szCs w:val="24"/>
          <w:shd w:val="clear" w:color="auto" w:fill="FFFFFF"/>
        </w:rPr>
        <w:t xml:space="preserve"> </w:t>
      </w:r>
      <w:r>
        <w:rPr>
          <w:rFonts w:ascii="Times New Roman" w:eastAsia="한컴바탕" w:hAnsi="Times New Roman" w:cs="Times New Roman"/>
          <w:color w:val="000000"/>
          <w:kern w:val="0"/>
          <w:sz w:val="24"/>
          <w:szCs w:val="24"/>
          <w:shd w:val="clear" w:color="auto" w:fill="FFFFFF"/>
        </w:rPr>
        <w:t>중심으로</w:t>
      </w:r>
      <w:r>
        <w:rPr>
          <w:rFonts w:ascii="Times New Roman" w:eastAsia="한컴바탕" w:hAnsi="Times New Roman" w:cs="Times New Roman"/>
          <w:color w:val="000000"/>
          <w:kern w:val="0"/>
          <w:sz w:val="24"/>
          <w:szCs w:val="24"/>
          <w:shd w:val="clear" w:color="auto" w:fill="FFFFFF"/>
        </w:rPr>
        <w:t xml:space="preserve">, </w:t>
      </w:r>
      <w:r>
        <w:rPr>
          <w:rFonts w:ascii="Times New Roman" w:eastAsia="한컴바탕" w:hAnsi="Times New Roman" w:cs="Times New Roman"/>
          <w:color w:val="000000"/>
          <w:kern w:val="0"/>
          <w:sz w:val="24"/>
          <w:szCs w:val="24"/>
          <w:shd w:val="clear" w:color="auto" w:fill="FFFFFF"/>
        </w:rPr>
        <w:t>『중국학연구』</w:t>
      </w:r>
      <w:r>
        <w:rPr>
          <w:rFonts w:ascii="Times New Roman" w:eastAsia="한컴바탕" w:hAnsi="Times New Roman" w:cs="Times New Roman"/>
          <w:color w:val="000000"/>
          <w:kern w:val="0"/>
          <w:sz w:val="24"/>
          <w:szCs w:val="24"/>
          <w:shd w:val="clear" w:color="auto" w:fill="FFFFFF"/>
        </w:rPr>
        <w:t xml:space="preserve">, </w:t>
      </w:r>
      <w:r>
        <w:rPr>
          <w:rFonts w:ascii="Times New Roman" w:eastAsia="한컴바탕" w:hAnsi="Times New Roman" w:cs="Times New Roman"/>
          <w:color w:val="000000"/>
          <w:kern w:val="0"/>
          <w:sz w:val="24"/>
          <w:szCs w:val="24"/>
          <w:shd w:val="clear" w:color="auto" w:fill="FFFFFF"/>
        </w:rPr>
        <w:t>제</w:t>
      </w:r>
      <w:r>
        <w:rPr>
          <w:rFonts w:ascii="Times New Roman" w:eastAsia="한컴바탕" w:hAnsi="Times New Roman" w:cs="Times New Roman"/>
          <w:color w:val="000000"/>
          <w:kern w:val="0"/>
          <w:sz w:val="24"/>
          <w:szCs w:val="24"/>
          <w:shd w:val="clear" w:color="auto" w:fill="FFFFFF"/>
        </w:rPr>
        <w:t>63</w:t>
      </w:r>
      <w:r>
        <w:rPr>
          <w:rFonts w:ascii="Times New Roman" w:eastAsia="한컴바탕" w:hAnsi="Times New Roman" w:cs="Times New Roman"/>
          <w:color w:val="000000"/>
          <w:kern w:val="0"/>
          <w:sz w:val="24"/>
          <w:szCs w:val="24"/>
          <w:shd w:val="clear" w:color="auto" w:fill="FFFFFF"/>
        </w:rPr>
        <w:t>집</w:t>
      </w:r>
      <w:r>
        <w:rPr>
          <w:rFonts w:ascii="Times New Roman" w:eastAsia="한컴바탕" w:hAnsi="Times New Roman" w:cs="Times New Roman"/>
          <w:color w:val="000000"/>
          <w:kern w:val="0"/>
          <w:sz w:val="24"/>
          <w:szCs w:val="24"/>
          <w:shd w:val="clear" w:color="auto" w:fill="FFFFFF"/>
        </w:rPr>
        <w:t>, 2013. 3</w:t>
      </w:r>
      <w:r>
        <w:rPr>
          <w:rFonts w:ascii="Times New Roman" w:eastAsia="한컴바탕" w:hAnsi="Times New Roman" w:cs="Times New Roman"/>
          <w:color w:val="000000"/>
          <w:kern w:val="0"/>
          <w:sz w:val="24"/>
          <w:szCs w:val="24"/>
          <w:shd w:val="clear" w:color="auto" w:fill="FFFFFF"/>
        </w:rPr>
        <w:t>월</w:t>
      </w:r>
      <w:r>
        <w:rPr>
          <w:rFonts w:ascii="Times New Roman" w:eastAsia="한컴바탕" w:hAnsi="Times New Roman" w:cs="Times New Roman"/>
          <w:color w:val="000000"/>
          <w:kern w:val="0"/>
          <w:sz w:val="24"/>
          <w:szCs w:val="24"/>
          <w:shd w:val="clear" w:color="auto" w:fill="FFFFFF"/>
        </w:rPr>
        <w:t>, pp. 239-266.</w:t>
      </w:r>
    </w:p>
    <w:p w:rsidR="00B37049" w:rsidRDefault="00767DB4">
      <w:pPr>
        <w:spacing w:after="0" w:line="240" w:lineRule="auto"/>
        <w:textAlignment w:val="baseline"/>
        <w:rPr>
          <w:rFonts w:ascii="Times New Roman" w:eastAsia="바탕" w:hAnsi="Times New Roman" w:cs="Times New Roman"/>
          <w:color w:val="000000"/>
          <w:kern w:val="0"/>
          <w:sz w:val="24"/>
          <w:szCs w:val="24"/>
        </w:rPr>
      </w:pPr>
      <w:r>
        <w:rPr>
          <w:rFonts w:ascii="Times New Roman" w:eastAsia="바탕" w:hAnsi="Times New Roman" w:cs="Times New Roman"/>
          <w:color w:val="000000"/>
          <w:kern w:val="0"/>
          <w:sz w:val="24"/>
          <w:szCs w:val="24"/>
        </w:rPr>
        <w:t xml:space="preserve">Parris, Kristen, “Local Initiative and National Reform: The Wenzhou Model of Development," </w:t>
      </w:r>
      <w:r>
        <w:rPr>
          <w:rFonts w:ascii="Times New Roman" w:eastAsia="바탕" w:hAnsi="Times New Roman" w:cs="Times New Roman"/>
          <w:i/>
          <w:iCs/>
          <w:color w:val="000000"/>
          <w:kern w:val="0"/>
          <w:sz w:val="24"/>
          <w:szCs w:val="24"/>
          <w:u w:val="single" w:color="000000"/>
        </w:rPr>
        <w:t>The China Quarterly</w:t>
      </w:r>
      <w:r>
        <w:rPr>
          <w:rFonts w:ascii="Times New Roman" w:eastAsia="바탕" w:hAnsi="Times New Roman" w:cs="Times New Roman"/>
          <w:i/>
          <w:iCs/>
          <w:color w:val="000000"/>
          <w:kern w:val="0"/>
          <w:sz w:val="24"/>
          <w:szCs w:val="24"/>
        </w:rPr>
        <w:t xml:space="preserve">, </w:t>
      </w:r>
      <w:r>
        <w:rPr>
          <w:rFonts w:ascii="Times New Roman" w:eastAsia="바탕" w:hAnsi="Times New Roman" w:cs="Times New Roman"/>
          <w:color w:val="000000"/>
          <w:kern w:val="0"/>
          <w:sz w:val="24"/>
          <w:szCs w:val="24"/>
        </w:rPr>
        <w:t>134: 1993, 242-263.</w:t>
      </w:r>
    </w:p>
    <w:p w:rsidR="00B37049" w:rsidRDefault="00767DB4">
      <w:pPr>
        <w:spacing w:after="0" w:line="240" w:lineRule="auto"/>
        <w:textAlignment w:val="baseline"/>
        <w:rPr>
          <w:rFonts w:ascii="Times New Roman" w:eastAsia="한양신명조" w:hAnsi="Times New Roman" w:cs="Times New Roman"/>
          <w:color w:val="000000"/>
          <w:kern w:val="0"/>
          <w:sz w:val="24"/>
          <w:szCs w:val="24"/>
        </w:rPr>
      </w:pPr>
      <w:r>
        <w:rPr>
          <w:rFonts w:ascii="Times New Roman" w:eastAsia="한양신명조" w:hAnsi="Times New Roman" w:cs="Times New Roman"/>
          <w:color w:val="000000"/>
          <w:kern w:val="0"/>
          <w:sz w:val="24"/>
          <w:szCs w:val="24"/>
        </w:rPr>
        <w:t>宋</w:t>
      </w:r>
      <w:r>
        <w:rPr>
          <w:rFonts w:ascii="Times New Roman" w:eastAsia="새굴림" w:hAnsi="Times New Roman" w:cs="Times New Roman"/>
          <w:color w:val="000000"/>
          <w:kern w:val="0"/>
          <w:sz w:val="24"/>
          <w:szCs w:val="24"/>
        </w:rPr>
        <w:t>学</w:t>
      </w:r>
      <w:r>
        <w:rPr>
          <w:rFonts w:ascii="Times New Roman" w:eastAsia="바탕" w:hAnsi="Times New Roman" w:cs="Times New Roman"/>
          <w:color w:val="000000"/>
          <w:kern w:val="0"/>
          <w:sz w:val="24"/>
          <w:szCs w:val="24"/>
        </w:rPr>
        <w:t>寶</w:t>
      </w:r>
      <w:r>
        <w:rPr>
          <w:rFonts w:ascii="Times New Roman" w:eastAsia="한양신명조" w:hAnsi="Times New Roman" w:cs="Times New Roman"/>
          <w:color w:val="000000"/>
          <w:kern w:val="0"/>
          <w:sz w:val="24"/>
          <w:szCs w:val="24"/>
        </w:rPr>
        <w:t xml:space="preserve">, </w:t>
      </w:r>
      <w:r>
        <w:rPr>
          <w:rFonts w:ascii="Times New Roman" w:eastAsia="한양신명조" w:hAnsi="Times New Roman" w:cs="Times New Roman"/>
          <w:color w:val="000000"/>
          <w:kern w:val="0"/>
          <w:sz w:val="24"/>
          <w:szCs w:val="24"/>
        </w:rPr>
        <w:t>「</w:t>
      </w:r>
      <w:r>
        <w:rPr>
          <w:rFonts w:ascii="Times New Roman" w:eastAsia="한양신명조" w:hAnsi="Times New Roman" w:cs="Times New Roman"/>
          <w:color w:val="000000"/>
          <w:kern w:val="0"/>
          <w:sz w:val="24"/>
          <w:szCs w:val="24"/>
        </w:rPr>
        <w:t>“</w:t>
      </w:r>
      <w:r>
        <w:rPr>
          <w:rFonts w:ascii="Times New Roman" w:eastAsia="새굴림" w:hAnsi="Times New Roman" w:cs="Times New Roman"/>
          <w:color w:val="000000"/>
          <w:kern w:val="0"/>
          <w:sz w:val="24"/>
          <w:szCs w:val="24"/>
        </w:rPr>
        <w:t>苏</w:t>
      </w:r>
      <w:r>
        <w:rPr>
          <w:rFonts w:ascii="Times New Roman" w:eastAsia="바탕" w:hAnsi="Times New Roman" w:cs="Times New Roman"/>
          <w:color w:val="000000"/>
          <w:kern w:val="0"/>
          <w:sz w:val="24"/>
          <w:szCs w:val="24"/>
        </w:rPr>
        <w:t>南模式</w:t>
      </w:r>
      <w:r>
        <w:rPr>
          <w:rFonts w:ascii="Times New Roman" w:eastAsia="바탕" w:hAnsi="Times New Roman" w:cs="Times New Roman"/>
          <w:color w:val="000000"/>
          <w:kern w:val="0"/>
          <w:sz w:val="24"/>
          <w:szCs w:val="24"/>
        </w:rPr>
        <w:t>”</w:t>
      </w:r>
      <w:r>
        <w:rPr>
          <w:rFonts w:ascii="Times New Roman" w:eastAsia="바탕" w:hAnsi="Times New Roman" w:cs="Times New Roman"/>
          <w:color w:val="000000"/>
          <w:kern w:val="0"/>
          <w:sz w:val="24"/>
          <w:szCs w:val="24"/>
        </w:rPr>
        <w:t>和</w:t>
      </w:r>
      <w:r>
        <w:rPr>
          <w:rFonts w:ascii="Times New Roman" w:eastAsia="바탕" w:hAnsi="Times New Roman" w:cs="Times New Roman"/>
          <w:color w:val="000000"/>
          <w:kern w:val="0"/>
          <w:sz w:val="24"/>
          <w:szCs w:val="24"/>
        </w:rPr>
        <w:t>“</w:t>
      </w:r>
      <w:r>
        <w:rPr>
          <w:rFonts w:ascii="Times New Roman" w:eastAsia="새굴림" w:hAnsi="Times New Roman" w:cs="Times New Roman"/>
          <w:color w:val="000000"/>
          <w:kern w:val="0"/>
          <w:sz w:val="24"/>
          <w:szCs w:val="24"/>
        </w:rPr>
        <w:t>温</w:t>
      </w:r>
      <w:r>
        <w:rPr>
          <w:rFonts w:ascii="Times New Roman" w:eastAsia="바탕" w:hAnsi="Times New Roman" w:cs="Times New Roman"/>
          <w:color w:val="000000"/>
          <w:kern w:val="0"/>
          <w:sz w:val="24"/>
          <w:szCs w:val="24"/>
        </w:rPr>
        <w:t>州模式</w:t>
      </w:r>
      <w:r>
        <w:rPr>
          <w:rFonts w:ascii="Times New Roman" w:eastAsia="바탕" w:hAnsi="Times New Roman" w:cs="Times New Roman"/>
          <w:color w:val="000000"/>
          <w:kern w:val="0"/>
          <w:sz w:val="24"/>
          <w:szCs w:val="24"/>
        </w:rPr>
        <w:t>”</w:t>
      </w:r>
      <w:r>
        <w:rPr>
          <w:rFonts w:ascii="Times New Roman" w:eastAsia="바탕" w:hAnsi="Times New Roman" w:cs="Times New Roman"/>
          <w:color w:val="000000"/>
          <w:kern w:val="0"/>
          <w:sz w:val="24"/>
          <w:szCs w:val="24"/>
        </w:rPr>
        <w:t>的比</w:t>
      </w:r>
      <w:r>
        <w:rPr>
          <w:rFonts w:ascii="Times New Roman" w:eastAsia="새굴림" w:hAnsi="Times New Roman" w:cs="Times New Roman"/>
          <w:color w:val="000000"/>
          <w:kern w:val="0"/>
          <w:sz w:val="24"/>
          <w:szCs w:val="24"/>
        </w:rPr>
        <w:t>较研</w:t>
      </w:r>
      <w:r>
        <w:rPr>
          <w:rFonts w:ascii="Times New Roman" w:eastAsia="바탕" w:hAnsi="Times New Roman" w:cs="Times New Roman"/>
          <w:color w:val="000000"/>
          <w:kern w:val="0"/>
          <w:sz w:val="24"/>
          <w:szCs w:val="24"/>
        </w:rPr>
        <w:t>究」，『改革』，第</w:t>
      </w:r>
      <w:r>
        <w:rPr>
          <w:rFonts w:ascii="Times New Roman" w:eastAsia="한양신명조" w:hAnsi="Times New Roman" w:cs="Times New Roman"/>
          <w:color w:val="000000"/>
          <w:kern w:val="0"/>
          <w:sz w:val="24"/>
          <w:szCs w:val="24"/>
        </w:rPr>
        <w:t>3</w:t>
      </w:r>
      <w:r>
        <w:rPr>
          <w:rFonts w:ascii="Times New Roman" w:eastAsia="한양신명조" w:hAnsi="Times New Roman" w:cs="Times New Roman"/>
          <w:color w:val="000000"/>
          <w:kern w:val="0"/>
          <w:sz w:val="24"/>
          <w:szCs w:val="24"/>
        </w:rPr>
        <w:t>期</w:t>
      </w:r>
      <w:r>
        <w:rPr>
          <w:rFonts w:ascii="Times New Roman" w:eastAsia="한양신명조" w:hAnsi="Times New Roman" w:cs="Times New Roman"/>
          <w:color w:val="000000"/>
          <w:kern w:val="0"/>
          <w:sz w:val="24"/>
          <w:szCs w:val="24"/>
        </w:rPr>
        <w:t xml:space="preserve">, 2001, 61-65. </w:t>
      </w:r>
    </w:p>
    <w:p w:rsidR="00B37049" w:rsidRDefault="00B37049">
      <w:pPr>
        <w:spacing w:after="0" w:line="240" w:lineRule="auto"/>
        <w:textAlignment w:val="baseline"/>
        <w:rPr>
          <w:rFonts w:ascii="Times New Roman" w:eastAsia="한양신명조" w:hAnsi="Times New Roman" w:cs="Times New Roman"/>
          <w:color w:val="000000"/>
          <w:kern w:val="0"/>
          <w:sz w:val="24"/>
          <w:szCs w:val="24"/>
        </w:rPr>
      </w:pPr>
    </w:p>
    <w:p w:rsidR="00B37049" w:rsidRDefault="00767DB4">
      <w:pPr>
        <w:spacing w:after="0" w:line="240" w:lineRule="auto"/>
        <w:textAlignment w:val="baseline"/>
        <w:rPr>
          <w:rFonts w:ascii="Times New Roman" w:eastAsia="굴림" w:hAnsi="Times New Roman" w:cs="Times New Roman"/>
          <w:color w:val="000000"/>
          <w:kern w:val="0"/>
          <w:sz w:val="24"/>
          <w:szCs w:val="24"/>
        </w:rPr>
      </w:pPr>
      <w:r>
        <w:rPr>
          <w:rFonts w:ascii="Times New Roman" w:eastAsia="바탕" w:hAnsi="Times New Roman" w:cs="Times New Roman"/>
          <w:color w:val="000000"/>
          <w:kern w:val="0"/>
          <w:sz w:val="24"/>
          <w:szCs w:val="24"/>
        </w:rPr>
        <w:t>(Recommended readings)</w:t>
      </w:r>
      <w:r>
        <w:rPr>
          <w:rFonts w:ascii="Times New Roman" w:eastAsia="한양신명조" w:hAnsi="Times New Roman" w:cs="Times New Roman"/>
          <w:color w:val="000000"/>
          <w:kern w:val="0"/>
          <w:sz w:val="24"/>
          <w:szCs w:val="24"/>
        </w:rPr>
        <w:t xml:space="preserve"> </w:t>
      </w:r>
    </w:p>
    <w:p w:rsidR="00B37049" w:rsidRDefault="00767DB4">
      <w:pPr>
        <w:widowControl/>
        <w:wordWrap/>
        <w:autoSpaceDE/>
        <w:snapToGrid w:val="0"/>
        <w:spacing w:after="0" w:line="240" w:lineRule="auto"/>
        <w:textAlignment w:val="baseline"/>
        <w:rPr>
          <w:rFonts w:ascii="Times New Roman" w:eastAsia="굴림" w:hAnsi="Times New Roman" w:cs="Times New Roman"/>
          <w:color w:val="000000"/>
          <w:kern w:val="0"/>
          <w:sz w:val="24"/>
          <w:szCs w:val="24"/>
        </w:rPr>
      </w:pPr>
      <w:r>
        <w:rPr>
          <w:rFonts w:ascii="Times New Roman" w:eastAsia="한양신명조" w:hAnsi="Times New Roman" w:cs="Times New Roman"/>
          <w:color w:val="000000"/>
          <w:kern w:val="0"/>
          <w:sz w:val="24"/>
          <w:szCs w:val="24"/>
        </w:rPr>
        <w:lastRenderedPageBreak/>
        <w:t xml:space="preserve">Liu, Yia-Ling, “Reform From Below: The Private Economy and Local Politics in the Rural Industrialization of Wenzhou," </w:t>
      </w:r>
      <w:r>
        <w:rPr>
          <w:rFonts w:ascii="Times New Roman" w:eastAsia="한양신명조" w:hAnsi="Times New Roman" w:cs="Times New Roman"/>
          <w:i/>
          <w:iCs/>
          <w:color w:val="000000"/>
          <w:kern w:val="0"/>
          <w:sz w:val="24"/>
          <w:szCs w:val="24"/>
          <w:u w:val="single" w:color="000000"/>
        </w:rPr>
        <w:t>The China Quarterly</w:t>
      </w:r>
      <w:r>
        <w:rPr>
          <w:rFonts w:ascii="Times New Roman" w:eastAsia="한양신명조" w:hAnsi="Times New Roman" w:cs="Times New Roman"/>
          <w:i/>
          <w:iCs/>
          <w:color w:val="000000"/>
          <w:kern w:val="0"/>
          <w:sz w:val="24"/>
          <w:szCs w:val="24"/>
        </w:rPr>
        <w:t xml:space="preserve">, </w:t>
      </w:r>
      <w:r>
        <w:rPr>
          <w:rFonts w:ascii="Times New Roman" w:eastAsia="한양신명조" w:hAnsi="Times New Roman" w:cs="Times New Roman"/>
          <w:color w:val="000000"/>
          <w:kern w:val="0"/>
          <w:sz w:val="24"/>
          <w:szCs w:val="24"/>
        </w:rPr>
        <w:t>130: 1992, 293-316.</w:t>
      </w:r>
    </w:p>
    <w:p w:rsidR="00B37049" w:rsidRDefault="00767DB4">
      <w:pPr>
        <w:widowControl/>
        <w:wordWrap/>
        <w:autoSpaceDE/>
        <w:snapToGrid w:val="0"/>
        <w:spacing w:after="0" w:line="240" w:lineRule="auto"/>
        <w:textAlignment w:val="baseline"/>
        <w:rPr>
          <w:rFonts w:ascii="Times New Roman" w:eastAsia="굴림" w:hAnsi="Times New Roman" w:cs="Times New Roman"/>
          <w:color w:val="000000"/>
          <w:kern w:val="0"/>
          <w:sz w:val="24"/>
          <w:szCs w:val="24"/>
        </w:rPr>
      </w:pPr>
      <w:r>
        <w:rPr>
          <w:rFonts w:ascii="Times New Roman" w:eastAsia="바탕" w:hAnsi="Times New Roman" w:cs="Times New Roman"/>
          <w:color w:val="000000"/>
          <w:kern w:val="0"/>
          <w:sz w:val="24"/>
          <w:szCs w:val="24"/>
        </w:rPr>
        <w:t>Liu, Alan P. L., “The “Wenzh</w:t>
      </w:r>
      <w:r>
        <w:rPr>
          <w:rFonts w:ascii="Times New Roman" w:eastAsia="바탕" w:hAnsi="Times New Roman" w:cs="Times New Roman"/>
          <w:color w:val="000000"/>
          <w:kern w:val="0"/>
          <w:sz w:val="24"/>
          <w:szCs w:val="24"/>
        </w:rPr>
        <w:t>ou Model" of Development and China's Modernization," </w:t>
      </w:r>
      <w:r>
        <w:rPr>
          <w:rFonts w:ascii="Times New Roman" w:eastAsia="바탕" w:hAnsi="Times New Roman" w:cs="Times New Roman"/>
          <w:i/>
          <w:iCs/>
          <w:color w:val="000000"/>
          <w:kern w:val="0"/>
          <w:sz w:val="24"/>
          <w:szCs w:val="24"/>
          <w:u w:val="single" w:color="000000"/>
        </w:rPr>
        <w:t>Asian Survey</w:t>
      </w:r>
      <w:r>
        <w:rPr>
          <w:rFonts w:ascii="Times New Roman" w:eastAsia="바탕" w:hAnsi="Times New Roman" w:cs="Times New Roman"/>
          <w:color w:val="000000"/>
          <w:kern w:val="0"/>
          <w:sz w:val="24"/>
          <w:szCs w:val="24"/>
        </w:rPr>
        <w:t>, 32(8): 1992, 696-711.</w:t>
      </w:r>
      <w:r>
        <w:rPr>
          <w:rFonts w:ascii="Times New Roman" w:eastAsia="한양신명조" w:hAnsi="Times New Roman" w:cs="Times New Roman"/>
          <w:color w:val="000000"/>
          <w:kern w:val="0"/>
          <w:sz w:val="24"/>
          <w:szCs w:val="24"/>
        </w:rPr>
        <w:t xml:space="preserve"> </w:t>
      </w:r>
    </w:p>
    <w:p w:rsidR="00B37049" w:rsidRDefault="00767DB4">
      <w:pPr>
        <w:widowControl/>
        <w:wordWrap/>
        <w:autoSpaceDE/>
        <w:snapToGrid w:val="0"/>
        <w:spacing w:after="0" w:line="240" w:lineRule="auto"/>
        <w:textAlignment w:val="baseline"/>
        <w:rPr>
          <w:rFonts w:ascii="Times New Roman" w:eastAsia="굴림" w:hAnsi="Times New Roman" w:cs="Times New Roman"/>
          <w:color w:val="000000"/>
          <w:kern w:val="0"/>
          <w:sz w:val="24"/>
          <w:szCs w:val="24"/>
        </w:rPr>
      </w:pPr>
      <w:r>
        <w:rPr>
          <w:rFonts w:ascii="Times New Roman" w:eastAsia="바탕" w:hAnsi="Times New Roman" w:cs="Times New Roman"/>
          <w:color w:val="000000"/>
          <w:kern w:val="0"/>
          <w:sz w:val="24"/>
          <w:szCs w:val="24"/>
        </w:rPr>
        <w:t xml:space="preserve">Fureng Dong, “The Wenzhou Model for Developing the Rural Commodity Economy,” in Peter Nolan and Fureng Dong, eds. 1989. </w:t>
      </w:r>
      <w:r>
        <w:rPr>
          <w:rFonts w:ascii="Times New Roman" w:eastAsia="바탕" w:hAnsi="Times New Roman" w:cs="Times New Roman"/>
          <w:i/>
          <w:iCs/>
          <w:color w:val="000000"/>
          <w:kern w:val="0"/>
          <w:sz w:val="24"/>
          <w:szCs w:val="24"/>
          <w:u w:val="single" w:color="000000"/>
        </w:rPr>
        <w:t xml:space="preserve">Market forces in China: Competition and Small </w:t>
      </w:r>
      <w:r>
        <w:rPr>
          <w:rFonts w:ascii="Times New Roman" w:eastAsia="바탕" w:hAnsi="Times New Roman" w:cs="Times New Roman"/>
          <w:i/>
          <w:iCs/>
          <w:color w:val="000000"/>
          <w:kern w:val="0"/>
          <w:sz w:val="24"/>
          <w:szCs w:val="24"/>
          <w:u w:val="single" w:color="000000"/>
        </w:rPr>
        <w:t>Business – The Wenzhou Debate</w:t>
      </w:r>
      <w:r>
        <w:rPr>
          <w:rFonts w:ascii="Times New Roman" w:eastAsia="바탕" w:hAnsi="Times New Roman" w:cs="Times New Roman"/>
          <w:color w:val="000000"/>
          <w:kern w:val="0"/>
          <w:sz w:val="24"/>
          <w:szCs w:val="24"/>
        </w:rPr>
        <w:t>, London: Zed Books, pp. 81-86</w:t>
      </w:r>
    </w:p>
    <w:p w:rsidR="00B37049" w:rsidRDefault="00767DB4">
      <w:pPr>
        <w:widowControl/>
        <w:wordWrap/>
        <w:autoSpaceDE/>
        <w:snapToGrid w:val="0"/>
        <w:spacing w:after="0" w:line="240" w:lineRule="auto"/>
        <w:textAlignment w:val="baseline"/>
        <w:rPr>
          <w:rFonts w:ascii="Times New Roman" w:eastAsia="굴림" w:hAnsi="Times New Roman" w:cs="Times New Roman"/>
          <w:color w:val="000000"/>
          <w:kern w:val="0"/>
          <w:sz w:val="24"/>
          <w:szCs w:val="24"/>
        </w:rPr>
      </w:pPr>
      <w:r>
        <w:rPr>
          <w:rFonts w:ascii="Times New Roman" w:eastAsia="바탕" w:hAnsi="Times New Roman" w:cs="Times New Roman"/>
          <w:color w:val="000000"/>
          <w:kern w:val="0"/>
          <w:sz w:val="24"/>
          <w:szCs w:val="24"/>
        </w:rPr>
        <w:t>費孝通</w:t>
      </w:r>
      <w:r>
        <w:rPr>
          <w:rFonts w:ascii="Times New Roman" w:eastAsia="바탕" w:hAnsi="Times New Roman" w:cs="Times New Roman"/>
          <w:color w:val="000000"/>
          <w:kern w:val="0"/>
          <w:sz w:val="24"/>
          <w:szCs w:val="24"/>
        </w:rPr>
        <w:t xml:space="preserve">, </w:t>
      </w:r>
      <w:r>
        <w:rPr>
          <w:rFonts w:ascii="Times New Roman" w:eastAsia="바탕" w:hAnsi="Times New Roman" w:cs="Times New Roman"/>
          <w:color w:val="000000"/>
          <w:kern w:val="0"/>
          <w:sz w:val="24"/>
          <w:szCs w:val="24"/>
        </w:rPr>
        <w:t>「溫州行」</w:t>
      </w:r>
      <w:r>
        <w:rPr>
          <w:rFonts w:ascii="Times New Roman" w:eastAsia="바탕" w:hAnsi="Times New Roman" w:cs="Times New Roman"/>
          <w:color w:val="000000"/>
          <w:kern w:val="0"/>
          <w:sz w:val="24"/>
          <w:szCs w:val="24"/>
        </w:rPr>
        <w:t>,</w:t>
      </w:r>
      <w:r>
        <w:rPr>
          <w:rFonts w:ascii="Times New Roman" w:eastAsia="바탕" w:hAnsi="Times New Roman" w:cs="Times New Roman"/>
          <w:color w:val="000000"/>
          <w:kern w:val="0"/>
          <w:sz w:val="24"/>
          <w:szCs w:val="24"/>
        </w:rPr>
        <w:t>『瞭望』</w:t>
      </w:r>
      <w:r>
        <w:rPr>
          <w:rFonts w:ascii="Times New Roman" w:eastAsia="바탕" w:hAnsi="Times New Roman" w:cs="Times New Roman"/>
          <w:color w:val="000000"/>
          <w:kern w:val="0"/>
          <w:sz w:val="24"/>
          <w:szCs w:val="24"/>
        </w:rPr>
        <w:t xml:space="preserve">, </w:t>
      </w:r>
      <w:r>
        <w:rPr>
          <w:rFonts w:ascii="Times New Roman" w:eastAsia="바탕" w:hAnsi="Times New Roman" w:cs="Times New Roman"/>
          <w:color w:val="000000"/>
          <w:kern w:val="0"/>
          <w:sz w:val="24"/>
          <w:szCs w:val="24"/>
        </w:rPr>
        <w:t>第</w:t>
      </w:r>
      <w:r>
        <w:rPr>
          <w:rFonts w:ascii="Times New Roman" w:eastAsia="바탕" w:hAnsi="Times New Roman" w:cs="Times New Roman"/>
          <w:color w:val="000000"/>
          <w:kern w:val="0"/>
          <w:sz w:val="24"/>
          <w:szCs w:val="24"/>
        </w:rPr>
        <w:t>20</w:t>
      </w:r>
      <w:r>
        <w:rPr>
          <w:rFonts w:ascii="Times New Roman" w:eastAsia="바탕" w:hAnsi="Times New Roman" w:cs="Times New Roman"/>
          <w:color w:val="000000"/>
          <w:kern w:val="0"/>
          <w:sz w:val="24"/>
          <w:szCs w:val="24"/>
        </w:rPr>
        <w:t>期</w:t>
      </w:r>
      <w:r>
        <w:rPr>
          <w:rFonts w:ascii="Times New Roman" w:eastAsia="바탕" w:hAnsi="Times New Roman" w:cs="Times New Roman"/>
          <w:color w:val="000000"/>
          <w:kern w:val="0"/>
          <w:sz w:val="24"/>
          <w:szCs w:val="24"/>
        </w:rPr>
        <w:t xml:space="preserve">, 1986, 21-22, </w:t>
      </w:r>
      <w:r>
        <w:rPr>
          <w:rFonts w:ascii="Times New Roman" w:eastAsia="바탕" w:hAnsi="Times New Roman" w:cs="Times New Roman"/>
          <w:color w:val="000000"/>
          <w:kern w:val="0"/>
          <w:sz w:val="24"/>
          <w:szCs w:val="24"/>
        </w:rPr>
        <w:t>第</w:t>
      </w:r>
      <w:r>
        <w:rPr>
          <w:rFonts w:ascii="Times New Roman" w:eastAsia="바탕" w:hAnsi="Times New Roman" w:cs="Times New Roman"/>
          <w:color w:val="000000"/>
          <w:kern w:val="0"/>
          <w:sz w:val="24"/>
          <w:szCs w:val="24"/>
        </w:rPr>
        <w:t>21</w:t>
      </w:r>
      <w:r>
        <w:rPr>
          <w:rFonts w:ascii="Times New Roman" w:eastAsia="바탕" w:hAnsi="Times New Roman" w:cs="Times New Roman"/>
          <w:color w:val="000000"/>
          <w:kern w:val="0"/>
          <w:sz w:val="24"/>
          <w:szCs w:val="24"/>
        </w:rPr>
        <w:t>期</w:t>
      </w:r>
      <w:r>
        <w:rPr>
          <w:rFonts w:ascii="Times New Roman" w:eastAsia="바탕" w:hAnsi="Times New Roman" w:cs="Times New Roman"/>
          <w:color w:val="000000"/>
          <w:kern w:val="0"/>
          <w:sz w:val="24"/>
          <w:szCs w:val="24"/>
        </w:rPr>
        <w:t xml:space="preserve">, 1986, 24-25, </w:t>
      </w:r>
      <w:r>
        <w:rPr>
          <w:rFonts w:ascii="Times New Roman" w:eastAsia="바탕" w:hAnsi="Times New Roman" w:cs="Times New Roman"/>
          <w:color w:val="000000"/>
          <w:kern w:val="0"/>
          <w:sz w:val="24"/>
          <w:szCs w:val="24"/>
        </w:rPr>
        <w:t>第</w:t>
      </w:r>
      <w:r>
        <w:rPr>
          <w:rFonts w:ascii="Times New Roman" w:eastAsia="바탕" w:hAnsi="Times New Roman" w:cs="Times New Roman"/>
          <w:color w:val="000000"/>
          <w:kern w:val="0"/>
          <w:sz w:val="24"/>
          <w:szCs w:val="24"/>
        </w:rPr>
        <w:t>22</w:t>
      </w:r>
      <w:r>
        <w:rPr>
          <w:rFonts w:ascii="Times New Roman" w:eastAsia="바탕" w:hAnsi="Times New Roman" w:cs="Times New Roman"/>
          <w:color w:val="000000"/>
          <w:kern w:val="0"/>
          <w:sz w:val="24"/>
          <w:szCs w:val="24"/>
        </w:rPr>
        <w:t>期</w:t>
      </w:r>
      <w:r>
        <w:rPr>
          <w:rFonts w:ascii="Times New Roman" w:eastAsia="바탕" w:hAnsi="Times New Roman" w:cs="Times New Roman"/>
          <w:color w:val="000000"/>
          <w:kern w:val="0"/>
          <w:sz w:val="24"/>
          <w:szCs w:val="24"/>
        </w:rPr>
        <w:t>, 1986,   28-29.</w:t>
      </w:r>
      <w:r>
        <w:rPr>
          <w:rFonts w:ascii="Times New Roman" w:eastAsia="한양신명조" w:hAnsi="Times New Roman" w:cs="Times New Roman"/>
          <w:color w:val="000000"/>
          <w:kern w:val="0"/>
          <w:sz w:val="24"/>
          <w:szCs w:val="24"/>
        </w:rPr>
        <w:t xml:space="preserve"> </w:t>
      </w:r>
    </w:p>
    <w:p w:rsidR="00B37049" w:rsidRDefault="00767DB4">
      <w:pPr>
        <w:widowControl/>
        <w:wordWrap/>
        <w:autoSpaceDE/>
        <w:snapToGrid w:val="0"/>
        <w:spacing w:after="0" w:line="240" w:lineRule="auto"/>
        <w:textAlignment w:val="baseline"/>
        <w:rPr>
          <w:rFonts w:ascii="Times New Roman" w:eastAsia="굴림" w:hAnsi="Times New Roman" w:cs="Times New Roman"/>
          <w:color w:val="000000"/>
          <w:kern w:val="0"/>
          <w:sz w:val="24"/>
          <w:szCs w:val="24"/>
        </w:rPr>
      </w:pPr>
      <w:r>
        <w:rPr>
          <w:rFonts w:ascii="Times New Roman" w:eastAsia="바탕" w:hAnsi="Times New Roman" w:cs="Times New Roman"/>
          <w:color w:val="000000"/>
          <w:kern w:val="0"/>
          <w:sz w:val="24"/>
          <w:szCs w:val="24"/>
        </w:rPr>
        <w:t>新望</w:t>
      </w:r>
      <w:r>
        <w:rPr>
          <w:rFonts w:ascii="Times New Roman" w:eastAsia="바탕" w:hAnsi="Times New Roman" w:cs="Times New Roman"/>
          <w:color w:val="000000"/>
          <w:kern w:val="0"/>
          <w:sz w:val="24"/>
          <w:szCs w:val="24"/>
        </w:rPr>
        <w:t xml:space="preserve">, </w:t>
      </w:r>
      <w:r>
        <w:rPr>
          <w:rFonts w:ascii="Times New Roman" w:eastAsia="바탕" w:hAnsi="Times New Roman" w:cs="Times New Roman"/>
          <w:color w:val="000000"/>
          <w:kern w:val="0"/>
          <w:sz w:val="24"/>
          <w:szCs w:val="24"/>
        </w:rPr>
        <w:t>『蘇南模式的終結』</w:t>
      </w:r>
      <w:r>
        <w:rPr>
          <w:rFonts w:ascii="Times New Roman" w:eastAsia="바탕" w:hAnsi="Times New Roman" w:cs="Times New Roman"/>
          <w:color w:val="000000"/>
          <w:kern w:val="0"/>
          <w:sz w:val="24"/>
          <w:szCs w:val="24"/>
        </w:rPr>
        <w:t xml:space="preserve">, </w:t>
      </w:r>
      <w:r>
        <w:rPr>
          <w:rFonts w:ascii="Times New Roman" w:eastAsia="바탕" w:hAnsi="Times New Roman" w:cs="Times New Roman"/>
          <w:color w:val="000000"/>
          <w:kern w:val="0"/>
          <w:sz w:val="24"/>
          <w:szCs w:val="24"/>
        </w:rPr>
        <w:t>三聯書店</w:t>
      </w:r>
      <w:r>
        <w:rPr>
          <w:rFonts w:ascii="Times New Roman" w:eastAsia="바탕" w:hAnsi="Times New Roman" w:cs="Times New Roman"/>
          <w:color w:val="000000"/>
          <w:kern w:val="0"/>
          <w:sz w:val="24"/>
          <w:szCs w:val="24"/>
        </w:rPr>
        <w:t>, 2005.</w:t>
      </w:r>
      <w:r>
        <w:rPr>
          <w:rFonts w:ascii="Times New Roman" w:eastAsia="한양신명조" w:hAnsi="Times New Roman" w:cs="Times New Roman"/>
          <w:color w:val="000000"/>
          <w:kern w:val="0"/>
          <w:sz w:val="24"/>
          <w:szCs w:val="24"/>
        </w:rPr>
        <w:t xml:space="preserve"> </w:t>
      </w:r>
    </w:p>
    <w:p w:rsidR="00B37049" w:rsidRDefault="00767DB4">
      <w:pPr>
        <w:spacing w:after="0" w:line="240" w:lineRule="auto"/>
        <w:textAlignment w:val="baseline"/>
        <w:rPr>
          <w:rFonts w:ascii="Times New Roman" w:eastAsia="굴림" w:hAnsi="Times New Roman" w:cs="Times New Roman"/>
          <w:color w:val="000000"/>
          <w:kern w:val="0"/>
          <w:sz w:val="24"/>
          <w:szCs w:val="24"/>
        </w:rPr>
      </w:pPr>
      <w:r>
        <w:rPr>
          <w:rFonts w:ascii="Times New Roman" w:eastAsia="새굴림" w:hAnsi="Times New Roman" w:cs="Times New Roman"/>
          <w:color w:val="000000"/>
          <w:kern w:val="0"/>
          <w:sz w:val="24"/>
          <w:szCs w:val="24"/>
        </w:rPr>
        <w:t>张应</w:t>
      </w:r>
      <w:r>
        <w:rPr>
          <w:rFonts w:ascii="Times New Roman" w:eastAsia="바탕" w:hAnsi="Times New Roman" w:cs="Times New Roman"/>
          <w:color w:val="000000"/>
          <w:kern w:val="0"/>
          <w:sz w:val="24"/>
          <w:szCs w:val="24"/>
        </w:rPr>
        <w:t>强</w:t>
      </w:r>
      <w:r>
        <w:rPr>
          <w:rFonts w:ascii="Times New Roman" w:eastAsia="바탕" w:hAnsi="Times New Roman" w:cs="Times New Roman"/>
          <w:color w:val="000000"/>
          <w:kern w:val="0"/>
          <w:sz w:val="24"/>
          <w:szCs w:val="24"/>
        </w:rPr>
        <w:t xml:space="preserve">, </w:t>
      </w:r>
      <w:r>
        <w:rPr>
          <w:rFonts w:ascii="Times New Roman" w:eastAsia="바탕" w:hAnsi="Times New Roman" w:cs="Times New Roman"/>
          <w:color w:val="000000"/>
          <w:kern w:val="0"/>
          <w:sz w:val="24"/>
          <w:szCs w:val="24"/>
        </w:rPr>
        <w:t>「</w:t>
      </w:r>
      <w:r>
        <w:rPr>
          <w:rFonts w:ascii="Times New Roman" w:eastAsia="새굴림" w:hAnsi="Times New Roman" w:cs="Times New Roman"/>
          <w:color w:val="000000"/>
          <w:kern w:val="0"/>
          <w:sz w:val="24"/>
          <w:szCs w:val="24"/>
        </w:rPr>
        <w:t>苏</w:t>
      </w:r>
      <w:r>
        <w:rPr>
          <w:rFonts w:ascii="Times New Roman" w:eastAsia="바탕" w:hAnsi="Times New Roman" w:cs="Times New Roman"/>
          <w:color w:val="000000"/>
          <w:kern w:val="0"/>
          <w:sz w:val="24"/>
          <w:szCs w:val="24"/>
        </w:rPr>
        <w:t>南模式、</w:t>
      </w:r>
      <w:r>
        <w:rPr>
          <w:rFonts w:ascii="Times New Roman" w:eastAsia="새굴림" w:hAnsi="Times New Roman" w:cs="Times New Roman"/>
          <w:color w:val="000000"/>
          <w:kern w:val="0"/>
          <w:sz w:val="24"/>
          <w:szCs w:val="24"/>
        </w:rPr>
        <w:t>温</w:t>
      </w:r>
      <w:r>
        <w:rPr>
          <w:rFonts w:ascii="Times New Roman" w:eastAsia="바탕" w:hAnsi="Times New Roman" w:cs="Times New Roman"/>
          <w:color w:val="000000"/>
          <w:kern w:val="0"/>
          <w:sz w:val="24"/>
          <w:szCs w:val="24"/>
        </w:rPr>
        <w:t>州模式</w:t>
      </w:r>
      <w:r>
        <w:rPr>
          <w:rFonts w:ascii="Times New Roman" w:eastAsia="새굴림" w:hAnsi="Times New Roman" w:cs="Times New Roman"/>
          <w:color w:val="000000"/>
          <w:kern w:val="0"/>
          <w:sz w:val="24"/>
          <w:szCs w:val="24"/>
        </w:rPr>
        <w:t>发</w:t>
      </w:r>
      <w:r>
        <w:rPr>
          <w:rFonts w:ascii="Times New Roman" w:eastAsia="바탕" w:hAnsi="Times New Roman" w:cs="Times New Roman"/>
          <w:color w:val="000000"/>
          <w:kern w:val="0"/>
          <w:sz w:val="24"/>
          <w:szCs w:val="24"/>
        </w:rPr>
        <w:t>展</w:t>
      </w:r>
      <w:r>
        <w:rPr>
          <w:rFonts w:ascii="Times New Roman" w:eastAsia="새굴림" w:hAnsi="Times New Roman" w:cs="Times New Roman"/>
          <w:color w:val="000000"/>
          <w:kern w:val="0"/>
          <w:sz w:val="24"/>
          <w:szCs w:val="24"/>
        </w:rPr>
        <w:t>现状</w:t>
      </w:r>
      <w:r>
        <w:rPr>
          <w:rFonts w:ascii="Times New Roman" w:eastAsia="바탕" w:hAnsi="Times New Roman" w:cs="Times New Roman"/>
          <w:color w:val="000000"/>
          <w:kern w:val="0"/>
          <w:sz w:val="24"/>
          <w:szCs w:val="24"/>
        </w:rPr>
        <w:t>比</w:t>
      </w:r>
      <w:r>
        <w:rPr>
          <w:rFonts w:ascii="Times New Roman" w:eastAsia="새굴림" w:hAnsi="Times New Roman" w:cs="Times New Roman"/>
          <w:color w:val="000000"/>
          <w:kern w:val="0"/>
          <w:sz w:val="24"/>
          <w:szCs w:val="24"/>
        </w:rPr>
        <w:t>较</w:t>
      </w:r>
      <w:r>
        <w:rPr>
          <w:rFonts w:ascii="Times New Roman" w:eastAsia="바탕" w:hAnsi="Times New Roman" w:cs="Times New Roman"/>
          <w:color w:val="000000"/>
          <w:kern w:val="0"/>
          <w:sz w:val="24"/>
          <w:szCs w:val="24"/>
        </w:rPr>
        <w:t>」，『甘</w:t>
      </w:r>
      <w:r>
        <w:rPr>
          <w:rFonts w:ascii="Times New Roman" w:eastAsia="새굴림" w:hAnsi="Times New Roman" w:cs="Times New Roman"/>
          <w:color w:val="000000"/>
          <w:kern w:val="0"/>
          <w:sz w:val="24"/>
          <w:szCs w:val="24"/>
        </w:rPr>
        <w:t>肃</w:t>
      </w:r>
      <w:r>
        <w:rPr>
          <w:rFonts w:ascii="Times New Roman" w:eastAsia="바탕" w:hAnsi="Times New Roman" w:cs="Times New Roman"/>
          <w:color w:val="000000"/>
          <w:kern w:val="0"/>
          <w:sz w:val="24"/>
          <w:szCs w:val="24"/>
        </w:rPr>
        <w:t>社</w:t>
      </w:r>
      <w:r>
        <w:rPr>
          <w:rFonts w:ascii="Times New Roman" w:eastAsia="새굴림" w:hAnsi="Times New Roman" w:cs="Times New Roman"/>
          <w:color w:val="000000"/>
          <w:kern w:val="0"/>
          <w:sz w:val="24"/>
          <w:szCs w:val="24"/>
        </w:rPr>
        <w:t>会</w:t>
      </w:r>
      <w:r>
        <w:rPr>
          <w:rFonts w:ascii="Times New Roman" w:eastAsia="바탕" w:hAnsi="Times New Roman" w:cs="Times New Roman"/>
          <w:color w:val="000000"/>
          <w:kern w:val="0"/>
          <w:sz w:val="24"/>
          <w:szCs w:val="24"/>
        </w:rPr>
        <w:t>科</w:t>
      </w:r>
      <w:r>
        <w:rPr>
          <w:rFonts w:ascii="Times New Roman" w:eastAsia="새굴림" w:hAnsi="Times New Roman" w:cs="Times New Roman"/>
          <w:color w:val="000000"/>
          <w:kern w:val="0"/>
          <w:sz w:val="24"/>
          <w:szCs w:val="24"/>
        </w:rPr>
        <w:t>学</w:t>
      </w:r>
      <w:r>
        <w:rPr>
          <w:rFonts w:ascii="Times New Roman" w:eastAsia="바탕" w:hAnsi="Times New Roman" w:cs="Times New Roman"/>
          <w:color w:val="000000"/>
          <w:kern w:val="0"/>
          <w:sz w:val="24"/>
          <w:szCs w:val="24"/>
        </w:rPr>
        <w:t>』，第</w:t>
      </w:r>
      <w:r>
        <w:rPr>
          <w:rFonts w:ascii="Times New Roman" w:eastAsia="바탕" w:hAnsi="Times New Roman" w:cs="Times New Roman"/>
          <w:color w:val="000000"/>
          <w:kern w:val="0"/>
          <w:sz w:val="24"/>
          <w:szCs w:val="24"/>
        </w:rPr>
        <w:t>6</w:t>
      </w:r>
      <w:r>
        <w:rPr>
          <w:rFonts w:ascii="Times New Roman" w:eastAsia="바탕" w:hAnsi="Times New Roman" w:cs="Times New Roman"/>
          <w:color w:val="000000"/>
          <w:kern w:val="0"/>
          <w:sz w:val="24"/>
          <w:szCs w:val="24"/>
        </w:rPr>
        <w:t>期</w:t>
      </w:r>
      <w:r>
        <w:rPr>
          <w:rFonts w:ascii="Times New Roman" w:eastAsia="바탕" w:hAnsi="Times New Roman" w:cs="Times New Roman"/>
          <w:color w:val="000000"/>
          <w:kern w:val="0"/>
          <w:sz w:val="24"/>
          <w:szCs w:val="24"/>
        </w:rPr>
        <w:t>, 2002, 129-130</w:t>
      </w:r>
    </w:p>
    <w:p w:rsidR="00B37049" w:rsidRDefault="00B37049">
      <w:pPr>
        <w:pStyle w:val="a4"/>
        <w:wordWrap/>
        <w:spacing w:line="360" w:lineRule="auto"/>
        <w:ind w:left="736" w:hanging="736"/>
        <w:rPr>
          <w:rFonts w:ascii="Times New Roman" w:hAnsi="Times New Roman" w:cs="Times New Roman"/>
          <w:b/>
          <w:sz w:val="24"/>
          <w:szCs w:val="24"/>
          <w:u w:val="single"/>
        </w:rPr>
      </w:pPr>
    </w:p>
    <w:p w:rsidR="00B37049" w:rsidRDefault="00767DB4">
      <w:pPr>
        <w:pStyle w:val="a4"/>
        <w:wordWrap/>
        <w:spacing w:line="360" w:lineRule="auto"/>
        <w:ind w:left="736" w:hanging="736"/>
        <w:rPr>
          <w:rFonts w:ascii="Times New Roman" w:eastAsia="한양신명조" w:hAnsi="Times New Roman" w:cs="Times New Roman"/>
          <w:b/>
          <w:sz w:val="24"/>
          <w:szCs w:val="24"/>
          <w:u w:val="single"/>
        </w:rPr>
      </w:pPr>
      <w:r>
        <w:rPr>
          <w:rFonts w:ascii="Times New Roman" w:hAnsi="Times New Roman" w:cs="Times New Roman"/>
          <w:b/>
          <w:sz w:val="24"/>
          <w:szCs w:val="24"/>
          <w:u w:val="single"/>
        </w:rPr>
        <w:t>Week 15</w:t>
      </w:r>
      <w:r>
        <w:rPr>
          <w:rFonts w:ascii="Times New Roman" w:hAnsi="Times New Roman" w:cs="Times New Roman"/>
          <w:b/>
          <w:sz w:val="24"/>
          <w:szCs w:val="24"/>
          <w:u w:val="single"/>
        </w:rPr>
        <w:t xml:space="preserve"> (12/1</w:t>
      </w:r>
      <w:r>
        <w:rPr>
          <w:rFonts w:ascii="Times New Roman" w:hAnsi="Times New Roman" w:cs="Times New Roman"/>
          <w:b/>
          <w:sz w:val="24"/>
          <w:szCs w:val="24"/>
          <w:u w:val="single"/>
        </w:rPr>
        <w:t xml:space="preserve">2) </w:t>
      </w:r>
      <w:r>
        <w:rPr>
          <w:rFonts w:ascii="Times New Roman" w:eastAsia="바탕" w:hAnsi="Times New Roman" w:cs="Times New Roman"/>
          <w:b/>
          <w:bCs/>
          <w:sz w:val="24"/>
          <w:szCs w:val="24"/>
          <w:u w:val="single"/>
        </w:rPr>
        <w:t>China Model</w:t>
      </w:r>
    </w:p>
    <w:p w:rsidR="00B37049" w:rsidRDefault="00767DB4">
      <w:pPr>
        <w:spacing w:after="0" w:line="240" w:lineRule="auto"/>
        <w:textAlignment w:val="baseline"/>
        <w:rPr>
          <w:rFonts w:ascii="Times New Roman" w:eastAsia="굴림" w:hAnsi="Times New Roman" w:cs="Times New Roman"/>
          <w:color w:val="000000"/>
          <w:kern w:val="0"/>
          <w:sz w:val="24"/>
          <w:szCs w:val="24"/>
        </w:rPr>
      </w:pPr>
      <w:r>
        <w:rPr>
          <w:rFonts w:ascii="Times New Roman" w:eastAsia="바탕" w:hAnsi="Times New Roman" w:cs="Times New Roman"/>
          <w:color w:val="000000"/>
          <w:kern w:val="0"/>
          <w:sz w:val="24"/>
          <w:szCs w:val="24"/>
        </w:rPr>
        <w:t xml:space="preserve">Daniel A. Bell, The China Model: Political Meritocracy and the Limits of Democracy (Princeton: Princeton University Press, 2015), pp. 151-198 </w:t>
      </w:r>
    </w:p>
    <w:p w:rsidR="00B37049" w:rsidRDefault="00B37049">
      <w:pPr>
        <w:pStyle w:val="a4"/>
        <w:wordWrap/>
        <w:spacing w:line="360" w:lineRule="auto"/>
        <w:rPr>
          <w:rFonts w:ascii="Times New Roman" w:eastAsia="한양신명조,한컴돋움" w:hAnsi="Times New Roman" w:cs="Times New Roman"/>
          <w:b/>
          <w:bCs/>
          <w:sz w:val="24"/>
          <w:szCs w:val="24"/>
          <w:u w:val="single"/>
        </w:rPr>
      </w:pPr>
    </w:p>
    <w:p w:rsidR="00B37049" w:rsidRDefault="00767DB4">
      <w:pPr>
        <w:pStyle w:val="a4"/>
        <w:wordWrap/>
        <w:spacing w:line="360" w:lineRule="auto"/>
        <w:ind w:left="736" w:hanging="736"/>
        <w:rPr>
          <w:rFonts w:ascii="Times New Roman" w:eastAsia="바탕" w:hAnsi="Times New Roman" w:cs="Times New Roman"/>
          <w:sz w:val="24"/>
          <w:szCs w:val="24"/>
          <w:shd w:val="clear" w:color="auto" w:fill="FFFFFF"/>
        </w:rPr>
      </w:pPr>
      <w:r>
        <w:rPr>
          <w:rFonts w:ascii="Times New Roman" w:hAnsi="Times New Roman" w:cs="Times New Roman"/>
          <w:b/>
          <w:sz w:val="24"/>
          <w:szCs w:val="24"/>
          <w:u w:val="single"/>
        </w:rPr>
        <w:t>Week 16</w:t>
      </w:r>
      <w:r>
        <w:rPr>
          <w:rFonts w:ascii="Times New Roman" w:hAnsi="Times New Roman" w:cs="Times New Roman"/>
          <w:b/>
          <w:sz w:val="24"/>
          <w:szCs w:val="24"/>
          <w:u w:val="single"/>
        </w:rPr>
        <w:t xml:space="preserve"> (12/1</w:t>
      </w:r>
      <w:bookmarkStart w:id="0" w:name="_GoBack"/>
      <w:bookmarkEnd w:id="0"/>
      <w:r>
        <w:rPr>
          <w:rFonts w:ascii="Times New Roman" w:hAnsi="Times New Roman" w:cs="Times New Roman"/>
          <w:b/>
          <w:sz w:val="24"/>
          <w:szCs w:val="24"/>
          <w:u w:val="single"/>
        </w:rPr>
        <w:t>9)</w:t>
      </w:r>
      <w:r>
        <w:rPr>
          <w:rFonts w:ascii="Times New Roman" w:hAnsi="Times New Roman" w:cs="Times New Roman"/>
          <w:b/>
          <w:sz w:val="24"/>
          <w:szCs w:val="24"/>
          <w:u w:val="single"/>
        </w:rPr>
        <w:t xml:space="preserve"> </w:t>
      </w:r>
      <w:r>
        <w:rPr>
          <w:rFonts w:ascii="Times New Roman" w:eastAsia="한양신명조,한컴돋움" w:hAnsi="Times New Roman" w:cs="Times New Roman"/>
          <w:b/>
          <w:bCs/>
          <w:sz w:val="24"/>
          <w:szCs w:val="24"/>
          <w:u w:val="single"/>
        </w:rPr>
        <w:t xml:space="preserve">Final Presentation </w:t>
      </w:r>
    </w:p>
    <w:p w:rsidR="00B37049" w:rsidRDefault="00B37049">
      <w:pPr>
        <w:rPr>
          <w:rFonts w:ascii="Times New Roman" w:hAnsi="Times New Roman" w:cs="Times New Roman"/>
          <w:sz w:val="24"/>
          <w:szCs w:val="24"/>
        </w:rPr>
      </w:pPr>
    </w:p>
    <w:sectPr w:rsidR="00B37049">
      <w:pgSz w:w="11906" w:h="16838"/>
      <w:pgMar w:top="1701" w:right="1440" w:bottom="1440" w:left="144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한양신명조,한컴돋움">
    <w:altName w:val="바탕"/>
    <w:charset w:val="81"/>
    <w:family w:val="roman"/>
    <w:pitch w:val="default"/>
    <w:sig w:usb0="00000001" w:usb1="09060000" w:usb2="00000010" w:usb3="00000000" w:csb0="00080000" w:csb1="00000000"/>
  </w:font>
  <w:font w:name="한양신명조">
    <w:altName w:val="바탕"/>
    <w:charset w:val="81"/>
    <w:family w:val="roman"/>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한컴바탕">
    <w:panose1 w:val="02030600000101010101"/>
    <w:charset w:val="81"/>
    <w:family w:val="roman"/>
    <w:pitch w:val="default"/>
    <w:sig w:usb0="FFFFFFFF" w:usb1="FFFFFFFF" w:usb2="00FFFFFF" w:usb3="00000001" w:csb0="863F01FF" w:csb1="0000FFF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49"/>
    <w:rsid w:val="00255E3B"/>
    <w:rsid w:val="00767DB4"/>
    <w:rsid w:val="008336AD"/>
    <w:rsid w:val="00890F8C"/>
    <w:rsid w:val="00976894"/>
    <w:rsid w:val="00B37049"/>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8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8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4">
    <w:name w:val="바탕글"/>
    <w:basedOn w:val="a"/>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1501</Words>
  <Characters>8557</Characters>
  <Application>Microsoft Office Word</Application>
  <DocSecurity>0</DocSecurity>
  <Lines>71</Lines>
  <Paragraphs>20</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2021-08-01T08:47:00Z</dcterms:created>
  <dcterms:modified xsi:type="dcterms:W3CDTF">2022-08-01T13:54:00Z</dcterms:modified>
  <cp:version>1100.0100.01</cp:version>
</cp:coreProperties>
</file>