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05" w:rsidRDefault="00E34712">
      <w:pPr>
        <w:pStyle w:val="a3"/>
        <w:spacing w:before="0" w:beforeAutospacing="0" w:after="0" w:afterAutospacing="0" w:line="360" w:lineRule="auto"/>
        <w:ind w:right="5"/>
        <w:jc w:val="center"/>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Topics in Area Studies</w:t>
      </w:r>
      <w:r>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ind w:right="5"/>
        <w:jc w:val="both"/>
        <w:rPr>
          <w:rFonts w:ascii="Times New Roman" w:eastAsia="한양신명조,한컴돋움" w:hAnsi="Times New Roman" w:cs="Times New Roman"/>
          <w:color w:val="000000"/>
        </w:rPr>
      </w:pPr>
    </w:p>
    <w:p w:rsidR="00322F05" w:rsidRDefault="00534701">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Spring 2022</w:t>
      </w:r>
      <w:bookmarkStart w:id="0" w:name="_GoBack"/>
      <w:bookmarkEnd w:id="0"/>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Jong-Ho Jeong</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e-mail: jeongjh@snu.ac.kr</w:t>
      </w:r>
      <w:r>
        <w:rPr>
          <w:rFonts w:ascii="Times New Roman" w:eastAsia="한양신명조" w:hAnsi="Times New Roman" w:cs="Times New Roman"/>
          <w:color w:val="000000"/>
        </w:rPr>
        <w:t xml:space="preserve"> </w:t>
      </w:r>
    </w:p>
    <w:p w:rsidR="00322F05" w:rsidRDefault="00C575ED">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T</w:t>
      </w:r>
      <w:r w:rsidR="00E34712">
        <w:rPr>
          <w:rFonts w:ascii="Times New Roman" w:eastAsia="한양신명조,한컴돋움" w:hAnsi="Times New Roman" w:cs="Times New Roman"/>
          <w:color w:val="000000"/>
        </w:rPr>
        <w:t>el: (02)880-5813</w:t>
      </w:r>
      <w:r w:rsidR="00E34712">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jc w:val="both"/>
        <w:rPr>
          <w:rFonts w:ascii="Times New Roman" w:hAnsi="Times New Roman" w:cs="Times New Roman"/>
          <w:color w:val="000000"/>
        </w:rPr>
      </w:pP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I. Course Description</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This course is designed as a preparatory course for students in international area studies to develop their thesis writing skills. Students are expected to prepare a thesis topic and present it in class. The course is divided into two parts. The first part of the course will introduce history, issues, debates and methodologies essential to area studies. In the second part, students will read important ethnographic researches in China area studies and give a presentation on each part of his or her thesis. Students will be evaluated based on weekly presentations (30%), attendance and participation (20%), and a final term paper (50%). </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36"/>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II. Course Schedule</w:t>
      </w:r>
      <w:r>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ind w:right="5"/>
        <w:jc w:val="center"/>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Week 1 Course Overview</w:t>
      </w:r>
    </w:p>
    <w:p w:rsidR="00322F05" w:rsidRDefault="00322F05">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u w:val="single"/>
        </w:rPr>
      </w:pPr>
      <w:r>
        <w:rPr>
          <w:rFonts w:ascii="Times New Roman" w:eastAsia="한양신명조,한컴돋움" w:hAnsi="Times New Roman" w:cs="Times New Roman"/>
          <w:b/>
          <w:bCs/>
          <w:color w:val="000000"/>
          <w:u w:val="single"/>
        </w:rPr>
        <w:t>Week 2 Area Studies: Emergence and Development</w:t>
      </w:r>
    </w:p>
    <w:p w:rsidR="00322F05" w:rsidRDefault="00E34712">
      <w:pPr>
        <w:pStyle w:val="a6"/>
        <w:wordWrap/>
        <w:spacing w:line="360" w:lineRule="auto"/>
        <w:ind w:left="736" w:hanging="736"/>
        <w:rPr>
          <w:rFonts w:ascii="Times New Roman" w:eastAsia="바탕" w:hAnsi="Times New Roman" w:cs="Times New Roman"/>
          <w:sz w:val="24"/>
          <w:szCs w:val="24"/>
        </w:rPr>
      </w:pPr>
      <w:r>
        <w:rPr>
          <w:rFonts w:ascii="Times New Roman" w:eastAsia="바탕" w:hAnsi="Times New Roman" w:cs="Times New Roman"/>
          <w:sz w:val="24"/>
          <w:szCs w:val="24"/>
        </w:rPr>
        <w:t xml:space="preserve">Bruce Cumings. 1997. “Boundary Displacement: Area Studies and International Studies during and after the Cold War.” </w:t>
      </w:r>
      <w:r>
        <w:rPr>
          <w:rFonts w:ascii="Times New Roman" w:eastAsia="바탕" w:hAnsi="Times New Roman" w:cs="Times New Roman"/>
          <w:i/>
          <w:iCs/>
          <w:sz w:val="24"/>
          <w:szCs w:val="24"/>
        </w:rPr>
        <w:t>Bulletin of Concerned Asian Scholars</w:t>
      </w:r>
      <w:r>
        <w:rPr>
          <w:rFonts w:ascii="Times New Roman" w:eastAsia="바탕" w:hAnsi="Times New Roman" w:cs="Times New Roman"/>
          <w:sz w:val="24"/>
          <w:szCs w:val="24"/>
        </w:rPr>
        <w:t xml:space="preserve">, 29(1): 6-26. </w:t>
      </w:r>
    </w:p>
    <w:p w:rsidR="00322F05" w:rsidRDefault="00E34712">
      <w:pPr>
        <w:pStyle w:val="a6"/>
        <w:wordWrap/>
        <w:spacing w:line="360" w:lineRule="auto"/>
        <w:ind w:left="736" w:hanging="736"/>
        <w:rPr>
          <w:rFonts w:ascii="Times New Roman" w:eastAsia="바탕" w:hAnsi="Times New Roman" w:cs="Times New Roman"/>
          <w:sz w:val="24"/>
          <w:szCs w:val="24"/>
        </w:rPr>
      </w:pPr>
      <w:r>
        <w:rPr>
          <w:rFonts w:ascii="Times New Roman" w:eastAsia="바탕" w:hAnsi="Times New Roman" w:cs="Times New Roman"/>
          <w:sz w:val="24"/>
          <w:szCs w:val="24"/>
        </w:rPr>
        <w:t xml:space="preserve">Wallerstein, Immanuel et al. 1996. </w:t>
      </w:r>
      <w:r>
        <w:rPr>
          <w:rFonts w:ascii="Times New Roman" w:eastAsia="바탕" w:hAnsi="Times New Roman" w:cs="Times New Roman"/>
          <w:i/>
          <w:iCs/>
          <w:sz w:val="24"/>
          <w:szCs w:val="24"/>
        </w:rPr>
        <w:t>Open the Social Sciences: Report of the Gulbenkian Commission on the Restructuring of the Social Sciences</w:t>
      </w:r>
      <w:r>
        <w:rPr>
          <w:rFonts w:ascii="Times New Roman" w:eastAsia="바탕" w:hAnsi="Times New Roman" w:cs="Times New Roman"/>
          <w:sz w:val="24"/>
          <w:szCs w:val="24"/>
        </w:rPr>
        <w:t>. Stanford: Stanford University Press.</w:t>
      </w:r>
    </w:p>
    <w:p w:rsidR="00322F05" w:rsidRDefault="00E34712">
      <w:pPr>
        <w:pStyle w:val="a6"/>
        <w:wordWrap/>
        <w:spacing w:line="360" w:lineRule="auto"/>
        <w:ind w:left="736" w:hanging="736"/>
        <w:rPr>
          <w:rFonts w:ascii="Times New Roman" w:eastAsia="바탕" w:hAnsi="Times New Roman" w:cs="Times New Roman"/>
          <w:sz w:val="24"/>
          <w:szCs w:val="24"/>
        </w:rPr>
      </w:pPr>
      <w:r>
        <w:rPr>
          <w:rFonts w:ascii="Times New Roman" w:eastAsia="바탕" w:hAnsi="Times New Roman" w:cs="Times New Roman"/>
          <w:sz w:val="24"/>
          <w:szCs w:val="24"/>
        </w:rPr>
        <w:t xml:space="preserve">Wallerstein, Immanuel. 1997. “The Unintended Consequences of Cold War </w:t>
      </w:r>
      <w:r>
        <w:rPr>
          <w:rFonts w:ascii="Times New Roman" w:eastAsia="바탕" w:hAnsi="Times New Roman" w:cs="Times New Roman" w:hint="eastAsia"/>
          <w:sz w:val="24"/>
          <w:szCs w:val="24"/>
        </w:rPr>
        <w:t>A</w:t>
      </w:r>
      <w:r>
        <w:rPr>
          <w:rFonts w:ascii="Times New Roman" w:eastAsia="바탕" w:hAnsi="Times New Roman" w:cs="Times New Roman"/>
          <w:sz w:val="24"/>
          <w:szCs w:val="24"/>
        </w:rPr>
        <w:t xml:space="preserve">rea Studies.” In Noam Chomsky (ed.), </w:t>
      </w:r>
      <w:r>
        <w:rPr>
          <w:rFonts w:ascii="Times New Roman" w:eastAsia="바탕" w:hAnsi="Times New Roman" w:cs="Times New Roman"/>
          <w:i/>
          <w:iCs/>
          <w:sz w:val="24"/>
          <w:szCs w:val="24"/>
        </w:rPr>
        <w:t>The Cold War and the University: Toward an Intellectual History of the Postwar Years</w:t>
      </w:r>
      <w:r>
        <w:rPr>
          <w:rFonts w:ascii="Times New Roman" w:eastAsia="바탕" w:hAnsi="Times New Roman" w:cs="Times New Roman"/>
          <w:sz w:val="24"/>
          <w:szCs w:val="24"/>
        </w:rPr>
        <w:t>. New York: The New Press.</w:t>
      </w:r>
    </w:p>
    <w:p w:rsidR="00322F05" w:rsidRDefault="00E34712">
      <w:pPr>
        <w:shd w:val="clear" w:color="auto" w:fill="FFFFFF"/>
        <w:snapToGrid w:val="0"/>
        <w:spacing w:line="276" w:lineRule="auto"/>
        <w:textAlignment w:val="baseline"/>
        <w:rPr>
          <w:rFonts w:ascii="Times New Roman" w:eastAsiaTheme="minorHAnsi" w:hAnsi="Times New Roman"/>
          <w:color w:val="000000"/>
          <w:kern w:val="0"/>
          <w:sz w:val="24"/>
          <w:szCs w:val="24"/>
          <w:shd w:val="clear" w:color="auto" w:fill="FFFFFF"/>
        </w:rPr>
      </w:pPr>
      <w:r>
        <w:rPr>
          <w:rFonts w:ascii="Times New Roman" w:eastAsiaTheme="minorHAnsi" w:hAnsi="Times New Roman"/>
          <w:color w:val="000000"/>
          <w:kern w:val="0"/>
          <w:sz w:val="24"/>
          <w:szCs w:val="24"/>
          <w:shd w:val="clear" w:color="auto" w:fill="FFFFFF"/>
        </w:rPr>
        <w:t>정종호</w:t>
      </w:r>
      <w:r>
        <w:rPr>
          <w:rFonts w:ascii="Times New Roman" w:eastAsiaTheme="minorHAnsi" w:hAnsi="Times New Roman"/>
          <w:color w:val="000000"/>
          <w:kern w:val="0"/>
          <w:sz w:val="24"/>
          <w:szCs w:val="24"/>
          <w:shd w:val="clear" w:color="auto" w:fill="FFFFFF"/>
        </w:rPr>
        <w:t>. 2020. “</w:t>
      </w:r>
      <w:r>
        <w:rPr>
          <w:rFonts w:ascii="Times New Roman" w:eastAsiaTheme="minorHAnsi" w:hAnsi="Times New Roman"/>
          <w:color w:val="000000"/>
          <w:kern w:val="0"/>
          <w:sz w:val="24"/>
          <w:szCs w:val="24"/>
          <w:shd w:val="clear" w:color="auto" w:fill="FFFFFF"/>
        </w:rPr>
        <w:t>포스트</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냉전기</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지역학의</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전개</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중국지역연구를</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중심으로</w:t>
      </w:r>
      <w:r>
        <w:rPr>
          <w:rFonts w:ascii="Times New Roman" w:eastAsiaTheme="minorHAnsi" w:hAnsi="Times New Roman"/>
          <w:color w:val="000000"/>
          <w:kern w:val="0"/>
          <w:sz w:val="24"/>
          <w:szCs w:val="24"/>
          <w:shd w:val="clear" w:color="auto" w:fill="FFFFFF"/>
        </w:rPr>
        <w:t xml:space="preserve">,” </w:t>
      </w:r>
      <w:r>
        <w:rPr>
          <w:rFonts w:ascii="Times New Roman" w:eastAsiaTheme="minorHAnsi" w:hAnsi="Times New Roman"/>
          <w:color w:val="000000"/>
          <w:kern w:val="0"/>
          <w:sz w:val="24"/>
          <w:szCs w:val="24"/>
          <w:shd w:val="clear" w:color="auto" w:fill="FFFFFF"/>
        </w:rPr>
        <w:t>『국제지역연구』</w:t>
      </w:r>
      <w:r>
        <w:rPr>
          <w:rFonts w:ascii="Times New Roman" w:eastAsiaTheme="minorHAnsi" w:hAnsi="Times New Roman"/>
          <w:color w:val="000000"/>
          <w:kern w:val="0"/>
          <w:sz w:val="24"/>
          <w:szCs w:val="24"/>
          <w:shd w:val="clear" w:color="auto" w:fill="FFFFFF"/>
        </w:rPr>
        <w:t>, 29</w:t>
      </w:r>
      <w:r>
        <w:rPr>
          <w:rFonts w:ascii="Times New Roman" w:eastAsiaTheme="minorHAnsi" w:hAnsi="Times New Roman"/>
          <w:color w:val="000000"/>
          <w:kern w:val="0"/>
          <w:sz w:val="24"/>
          <w:szCs w:val="24"/>
          <w:shd w:val="clear" w:color="auto" w:fill="FFFFFF"/>
        </w:rPr>
        <w:t>권</w:t>
      </w:r>
      <w:r>
        <w:rPr>
          <w:rFonts w:ascii="Times New Roman" w:eastAsiaTheme="minorHAnsi" w:hAnsi="Times New Roman"/>
          <w:color w:val="000000"/>
          <w:kern w:val="0"/>
          <w:sz w:val="24"/>
          <w:szCs w:val="24"/>
          <w:shd w:val="clear" w:color="auto" w:fill="FFFFFF"/>
        </w:rPr>
        <w:t xml:space="preserve"> 3</w:t>
      </w:r>
      <w:r>
        <w:rPr>
          <w:rFonts w:ascii="Times New Roman" w:eastAsiaTheme="minorHAnsi" w:hAnsi="Times New Roman"/>
          <w:color w:val="000000"/>
          <w:kern w:val="0"/>
          <w:sz w:val="24"/>
          <w:szCs w:val="24"/>
          <w:shd w:val="clear" w:color="auto" w:fill="FFFFFF"/>
        </w:rPr>
        <w:t>호</w:t>
      </w:r>
      <w:r>
        <w:rPr>
          <w:rFonts w:ascii="Times New Roman" w:eastAsiaTheme="minorHAnsi" w:hAnsi="Times New Roman"/>
          <w:color w:val="000000"/>
          <w:kern w:val="0"/>
          <w:sz w:val="24"/>
          <w:szCs w:val="24"/>
          <w:shd w:val="clear" w:color="auto" w:fill="FFFFFF"/>
        </w:rPr>
        <w:t xml:space="preserve">, 2020 </w:t>
      </w:r>
      <w:r>
        <w:rPr>
          <w:rFonts w:ascii="Times New Roman" w:eastAsiaTheme="minorHAnsi" w:hAnsi="Times New Roman"/>
          <w:color w:val="000000"/>
          <w:kern w:val="0"/>
          <w:sz w:val="24"/>
          <w:szCs w:val="24"/>
          <w:shd w:val="clear" w:color="auto" w:fill="FFFFFF"/>
        </w:rPr>
        <w:t>가을</w:t>
      </w:r>
      <w:r>
        <w:rPr>
          <w:rFonts w:ascii="Times New Roman" w:eastAsiaTheme="minorHAnsi" w:hAnsi="Times New Roman"/>
          <w:color w:val="000000"/>
          <w:kern w:val="0"/>
          <w:sz w:val="24"/>
          <w:szCs w:val="24"/>
          <w:shd w:val="clear" w:color="auto" w:fill="FFFFFF"/>
        </w:rPr>
        <w:t>, pp. 1-28.</w:t>
      </w:r>
    </w:p>
    <w:p w:rsidR="00322F05" w:rsidRDefault="00322F05">
      <w:pPr>
        <w:pStyle w:val="a6"/>
        <w:wordWrap/>
        <w:spacing w:line="360" w:lineRule="auto"/>
        <w:ind w:left="736" w:hanging="736"/>
        <w:rPr>
          <w:rFonts w:ascii="Times New Roman" w:eastAsia="바탕" w:hAnsi="Times New Roman" w:cs="Times New Roman"/>
          <w:sz w:val="24"/>
          <w:szCs w:val="24"/>
        </w:rPr>
      </w:pPr>
    </w:p>
    <w:p w:rsidR="00322F05" w:rsidRDefault="00E34712">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3 Area Studies: Methodology</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lastRenderedPageBreak/>
        <w:t xml:space="preserve">Crane, Julia and M. Angrosino, 1992. </w:t>
      </w:r>
      <w:r>
        <w:rPr>
          <w:rFonts w:ascii="Times New Roman" w:eastAsia="한양신명조,한컴돋움" w:hAnsi="Times New Roman" w:cs="Times New Roman"/>
          <w:i/>
          <w:iCs/>
          <w:color w:val="000000"/>
        </w:rPr>
        <w:t>Field Projects in Anthropology: A Student Handbook</w:t>
      </w:r>
      <w:r>
        <w:rPr>
          <w:rFonts w:ascii="Times New Roman" w:eastAsia="한양신명조,한컴돋움" w:hAnsi="Times New Roman" w:cs="Times New Roman"/>
          <w:color w:val="000000"/>
        </w:rPr>
        <w:t>, Waveland Press. pp. 13-22, 53-74.</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Geertz, Clifford. 1973. “Thick Description,” </w:t>
      </w:r>
      <w:r>
        <w:rPr>
          <w:rFonts w:ascii="Times New Roman" w:eastAsia="한양신명조,한컴돋움" w:hAnsi="Times New Roman" w:cs="Times New Roman"/>
          <w:i/>
          <w:iCs/>
          <w:color w:val="000000"/>
        </w:rPr>
        <w:t>Interpretation of Culture.</w:t>
      </w:r>
      <w:r>
        <w:rPr>
          <w:rFonts w:ascii="Times New Roman" w:eastAsia="한양신명조,한컴돋움" w:hAnsi="Times New Roman" w:cs="Times New Roman"/>
          <w:color w:val="000000"/>
        </w:rPr>
        <w:t xml:space="preserve"> pp. 3-32.</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Clifford, James. 1986. "Introduction: Partial Truths," in </w:t>
      </w:r>
      <w:r>
        <w:rPr>
          <w:rFonts w:ascii="Times New Roman" w:eastAsia="한양신명조,한컴돋움" w:hAnsi="Times New Roman" w:cs="Times New Roman"/>
          <w:i/>
          <w:iCs/>
          <w:color w:val="000000"/>
        </w:rPr>
        <w:t>Writing Culture</w:t>
      </w:r>
      <w:r>
        <w:rPr>
          <w:rFonts w:ascii="Times New Roman" w:eastAsia="한양신명조,한컴돋움" w:hAnsi="Times New Roman" w:cs="Times New Roman"/>
          <w:color w:val="000000"/>
        </w:rPr>
        <w:t>. University of California Press. pp. 1-26.</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Eirc A. Hanushek and John E. Jackson, </w:t>
      </w:r>
      <w:r>
        <w:rPr>
          <w:rFonts w:ascii="Times New Roman" w:eastAsia="한양신명조,한컴돋움" w:hAnsi="Times New Roman" w:cs="Times New Roman"/>
          <w:i/>
          <w:iCs/>
          <w:color w:val="000000"/>
        </w:rPr>
        <w:t>Statistical Methods for Social Scientists. Academic Press.</w:t>
      </w:r>
      <w:r>
        <w:rPr>
          <w:rFonts w:ascii="Times New Roman" w:eastAsia="한양신명조,한컴돋움" w:hAnsi="Times New Roman" w:cs="Times New Roman"/>
          <w:color w:val="000000"/>
        </w:rPr>
        <w:t xml:space="preserve"> 1977. Ch. 1 Empirical Analyses in the Social Sciences. pp. 1-23.</w:t>
      </w:r>
      <w:r>
        <w:rPr>
          <w:rFonts w:ascii="Times New Roman" w:eastAsia="한양신명조" w:hAnsi="Times New Roman" w:cs="Times New Roman"/>
          <w:color w:val="000000"/>
        </w:rPr>
        <w:t xml:space="preserve"> </w:t>
      </w:r>
    </w:p>
    <w:p w:rsidR="00322F05" w:rsidRDefault="00322F05">
      <w:pPr>
        <w:pStyle w:val="a3"/>
        <w:spacing w:before="0" w:beforeAutospacing="0" w:after="0" w:afterAutospacing="0" w:line="360" w:lineRule="auto"/>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4 Origin</w:t>
      </w:r>
      <w:r>
        <w:rPr>
          <w:rFonts w:ascii="Times New Roman" w:eastAsia="한양신명조,한컴돋움" w:hAnsi="Times New Roman" w:cs="Times New Roman" w:hint="eastAsia"/>
          <w:b/>
          <w:bCs/>
          <w:color w:val="000000"/>
          <w:u w:val="single"/>
        </w:rPr>
        <w:t>s</w:t>
      </w:r>
      <w:r>
        <w:rPr>
          <w:rFonts w:ascii="Times New Roman" w:eastAsia="한양신명조,한컴돋움" w:hAnsi="Times New Roman" w:cs="Times New Roman"/>
          <w:b/>
          <w:bCs/>
          <w:color w:val="000000"/>
          <w:u w:val="single"/>
        </w:rPr>
        <w:t xml:space="preserve"> of Social Theory I: Marx</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Karl Marx, </w:t>
      </w:r>
      <w:r>
        <w:rPr>
          <w:rFonts w:ascii="Times New Roman" w:eastAsia="한양신명조" w:hAnsi="Times New Roman" w:cs="Times New Roman"/>
          <w:i/>
          <w:color w:val="000000"/>
        </w:rPr>
        <w:t>The German ideology</w:t>
      </w:r>
      <w:r>
        <w:rPr>
          <w:rFonts w:ascii="Times New Roman" w:eastAsia="한양신명조" w:hAnsi="Times New Roman" w:cs="Times New Roman"/>
          <w:color w:val="000000"/>
        </w:rPr>
        <w:t xml:space="preserve"> (Karl Marx with Friedrich Engels, Amherst, NY: Prometheus Books, 1998) </w:t>
      </w:r>
    </w:p>
    <w:p w:rsidR="00322F05" w:rsidRDefault="00322F05">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p>
    <w:p w:rsidR="00322F05" w:rsidRDefault="00E34712">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5 Origin</w:t>
      </w:r>
      <w:r>
        <w:rPr>
          <w:rFonts w:ascii="Times New Roman" w:eastAsia="한양신명조,한컴돋움" w:hAnsi="Times New Roman" w:cs="Times New Roman" w:hint="eastAsia"/>
          <w:b/>
          <w:bCs/>
          <w:color w:val="000000"/>
          <w:u w:val="single"/>
        </w:rPr>
        <w:t>s</w:t>
      </w:r>
      <w:r>
        <w:rPr>
          <w:rFonts w:ascii="Times New Roman" w:eastAsia="한양신명조,한컴돋움" w:hAnsi="Times New Roman" w:cs="Times New Roman"/>
          <w:b/>
          <w:bCs/>
          <w:color w:val="000000"/>
          <w:u w:val="single"/>
        </w:rPr>
        <w:t xml:space="preserve"> of Social Theory II: Weber</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Max Weber, </w:t>
      </w:r>
      <w:r>
        <w:rPr>
          <w:rFonts w:ascii="Times New Roman" w:eastAsia="한양신명조" w:hAnsi="Times New Roman" w:cs="Times New Roman"/>
          <w:i/>
          <w:color w:val="000000"/>
        </w:rPr>
        <w:t>The Protestant Ethic and the Spirit of Capitalism</w:t>
      </w:r>
      <w:r>
        <w:rPr>
          <w:rFonts w:ascii="Times New Roman" w:eastAsia="한양신명조" w:hAnsi="Times New Roman" w:cs="Times New Roman"/>
          <w:color w:val="000000"/>
        </w:rPr>
        <w:t xml:space="preserve"> (London; New York: Routledge, 2001)</w:t>
      </w:r>
    </w:p>
    <w:p w:rsidR="00322F05" w:rsidRDefault="00322F05">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p>
    <w:p w:rsidR="00322F05" w:rsidRDefault="00E34712">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6 Origin</w:t>
      </w:r>
      <w:r>
        <w:rPr>
          <w:rFonts w:ascii="Times New Roman" w:eastAsia="한양신명조,한컴돋움" w:hAnsi="Times New Roman" w:cs="Times New Roman" w:hint="eastAsia"/>
          <w:b/>
          <w:bCs/>
          <w:color w:val="000000"/>
          <w:u w:val="single"/>
        </w:rPr>
        <w:t>s</w:t>
      </w:r>
      <w:r>
        <w:rPr>
          <w:rFonts w:ascii="Times New Roman" w:eastAsia="한양신명조,한컴돋움" w:hAnsi="Times New Roman" w:cs="Times New Roman"/>
          <w:b/>
          <w:bCs/>
          <w:color w:val="000000"/>
          <w:u w:val="single"/>
        </w:rPr>
        <w:t xml:space="preserve"> of Social Theory III: Durkheim</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Emile Durkheim, </w:t>
      </w:r>
      <w:r>
        <w:rPr>
          <w:rFonts w:ascii="Times New Roman" w:eastAsia="한양신명조" w:hAnsi="Times New Roman" w:cs="Times New Roman"/>
          <w:i/>
          <w:color w:val="000000"/>
        </w:rPr>
        <w:t>The Rules of Sociological Method</w:t>
      </w:r>
      <w:r>
        <w:rPr>
          <w:rFonts w:ascii="Times New Roman" w:eastAsia="한양신명조" w:hAnsi="Times New Roman" w:cs="Times New Roman"/>
          <w:color w:val="000000"/>
        </w:rPr>
        <w:t xml:space="preserve"> (Free Press)</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Anthony Giddens, </w:t>
      </w:r>
      <w:r>
        <w:rPr>
          <w:rFonts w:ascii="Times New Roman" w:eastAsia="한양신명조" w:hAnsi="Times New Roman" w:cs="Times New Roman"/>
          <w:i/>
          <w:color w:val="000000"/>
        </w:rPr>
        <w:t>Capitalism and Modern Social Theory: An Analysis of Marx, Durkheim and Max Weber</w:t>
      </w:r>
      <w:r>
        <w:rPr>
          <w:rFonts w:ascii="Times New Roman" w:eastAsia="한양신명조" w:hAnsi="Times New Roman" w:cs="Times New Roman"/>
          <w:color w:val="000000"/>
        </w:rPr>
        <w:t xml:space="preserve"> (Cambridge Univ. Press, 1971)</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eastAsia="한양신명조,한컴돋움" w:hAnsi="Times New Roman" w:cs="Times New Roman"/>
          <w:b/>
          <w:bCs/>
          <w:sz w:val="24"/>
          <w:szCs w:val="24"/>
          <w:u w:val="single"/>
        </w:rPr>
        <w:t>Week 7 Structure and Agency</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Bourdieu, Pierre, “Structures and Habitus,” chapter 2 of his </w:t>
      </w:r>
      <w:r>
        <w:rPr>
          <w:rFonts w:ascii="Times New Roman" w:eastAsia="한양신명조,한컴돋움" w:hAnsi="Times New Roman" w:cs="Times New Roman"/>
          <w:i/>
          <w:iCs/>
          <w:color w:val="000000"/>
        </w:rPr>
        <w:t>Outline of a Theory of Practice</w:t>
      </w:r>
      <w:r>
        <w:rPr>
          <w:rFonts w:ascii="Times New Roman" w:eastAsia="한양신명조,한컴돋움" w:hAnsi="Times New Roman" w:cs="Times New Roman"/>
          <w:color w:val="000000"/>
        </w:rPr>
        <w:t>, 1977, Cambridge University Press.</w:t>
      </w:r>
      <w:r>
        <w:rPr>
          <w:rFonts w:ascii="Times New Roman" w:eastAsia="한양신명조" w:hAnsi="Times New Roman" w:cs="Times New Roman"/>
          <w:color w:val="000000"/>
        </w:rPr>
        <w:t xml:space="preserve"> </w:t>
      </w:r>
    </w:p>
    <w:p w:rsidR="00322F05" w:rsidRDefault="00E34712">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 xml:space="preserve">Sewell, William, “A Theory of Structure: Duality, Agency, and Transformation,” </w:t>
      </w:r>
      <w:r>
        <w:rPr>
          <w:rFonts w:ascii="Times New Roman" w:eastAsia="한양신명조,한컴돋움" w:hAnsi="Times New Roman" w:cs="Times New Roman"/>
          <w:i/>
          <w:iCs/>
          <w:color w:val="000000"/>
        </w:rPr>
        <w:t>American Journal of Sociology,</w:t>
      </w:r>
      <w:r>
        <w:rPr>
          <w:rFonts w:ascii="Times New Roman" w:eastAsia="한양신명조,한컴돋움" w:hAnsi="Times New Roman" w:cs="Times New Roman"/>
          <w:color w:val="000000"/>
        </w:rPr>
        <w:t xml:space="preserve"> Vol. 98, No. 1, 1992.</w:t>
      </w:r>
      <w:r>
        <w:rPr>
          <w:rFonts w:ascii="Times New Roman" w:eastAsia="한양신명조" w:hAnsi="Times New Roman" w:cs="Times New Roman"/>
          <w:color w:val="000000"/>
        </w:rPr>
        <w:t xml:space="preserve"> </w:t>
      </w:r>
    </w:p>
    <w:p w:rsidR="00322F05" w:rsidRDefault="00E34712">
      <w:pPr>
        <w:pStyle w:val="a6"/>
        <w:wordWrap/>
        <w:spacing w:line="360" w:lineRule="auto"/>
        <w:rPr>
          <w:rFonts w:ascii="Times New Roman" w:hAnsi="Times New Roman" w:cs="Times New Roman"/>
          <w:sz w:val="24"/>
          <w:szCs w:val="24"/>
        </w:rPr>
      </w:pPr>
      <w:r>
        <w:rPr>
          <w:rFonts w:ascii="Times New Roman" w:hAnsi="Times New Roman" w:cs="Times New Roman"/>
          <w:sz w:val="24"/>
          <w:szCs w:val="24"/>
        </w:rPr>
        <w:t>Sherry Ortner, “Theory in Anthropology since the Sixties</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Comparative Studies in Society and History</w:t>
      </w:r>
      <w:r>
        <w:rPr>
          <w:rFonts w:ascii="Times New Roman" w:hAnsi="Times New Roman" w:cs="Times New Roman"/>
          <w:sz w:val="24"/>
          <w:szCs w:val="24"/>
        </w:rPr>
        <w:t>, Vol. 26, No. 1 (1984).</w:t>
      </w:r>
    </w:p>
    <w:p w:rsidR="00322F05" w:rsidRDefault="00322F05">
      <w:pPr>
        <w:pStyle w:val="a6"/>
        <w:wordWrap/>
        <w:spacing w:line="360" w:lineRule="auto"/>
        <w:rPr>
          <w:rFonts w:ascii="Times New Roman" w:hAnsi="Times New Roman" w:cs="Times New Roman"/>
          <w:sz w:val="24"/>
          <w:szCs w:val="24"/>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hAnsi="Times New Roman" w:cs="Times New Roman" w:hint="eastAsia"/>
          <w:b/>
          <w:u w:val="single"/>
        </w:rPr>
        <w:t xml:space="preserve">Week 8 </w:t>
      </w:r>
      <w:r>
        <w:rPr>
          <w:rFonts w:ascii="Times New Roman" w:eastAsia="한양신명조,한컴돋움" w:hAnsi="Times New Roman" w:cs="Times New Roman"/>
          <w:b/>
          <w:bCs/>
          <w:color w:val="000000"/>
          <w:u w:val="single"/>
        </w:rPr>
        <w:t>Outline Presentation</w:t>
      </w:r>
      <w:r>
        <w:rPr>
          <w:rFonts w:ascii="Times New Roman" w:eastAsia="한양신명조" w:hAnsi="Times New Roman" w:cs="Times New Roman"/>
          <w:color w:val="000000"/>
        </w:rPr>
        <w:t xml:space="preserve"> </w:t>
      </w:r>
    </w:p>
    <w:p w:rsidR="00322F05" w:rsidRDefault="00322F05">
      <w:pPr>
        <w:pStyle w:val="a6"/>
        <w:wordWrap/>
        <w:spacing w:line="360" w:lineRule="auto"/>
        <w:ind w:left="736" w:hanging="736"/>
        <w:rPr>
          <w:rFonts w:ascii="Times New Roman" w:eastAsia="한양신명조,한컴돋움" w:hAnsi="Times New Roman" w:cs="Times New Roman"/>
          <w:b/>
          <w:bCs/>
          <w:sz w:val="24"/>
          <w:szCs w:val="24"/>
          <w:u w:val="single"/>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eastAsia="한양신명조,한컴돋움" w:hAnsi="Times New Roman" w:cs="Times New Roman"/>
          <w:b/>
          <w:bCs/>
          <w:sz w:val="24"/>
          <w:szCs w:val="24"/>
          <w:u w:val="single"/>
        </w:rPr>
        <w:t>Week 9 Culture and Economy</w:t>
      </w:r>
    </w:p>
    <w:p w:rsidR="00322F05" w:rsidRDefault="00E34712">
      <w:pPr>
        <w:pStyle w:val="a6"/>
        <w:wordWrap/>
        <w:spacing w:line="360" w:lineRule="auto"/>
        <w:rPr>
          <w:rFonts w:ascii="Times New Roman" w:eastAsia="한양신명조,한컴돋움" w:hAnsi="Times New Roman" w:cs="Times New Roman"/>
          <w:b/>
          <w:bCs/>
          <w:sz w:val="24"/>
          <w:szCs w:val="24"/>
          <w:u w:val="single"/>
        </w:rPr>
      </w:pPr>
      <w:r>
        <w:rPr>
          <w:rFonts w:ascii="Times New Roman" w:eastAsia="바탕" w:hAnsi="Times New Roman" w:cs="Times New Roman"/>
          <w:sz w:val="24"/>
          <w:szCs w:val="24"/>
        </w:rPr>
        <w:t xml:space="preserve">Harrison, Lawrence and Samuel Huntington (eds.). 2000. </w:t>
      </w:r>
      <w:r>
        <w:rPr>
          <w:rFonts w:ascii="Times New Roman" w:eastAsia="바탕" w:hAnsi="Times New Roman" w:cs="Times New Roman"/>
          <w:i/>
          <w:iCs/>
          <w:sz w:val="24"/>
          <w:szCs w:val="24"/>
        </w:rPr>
        <w:t xml:space="preserve">Culture Matters: How Values </w:t>
      </w:r>
      <w:r>
        <w:rPr>
          <w:rFonts w:ascii="Times New Roman" w:eastAsia="바탕" w:hAnsi="Times New Roman" w:cs="Times New Roman"/>
          <w:i/>
          <w:iCs/>
          <w:sz w:val="24"/>
          <w:szCs w:val="24"/>
        </w:rPr>
        <w:lastRenderedPageBreak/>
        <w:t>Shape Human Progress</w:t>
      </w:r>
      <w:r>
        <w:rPr>
          <w:rFonts w:ascii="Times New Roman" w:eastAsia="바탕" w:hAnsi="Times New Roman" w:cs="Times New Roman"/>
          <w:sz w:val="24"/>
          <w:szCs w:val="24"/>
        </w:rPr>
        <w:t>. New York: Basic Books.</w:t>
      </w:r>
    </w:p>
    <w:p w:rsidR="00322F05" w:rsidRDefault="00322F05">
      <w:pPr>
        <w:pStyle w:val="a6"/>
        <w:wordWrap/>
        <w:spacing w:line="360" w:lineRule="auto"/>
        <w:ind w:left="736" w:hanging="736"/>
        <w:rPr>
          <w:rFonts w:ascii="Times New Roman" w:hAnsi="Times New Roman" w:cs="Times New Roman"/>
          <w:b/>
          <w:sz w:val="24"/>
          <w:szCs w:val="24"/>
          <w:u w:val="single"/>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hAnsi="Times New Roman" w:cs="Times New Roman" w:hint="eastAsia"/>
          <w:b/>
          <w:sz w:val="24"/>
          <w:szCs w:val="24"/>
          <w:u w:val="single"/>
        </w:rPr>
        <w:t xml:space="preserve">Week 10 </w:t>
      </w:r>
      <w:r>
        <w:rPr>
          <w:rFonts w:ascii="Times New Roman" w:eastAsia="한양신명조,한컴돋움" w:hAnsi="Times New Roman" w:cs="Times New Roman"/>
          <w:b/>
          <w:bCs/>
          <w:sz w:val="24"/>
          <w:szCs w:val="24"/>
          <w:u w:val="single"/>
        </w:rPr>
        <w:t>Weapons of the Weak</w:t>
      </w:r>
    </w:p>
    <w:p w:rsidR="00322F05" w:rsidRDefault="00E34712">
      <w:pPr>
        <w:pStyle w:val="a6"/>
        <w:wordWrap/>
        <w:spacing w:line="360" w:lineRule="auto"/>
        <w:rPr>
          <w:rFonts w:ascii="Times New Roman" w:eastAsia="한양신명조,한컴돋움" w:hAnsi="Times New Roman" w:cs="Times New Roman"/>
          <w:bCs/>
          <w:sz w:val="24"/>
          <w:szCs w:val="24"/>
        </w:rPr>
      </w:pPr>
      <w:r>
        <w:rPr>
          <w:rFonts w:ascii="Times New Roman" w:hAnsi="Times New Roman" w:cs="Times New Roman"/>
          <w:sz w:val="24"/>
          <w:szCs w:val="24"/>
        </w:rPr>
        <w:t xml:space="preserve">James Scott, </w:t>
      </w:r>
      <w:r>
        <w:rPr>
          <w:rFonts w:ascii="Times New Roman" w:eastAsia="한양신명조,한컴돋움" w:hAnsi="Times New Roman" w:cs="Times New Roman"/>
          <w:bCs/>
          <w:i/>
          <w:sz w:val="24"/>
          <w:szCs w:val="24"/>
        </w:rPr>
        <w:t>Weapons of the Weak: Everyday Forms of Peasant Resistance</w:t>
      </w:r>
      <w:r>
        <w:rPr>
          <w:rFonts w:ascii="Times New Roman" w:eastAsia="한양신명조,한컴돋움" w:hAnsi="Times New Roman" w:cs="Times New Roman"/>
          <w:bCs/>
          <w:sz w:val="24"/>
          <w:szCs w:val="24"/>
        </w:rPr>
        <w:t xml:space="preserve"> (Yale University Press, 1985)</w:t>
      </w:r>
    </w:p>
    <w:p w:rsidR="00322F05" w:rsidRDefault="00322F05">
      <w:pPr>
        <w:pStyle w:val="a6"/>
        <w:wordWrap/>
        <w:spacing w:line="360" w:lineRule="auto"/>
        <w:ind w:left="736" w:hanging="736"/>
        <w:rPr>
          <w:rFonts w:ascii="Times New Roman" w:hAnsi="Times New Roman" w:cs="Times New Roman"/>
          <w:b/>
          <w:sz w:val="24"/>
          <w:szCs w:val="24"/>
          <w:u w:val="single"/>
        </w:rPr>
      </w:pPr>
    </w:p>
    <w:p w:rsidR="00322F05" w:rsidRDefault="00E34712">
      <w:pPr>
        <w:pStyle w:val="a6"/>
        <w:wordWrap/>
        <w:spacing w:line="360" w:lineRule="auto"/>
        <w:ind w:left="736" w:hanging="736"/>
        <w:rPr>
          <w:rFonts w:ascii="Times New Roman" w:eastAsia="한양신명조,한컴돋움" w:hAnsi="Times New Roman" w:cs="Times New Roman"/>
          <w:b/>
          <w:bCs/>
          <w:sz w:val="24"/>
          <w:szCs w:val="24"/>
          <w:u w:val="single"/>
        </w:rPr>
      </w:pPr>
      <w:r>
        <w:rPr>
          <w:rFonts w:ascii="Times New Roman" w:hAnsi="Times New Roman" w:cs="Times New Roman" w:hint="eastAsia"/>
          <w:b/>
          <w:sz w:val="24"/>
          <w:szCs w:val="24"/>
          <w:u w:val="single"/>
        </w:rPr>
        <w:t>Week 11 End of History and Clash of Civilizations</w:t>
      </w:r>
    </w:p>
    <w:p w:rsidR="00322F05" w:rsidRDefault="00E34712">
      <w:pPr>
        <w:pStyle w:val="a6"/>
        <w:wordWrap/>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Fukuyama, Francis. 1992. </w:t>
      </w:r>
      <w:r>
        <w:rPr>
          <w:rFonts w:ascii="Times New Roman" w:eastAsia="함초롬바탕" w:hAnsi="Times New Roman" w:cs="Times New Roman"/>
          <w:i/>
          <w:sz w:val="24"/>
          <w:szCs w:val="24"/>
        </w:rPr>
        <w:t>The End of History and the Last Man</w:t>
      </w:r>
      <w:r>
        <w:rPr>
          <w:rFonts w:ascii="Times New Roman" w:eastAsia="함초롬바탕" w:hAnsi="Times New Roman" w:cs="Times New Roman"/>
          <w:sz w:val="24"/>
          <w:szCs w:val="24"/>
        </w:rPr>
        <w:t>. New York: Avon</w:t>
      </w:r>
      <w:r>
        <w:rPr>
          <w:rFonts w:ascii="Times New Roman" w:hAnsi="Times New Roman" w:cs="Times New Roman" w:hint="eastAsia"/>
          <w:sz w:val="24"/>
          <w:szCs w:val="24"/>
        </w:rPr>
        <w:t xml:space="preserve"> </w:t>
      </w:r>
      <w:r>
        <w:rPr>
          <w:rFonts w:ascii="Times New Roman" w:eastAsia="함초롬바탕" w:hAnsi="Times New Roman" w:cs="Times New Roman"/>
          <w:sz w:val="24"/>
          <w:szCs w:val="24"/>
        </w:rPr>
        <w:t>Books.</w:t>
      </w:r>
    </w:p>
    <w:p w:rsidR="00322F05" w:rsidRDefault="00E34712">
      <w:pPr>
        <w:pStyle w:val="a6"/>
        <w:wordWrap/>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Huntington, Samuel P. 1996. </w:t>
      </w:r>
      <w:r>
        <w:rPr>
          <w:rFonts w:ascii="Times New Roman" w:eastAsia="함초롬바탕" w:hAnsi="Times New Roman" w:cs="Times New Roman"/>
          <w:i/>
          <w:sz w:val="24"/>
          <w:szCs w:val="24"/>
        </w:rPr>
        <w:t>The Clash of Civilizations and the Remaking of World Order</w:t>
      </w:r>
      <w:r>
        <w:rPr>
          <w:rFonts w:ascii="Times New Roman" w:eastAsia="함초롬바탕" w:hAnsi="Times New Roman" w:cs="Times New Roman"/>
          <w:sz w:val="24"/>
          <w:szCs w:val="24"/>
        </w:rPr>
        <w:t xml:space="preserve">. New York: Simon &amp; Schuster. </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12 State and Society</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 w:hAnsi="Times New Roman" w:cs="Times New Roman"/>
          <w:color w:val="000000"/>
        </w:rPr>
        <w:t xml:space="preserve">Peter B. Evans, Dietrich Rueschemeyer, and Theda Skocpol, </w:t>
      </w:r>
      <w:r>
        <w:rPr>
          <w:rFonts w:ascii="Times New Roman" w:eastAsia="한양신명조" w:hAnsi="Times New Roman" w:cs="Times New Roman"/>
          <w:i/>
          <w:color w:val="000000"/>
        </w:rPr>
        <w:t>Bringing the State Back In</w:t>
      </w:r>
      <w:r>
        <w:rPr>
          <w:rFonts w:ascii="Times New Roman" w:eastAsia="한양신명조" w:hAnsi="Times New Roman" w:cs="Times New Roman"/>
          <w:color w:val="000000"/>
        </w:rPr>
        <w:t xml:space="preserve"> (Cambridge University Press, 1985) </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13 Unpacking China, Japan, and Korea</w:t>
      </w:r>
    </w:p>
    <w:p w:rsidR="00322F05" w:rsidRDefault="00E34712">
      <w:pPr>
        <w:wordWrap/>
        <w:spacing w:line="360" w:lineRule="auto"/>
        <w:ind w:left="0" w:firstLine="0"/>
        <w:textAlignment w:val="baseline"/>
        <w:rPr>
          <w:rFonts w:ascii="Times New Roman" w:eastAsia="바탕" w:hAnsi="Times New Roman"/>
          <w:kern w:val="0"/>
          <w:sz w:val="24"/>
          <w:szCs w:val="24"/>
        </w:rPr>
      </w:pPr>
      <w:r>
        <w:rPr>
          <w:rFonts w:ascii="Times New Roman" w:eastAsia="바탕" w:hAnsi="Times New Roman"/>
          <w:kern w:val="0"/>
          <w:sz w:val="24"/>
          <w:szCs w:val="24"/>
        </w:rPr>
        <w:t xml:space="preserve">Ruth Benedict, </w:t>
      </w:r>
      <w:r>
        <w:rPr>
          <w:rFonts w:ascii="Times New Roman" w:eastAsia="바탕" w:hAnsi="Times New Roman"/>
          <w:i/>
          <w:iCs/>
          <w:kern w:val="0"/>
          <w:sz w:val="24"/>
          <w:szCs w:val="24"/>
        </w:rPr>
        <w:t>The Chrysanthemum and the Sword: Patterns of Japanese Culture</w:t>
      </w:r>
      <w:r>
        <w:rPr>
          <w:rFonts w:ascii="Times New Roman" w:eastAsia="바탕" w:hAnsi="Times New Roman"/>
          <w:kern w:val="0"/>
          <w:sz w:val="24"/>
          <w:szCs w:val="24"/>
        </w:rPr>
        <w:t xml:space="preserve"> (Boston: Houghton Mifflin Company, 1989), Chapters 1-3.</w:t>
      </w:r>
    </w:p>
    <w:p w:rsidR="00322F05" w:rsidRDefault="00E34712">
      <w:pPr>
        <w:wordWrap/>
        <w:spacing w:line="360" w:lineRule="auto"/>
        <w:textAlignment w:val="baseline"/>
        <w:rPr>
          <w:rFonts w:ascii="Times New Roman" w:eastAsia="한양신명조" w:hAnsi="Times New Roman"/>
          <w:color w:val="000000"/>
          <w:sz w:val="24"/>
          <w:szCs w:val="24"/>
        </w:rPr>
      </w:pPr>
      <w:r>
        <w:rPr>
          <w:rFonts w:ascii="Times New Roman" w:eastAsia="한양신명조" w:hAnsi="Times New Roman"/>
          <w:color w:val="000000"/>
          <w:sz w:val="24"/>
          <w:szCs w:val="24"/>
        </w:rPr>
        <w:t>Fei Xiaotong,</w:t>
      </w:r>
      <w:r>
        <w:rPr>
          <w:rFonts w:ascii="Times New Roman" w:eastAsia="한양신명조" w:hAnsi="Times New Roman"/>
          <w:color w:val="000000"/>
          <w:sz w:val="24"/>
          <w:szCs w:val="24"/>
        </w:rPr>
        <w:t>《鄕土中國》</w:t>
      </w: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 w:hAnsi="Times New Roman" w:cs="Times New Roman"/>
          <w:color w:val="000000"/>
        </w:rPr>
        <w:t>Fei Xiaotong</w:t>
      </w:r>
      <w:r>
        <w:rPr>
          <w:rFonts w:ascii="Times New Roman" w:eastAsia="한양신명조" w:hAnsi="Times New Roman" w:cs="Times New Roman" w:hint="eastAsia"/>
          <w:color w:val="000000"/>
        </w:rPr>
        <w:t>,</w:t>
      </w:r>
      <w:r>
        <w:rPr>
          <w:rFonts w:ascii="Times New Roman" w:eastAsia="한양신명조" w:hAnsi="Times New Roman" w:cs="Times New Roman"/>
          <w:color w:val="000000"/>
        </w:rPr>
        <w:t xml:space="preserve"> </w:t>
      </w:r>
      <w:r>
        <w:rPr>
          <w:rFonts w:ascii="Times New Roman" w:eastAsia="한양신명조" w:hAnsi="Times New Roman" w:cs="Times New Roman"/>
          <w:i/>
          <w:color w:val="000000"/>
        </w:rPr>
        <w:t>From the Soil: The Foundations of Chinese Society</w:t>
      </w:r>
      <w:r>
        <w:rPr>
          <w:rFonts w:ascii="Times New Roman" w:eastAsia="한양신명조" w:hAnsi="Times New Roman" w:cs="Times New Roman"/>
          <w:color w:val="000000"/>
        </w:rPr>
        <w:t xml:space="preserve"> (U. of California Press, 1992)</w:t>
      </w:r>
    </w:p>
    <w:p w:rsidR="00322F05" w:rsidRDefault="00322F05">
      <w:pPr>
        <w:pStyle w:val="a3"/>
        <w:spacing w:before="0" w:beforeAutospacing="0" w:after="0" w:afterAutospacing="0" w:line="360" w:lineRule="auto"/>
        <w:ind w:right="5"/>
        <w:jc w:val="both"/>
        <w:rPr>
          <w:rFonts w:ascii="Times New Roman" w:eastAsia="한양신명조" w:hAnsi="Times New Roman" w:cs="Times New Roman"/>
          <w:color w:val="000000"/>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u w:val="single"/>
        </w:rPr>
        <w:t xml:space="preserve">Week 14 </w:t>
      </w:r>
      <w:r>
        <w:rPr>
          <w:rFonts w:ascii="Times New Roman" w:eastAsia="한양신명조,한컴돋움" w:hAnsi="Times New Roman" w:cs="Times New Roman"/>
          <w:b/>
          <w:bCs/>
          <w:color w:val="000000"/>
          <w:u w:val="single"/>
        </w:rPr>
        <w:t>Final Presentation I</w:t>
      </w:r>
    </w:p>
    <w:p w:rsidR="00322F05" w:rsidRDefault="00322F05">
      <w:pPr>
        <w:pStyle w:val="a6"/>
        <w:wordWrap/>
        <w:spacing w:line="360" w:lineRule="auto"/>
        <w:ind w:left="736" w:hanging="736"/>
        <w:rPr>
          <w:rFonts w:ascii="Times New Roman" w:hAnsi="Times New Roman" w:cs="Times New Roman"/>
          <w:b/>
          <w:sz w:val="24"/>
          <w:szCs w:val="24"/>
          <w:u w:val="single"/>
        </w:rPr>
      </w:pPr>
    </w:p>
    <w:p w:rsidR="00322F05" w:rsidRDefault="00E34712">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Week 15 Final Presentation II</w:t>
      </w:r>
    </w:p>
    <w:p w:rsidR="00322F05" w:rsidRDefault="00322F05">
      <w:pPr>
        <w:pStyle w:val="a6"/>
        <w:shd w:val="clear" w:color="auto" w:fill="FFFFFF"/>
        <w:wordWrap/>
        <w:spacing w:line="360" w:lineRule="auto"/>
        <w:ind w:left="736" w:hanging="736"/>
        <w:rPr>
          <w:rFonts w:ascii="Times New Roman" w:eastAsia="바탕" w:hAnsi="Times New Roman" w:cs="Times New Roman"/>
          <w:sz w:val="24"/>
          <w:szCs w:val="24"/>
          <w:shd w:val="clear" w:color="auto" w:fill="FFFFFF"/>
        </w:rPr>
      </w:pPr>
    </w:p>
    <w:sectPr w:rsidR="00322F05">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A3" w:rsidRDefault="00CE6CA3" w:rsidP="00C575ED">
      <w:r>
        <w:separator/>
      </w:r>
    </w:p>
  </w:endnote>
  <w:endnote w:type="continuationSeparator" w:id="0">
    <w:p w:rsidR="00CE6CA3" w:rsidRDefault="00CE6CA3" w:rsidP="00C5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한양신명조,한컴돋움">
    <w:altName w:val="바탕"/>
    <w:charset w:val="81"/>
    <w:family w:val="roman"/>
    <w:pitch w:val="default"/>
    <w:sig w:usb0="00000001" w:usb1="09060000" w:usb2="00000010" w:usb3="00000000" w:csb0="00080000" w:csb1="00000000"/>
  </w:font>
  <w:font w:name="한양신명조">
    <w:altName w:val="바탕"/>
    <w:charset w:val="81"/>
    <w:family w:val="roman"/>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A3" w:rsidRDefault="00CE6CA3" w:rsidP="00C575ED">
      <w:r>
        <w:separator/>
      </w:r>
    </w:p>
  </w:footnote>
  <w:footnote w:type="continuationSeparator" w:id="0">
    <w:p w:rsidR="00CE6CA3" w:rsidRDefault="00CE6CA3" w:rsidP="00C57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05"/>
    <w:rsid w:val="00322F05"/>
    <w:rsid w:val="00534701"/>
    <w:rsid w:val="00C575ED"/>
    <w:rsid w:val="00CE6CA3"/>
    <w:rsid w:val="00E3471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7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widowControl w:val="0"/>
      <w:wordWrap w:val="0"/>
      <w:autoSpaceDE w:val="0"/>
      <w:autoSpaceDN w:val="0"/>
      <w:ind w:left="261" w:hanging="26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widowControl/>
      <w:wordWrap/>
      <w:autoSpaceDE/>
      <w:autoSpaceDN/>
      <w:spacing w:before="100" w:beforeAutospacing="1" w:after="100" w:afterAutospacing="1"/>
      <w:ind w:left="0" w:firstLine="0"/>
      <w:jc w:val="left"/>
    </w:pPr>
    <w:rPr>
      <w:rFonts w:ascii="굴림" w:eastAsia="굴림" w:hAnsi="굴림" w:cs="굴림"/>
      <w:kern w:val="0"/>
      <w:sz w:val="24"/>
      <w:szCs w:val="24"/>
    </w:rPr>
  </w:style>
  <w:style w:type="paragraph" w:styleId="a4">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5"/>
    <w:uiPriority w:val="99"/>
  </w:style>
  <w:style w:type="paragraph" w:customStyle="1" w:styleId="a6">
    <w:name w:val="바탕글"/>
    <w:basedOn w:val="a"/>
    <w:pPr>
      <w:spacing w:line="384" w:lineRule="auto"/>
      <w:ind w:left="0" w:firstLine="0"/>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3432</Characters>
  <Application>Microsoft Office Word</Application>
  <DocSecurity>0</DocSecurity>
  <Lines>28</Lines>
  <Paragraphs>8</Paragraphs>
  <ScaleCrop>false</ScaleCrop>
  <Manager/>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
  <cp:keywords/>
  <dc:description/>
  <cp:lastModifiedBy/>
  <cp:revision>1</cp:revision>
  <cp:lastPrinted>2010-02-01T07:30:00Z</cp:lastPrinted>
  <dcterms:created xsi:type="dcterms:W3CDTF">2012-01-11T12:46:00Z</dcterms:created>
  <dcterms:modified xsi:type="dcterms:W3CDTF">2022-01-23T17:35:00Z</dcterms:modified>
  <cp:version>1100.0100.01</cp:version>
</cp:coreProperties>
</file>