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05A5" w14:textId="63A307DA" w:rsidR="00A206B8" w:rsidRDefault="00B67210" w:rsidP="00B67210">
      <w:pPr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2019</w:t>
      </w:r>
    </w:p>
    <w:p w14:paraId="03DDA0EB" w14:textId="77777777" w:rsidR="00A206B8" w:rsidRDefault="00A206B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2A6F7303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a basic macro-economic knowledge about </w:t>
      </w:r>
      <w:r w:rsidR="00EA6DB7">
        <w:rPr>
          <w:rFonts w:ascii="Times New Roman"/>
          <w:sz w:val="24"/>
        </w:rPr>
        <w:t xml:space="preserve">Asian, </w:t>
      </w:r>
      <w:r w:rsidRPr="00C3519F">
        <w:rPr>
          <w:rFonts w:ascii="Times New Roman"/>
          <w:sz w:val="24"/>
        </w:rPr>
        <w:t>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>and world economy and to examine diverse economic policy issues in 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place">
        <w:smartTag w:uri="urn:schemas-microsoft-com:office:smarttags" w:element="City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Students are required to read through Blanchard and the additional papers which will be distributed during the course.</w:t>
      </w:r>
    </w:p>
    <w:p w14:paraId="0A09541D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E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Basic Text: Blanchard, Oliver</w:t>
      </w:r>
      <w:r>
        <w:rPr>
          <w:rFonts w:ascii="Times New Roman"/>
          <w:sz w:val="24"/>
        </w:rPr>
        <w:t xml:space="preserve"> </w:t>
      </w:r>
      <w:r>
        <w:rPr>
          <w:rFonts w:ascii="Times New Roman" w:hint="eastAsia"/>
          <w:sz w:val="24"/>
        </w:rPr>
        <w:t>and David Johnson</w:t>
      </w:r>
      <w:r w:rsidRPr="00C3519F">
        <w:rPr>
          <w:rFonts w:ascii="Times New Roman"/>
          <w:sz w:val="24"/>
        </w:rPr>
        <w:t>, Macroeconomics</w:t>
      </w:r>
      <w:r>
        <w:rPr>
          <w:rFonts w:ascii="Times New Roman"/>
          <w:sz w:val="24"/>
        </w:rPr>
        <w:t>, 6</w:t>
      </w:r>
      <w:r w:rsidRPr="00B67210">
        <w:rPr>
          <w:rFonts w:ascii="Times New Roman"/>
          <w:sz w:val="24"/>
          <w:vertAlign w:val="superscript"/>
        </w:rPr>
        <w:t>th</w:t>
      </w:r>
      <w:r>
        <w:rPr>
          <w:rFonts w:ascii="Times New Roman"/>
          <w:sz w:val="24"/>
        </w:rPr>
        <w:t xml:space="preserve"> edition</w:t>
      </w:r>
    </w:p>
    <w:p w14:paraId="0A095420" w14:textId="19C13C3E" w:rsidR="00B67210" w:rsidRPr="00C3519F" w:rsidRDefault="00D86CAA" w:rsidP="00D86CAA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  <w:r w:rsidR="008E41B8">
        <w:rPr>
          <w:rFonts w:ascii="Times New Roman" w:hint="eastAsia"/>
          <w:sz w:val="24"/>
        </w:rPr>
        <w:t xml:space="preserve">Blanchard, </w:t>
      </w:r>
      <w:proofErr w:type="spellStart"/>
      <w:r w:rsidR="008E41B8">
        <w:rPr>
          <w:rFonts w:ascii="Times New Roman"/>
          <w:sz w:val="24"/>
        </w:rPr>
        <w:t>Amighini</w:t>
      </w:r>
      <w:proofErr w:type="spellEnd"/>
      <w:r w:rsidR="008E41B8">
        <w:rPr>
          <w:rFonts w:ascii="Times New Roman"/>
          <w:sz w:val="24"/>
        </w:rPr>
        <w:t xml:space="preserve"> and </w:t>
      </w:r>
      <w:proofErr w:type="spellStart"/>
      <w:r w:rsidR="008E41B8">
        <w:rPr>
          <w:rFonts w:ascii="Times New Roman"/>
          <w:sz w:val="24"/>
        </w:rPr>
        <w:t>Giavassi</w:t>
      </w:r>
      <w:proofErr w:type="spellEnd"/>
      <w:r w:rsidR="00B67210" w:rsidRPr="00C3519F">
        <w:rPr>
          <w:rFonts w:ascii="Times New Roman"/>
          <w:sz w:val="24"/>
        </w:rPr>
        <w:t xml:space="preserve">, Macroeconomics: A European </w:t>
      </w:r>
      <w:r w:rsidR="008E41B8">
        <w:rPr>
          <w:rFonts w:ascii="Times New Roman"/>
          <w:sz w:val="24"/>
        </w:rPr>
        <w:t>Perspective</w:t>
      </w:r>
    </w:p>
    <w:p w14:paraId="74E56930" w14:textId="77777777" w:rsidR="00D86C7F" w:rsidRDefault="00D86C7F" w:rsidP="00B67210">
      <w:pPr>
        <w:rPr>
          <w:rFonts w:ascii="Times New Roman" w:hint="eastAsia"/>
          <w:sz w:val="24"/>
        </w:rPr>
      </w:pPr>
    </w:p>
    <w:p w14:paraId="0A095422" w14:textId="77777777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 xml:space="preserve">the portal site on European economic policies, voxeu.org and </w:t>
      </w:r>
      <w:r w:rsidR="00B67210" w:rsidRPr="00C3519F">
        <w:rPr>
          <w:rFonts w:ascii="Times New Roman"/>
          <w:sz w:val="24"/>
        </w:rPr>
        <w:t>European Economy published by DG</w:t>
      </w:r>
      <w:r>
        <w:rPr>
          <w:rFonts w:ascii="Times New Roman"/>
          <w:sz w:val="24"/>
        </w:rPr>
        <w:t xml:space="preserve"> Economic and financial affairs</w:t>
      </w:r>
      <w:r w:rsidR="00B67210" w:rsidRPr="00C3519F">
        <w:rPr>
          <w:rFonts w:ascii="Times New Roman"/>
          <w:sz w:val="24"/>
        </w:rPr>
        <w:t xml:space="preserve"> 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4F639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P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200159F0" w14:textId="0B27CFB9" w:rsidR="00D86C7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I: </w:t>
      </w:r>
      <w:r w:rsidR="00D86C7F">
        <w:rPr>
          <w:rFonts w:ascii="Times New Roman"/>
          <w:b/>
          <w:sz w:val="24"/>
        </w:rPr>
        <w:t>Understanding Economic Stabilization</w:t>
      </w:r>
    </w:p>
    <w:p w14:paraId="4051BAB3" w14:textId="77777777" w:rsidR="00D86C7F" w:rsidRDefault="00D86C7F" w:rsidP="00B67210">
      <w:pPr>
        <w:rPr>
          <w:rFonts w:ascii="Times New Roman"/>
          <w:b/>
          <w:sz w:val="24"/>
        </w:rPr>
      </w:pPr>
    </w:p>
    <w:p w14:paraId="0A09542F" w14:textId="68D3EC3D" w:rsidR="00B67210" w:rsidRPr="00C3519F" w:rsidRDefault="00D86C7F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Section 1: </w:t>
      </w:r>
      <w:r w:rsidR="00B67210" w:rsidRPr="00C3519F">
        <w:rPr>
          <w:rFonts w:ascii="Times New Roman"/>
          <w:b/>
          <w:sz w:val="24"/>
        </w:rPr>
        <w:t>Basic Macroeconomic model</w:t>
      </w:r>
    </w:p>
    <w:p w14:paraId="0A095430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31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1. Introduction to Basic IS-LM Model</w:t>
      </w:r>
    </w:p>
    <w:p w14:paraId="0A095432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 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3-5</w:t>
      </w:r>
    </w:p>
    <w:p w14:paraId="0A095433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2. Extension to AS-AD Model. </w:t>
      </w:r>
    </w:p>
    <w:p w14:paraId="0A095434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 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6-7 </w:t>
      </w:r>
    </w:p>
    <w:p w14:paraId="0A095435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36" w14:textId="6FFFA39F" w:rsidR="00B67210" w:rsidRPr="00C3519F" w:rsidRDefault="00D86C7F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Section</w:t>
      </w:r>
      <w:r w:rsidR="00B67210" w:rsidRPr="00C3519F">
        <w:rPr>
          <w:rFonts w:ascii="Times New Roman"/>
          <w:b/>
          <w:sz w:val="24"/>
        </w:rPr>
        <w:t xml:space="preserve"> II: </w:t>
      </w:r>
      <w:r w:rsidR="00053033">
        <w:rPr>
          <w:rFonts w:ascii="Times New Roman"/>
          <w:b/>
          <w:sz w:val="24"/>
        </w:rPr>
        <w:t>Unemployment, Inflation and Financial Crisis</w:t>
      </w:r>
      <w:bookmarkStart w:id="0" w:name="_GoBack"/>
      <w:bookmarkEnd w:id="0"/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38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3. Unemployment and Phillips Curve</w:t>
      </w:r>
    </w:p>
    <w:p w14:paraId="0A095439" w14:textId="77777777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8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77777777" w:rsidR="00EB7753" w:rsidRDefault="00EB7753" w:rsidP="00B67210">
      <w:pPr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lastRenderedPageBreak/>
        <w:t>Bentolia</w:t>
      </w:r>
      <w:proofErr w:type="spellEnd"/>
      <w:r>
        <w:rPr>
          <w:rFonts w:ascii="Times New Roman"/>
          <w:sz w:val="24"/>
        </w:rPr>
        <w:t>, S. and M. Jansen, Long-term Unemployment after the Great R</w:t>
      </w:r>
      <w:r w:rsidR="002C27F6">
        <w:rPr>
          <w:rFonts w:ascii="Times New Roman"/>
          <w:sz w:val="24"/>
        </w:rPr>
        <w:t xml:space="preserve">ecession: Causes and Remedies, </w:t>
      </w:r>
      <w:proofErr w:type="spellStart"/>
      <w:r w:rsidR="002C27F6"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November, 2016</w:t>
      </w:r>
    </w:p>
    <w:p w14:paraId="0A09543C" w14:textId="77777777" w:rsidR="00D249B2" w:rsidRPr="00C3519F" w:rsidRDefault="00D249B2" w:rsidP="00B67210">
      <w:pPr>
        <w:rPr>
          <w:rFonts w:ascii="Times New Roman"/>
          <w:sz w:val="24"/>
        </w:rPr>
      </w:pPr>
    </w:p>
    <w:p w14:paraId="0A09543D" w14:textId="77777777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>.Depression and Financial crisis</w:t>
      </w:r>
    </w:p>
    <w:p w14:paraId="0A09543E" w14:textId="77777777" w:rsidR="0005760E" w:rsidRDefault="00D249B2" w:rsidP="0005760E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9</w:t>
      </w:r>
    </w:p>
    <w:p w14:paraId="0A09543F" w14:textId="77777777" w:rsidR="0005760E" w:rsidRPr="0005760E" w:rsidRDefault="0005760E" w:rsidP="0005760E">
      <w:pPr>
        <w:rPr>
          <w:rFonts w:ascii="Times New Roman"/>
          <w:sz w:val="24"/>
        </w:rPr>
      </w:pPr>
      <w:r w:rsidRPr="0005760E"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</w:t>
      </w:r>
      <w:proofErr w:type="spellStart"/>
      <w:r w:rsidRPr="0005760E"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Giavazzi</w:t>
      </w:r>
      <w:proofErr w:type="spellEnd"/>
      <w:r w:rsidRPr="0005760E">
        <w:rPr>
          <w:rStyle w:val="Strong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(2015), </w:t>
      </w:r>
      <w:hyperlink r:id="rId4" w:tgtFrame="_blank" w:history="1">
        <w:r w:rsidRPr="0005760E">
          <w:rPr>
            <w:rStyle w:val="Emphasis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0A095440" w14:textId="77777777" w:rsidR="00D249B2" w:rsidRPr="00C3519F" w:rsidRDefault="00D249B2" w:rsidP="00D249B2">
      <w:pPr>
        <w:rPr>
          <w:rFonts w:ascii="Times New Roman"/>
          <w:sz w:val="24"/>
        </w:rPr>
      </w:pPr>
      <w:r>
        <w:rPr>
          <w:rFonts w:ascii="Times New Roman"/>
          <w:sz w:val="24"/>
        </w:rPr>
        <w:t>5</w:t>
      </w:r>
      <w:r w:rsidRPr="00C3519F">
        <w:rPr>
          <w:rFonts w:ascii="Times New Roman"/>
          <w:sz w:val="24"/>
        </w:rPr>
        <w:t>. Inflation</w:t>
      </w:r>
      <w:r>
        <w:rPr>
          <w:rFonts w:ascii="Times New Roman"/>
          <w:sz w:val="24"/>
        </w:rPr>
        <w:t>,</w:t>
      </w:r>
      <w:r w:rsidRPr="00C3519F">
        <w:rPr>
          <w:rFonts w:ascii="Times New Roman"/>
          <w:sz w:val="24"/>
        </w:rPr>
        <w:t xml:space="preserve"> Hyper-inflation </w:t>
      </w:r>
      <w:r>
        <w:rPr>
          <w:rFonts w:ascii="Times New Roman"/>
          <w:sz w:val="24"/>
        </w:rPr>
        <w:t>and Deflation</w:t>
      </w:r>
    </w:p>
    <w:p w14:paraId="0A095441" w14:textId="77777777" w:rsidR="00D249B2" w:rsidRPr="00C3519F" w:rsidRDefault="00D249B2" w:rsidP="00D249B2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23</w:t>
      </w:r>
    </w:p>
    <w:p w14:paraId="0A095442" w14:textId="77777777" w:rsidR="00EE5CD9" w:rsidRDefault="00D249B2" w:rsidP="00EE5CD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“The rise and fall of inflation,” World Economic Outlook</w:t>
      </w:r>
    </w:p>
    <w:p w14:paraId="0A095443" w14:textId="77777777" w:rsidR="00EE5CD9" w:rsidRPr="00EE5CD9" w:rsidRDefault="00EE5CD9" w:rsidP="00EE5CD9">
      <w:pPr>
        <w:rPr>
          <w:rFonts w:ascii="Times New Roman"/>
          <w:sz w:val="24"/>
        </w:rPr>
      </w:pPr>
      <w:r w:rsidRPr="00EE5CD9"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Levy Mickey Levy (2014), </w:t>
      </w:r>
      <w:r w:rsidRPr="00EE5CD9">
        <w:rPr>
          <w:rFonts w:ascii="Times New Roman" w:eastAsia="굴림"/>
          <w:bCs/>
          <w:kern w:val="36"/>
          <w:sz w:val="24"/>
        </w:rPr>
        <w:t>Clarifying the debate about deflation concerns</w:t>
      </w:r>
      <w:r>
        <w:rPr>
          <w:rFonts w:ascii="Times New Roman" w:eastAsia="굴림"/>
          <w:bCs/>
          <w:kern w:val="36"/>
          <w:sz w:val="24"/>
        </w:rPr>
        <w:t xml:space="preserve">, </w:t>
      </w:r>
      <w:proofErr w:type="spellStart"/>
      <w:r>
        <w:rPr>
          <w:rFonts w:ascii="Times New Roman" w:eastAsia="굴림"/>
          <w:bCs/>
          <w:kern w:val="36"/>
          <w:sz w:val="24"/>
        </w:rPr>
        <w:t>VoxEU</w:t>
      </w:r>
      <w:proofErr w:type="spellEnd"/>
      <w:r>
        <w:rPr>
          <w:rFonts w:ascii="Times New Roman" w:eastAsia="굴림"/>
          <w:bCs/>
          <w:kern w:val="36"/>
          <w:sz w:val="24"/>
        </w:rPr>
        <w:t>, February</w:t>
      </w:r>
    </w:p>
    <w:p w14:paraId="0A095444" w14:textId="77777777" w:rsidR="00D249B2" w:rsidRDefault="00D249B2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6-7, Expectation and extension of model</w:t>
      </w:r>
    </w:p>
    <w:p w14:paraId="0A095445" w14:textId="77777777" w:rsidR="00D249B2" w:rsidRPr="00C3519F" w:rsidRDefault="00A370AD" w:rsidP="00D249B2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14-17</w:t>
      </w:r>
    </w:p>
    <w:p w14:paraId="0A095446" w14:textId="77777777" w:rsidR="00D249B2" w:rsidRPr="00D249B2" w:rsidRDefault="00D249B2" w:rsidP="00B67210">
      <w:pPr>
        <w:rPr>
          <w:rFonts w:ascii="Times New Roman"/>
          <w:sz w:val="24"/>
        </w:rPr>
      </w:pPr>
    </w:p>
    <w:p w14:paraId="0A095448" w14:textId="52624B98" w:rsidR="00B67210" w:rsidRPr="00C3519F" w:rsidRDefault="00D86C7F" w:rsidP="00B67210">
      <w:pPr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</w:t>
      </w:r>
      <w:r w:rsidR="00DF1B94">
        <w:rPr>
          <w:rFonts w:ascii="Times New Roman"/>
          <w:b/>
          <w:sz w:val="24"/>
        </w:rPr>
        <w:t xml:space="preserve"> III: Fiscal and Monetary </w:t>
      </w:r>
      <w:r w:rsidR="00B67210" w:rsidRPr="00C3519F">
        <w:rPr>
          <w:rFonts w:ascii="Times New Roman"/>
          <w:b/>
          <w:sz w:val="24"/>
        </w:rPr>
        <w:t>Polic</w:t>
      </w:r>
      <w:r w:rsidR="00DF1B94">
        <w:rPr>
          <w:rFonts w:ascii="Times New Roman"/>
          <w:b/>
          <w:sz w:val="24"/>
        </w:rPr>
        <w:t>ies</w:t>
      </w:r>
      <w:r w:rsidR="00B67210" w:rsidRPr="00C3519F">
        <w:rPr>
          <w:rFonts w:ascii="Times New Roman"/>
          <w:b/>
          <w:sz w:val="24"/>
        </w:rPr>
        <w:t xml:space="preserve"> </w:t>
      </w:r>
    </w:p>
    <w:p w14:paraId="0A09544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4A" w14:textId="77777777" w:rsidR="00B67210" w:rsidRPr="00C3519F" w:rsidRDefault="00A370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8-9</w:t>
      </w:r>
      <w:r w:rsidR="00B67210" w:rsidRPr="00C3519F">
        <w:rPr>
          <w:rFonts w:ascii="Times New Roman"/>
          <w:sz w:val="24"/>
        </w:rPr>
        <w:t>. Government and Monetary and Fiscal Policies</w:t>
      </w:r>
    </w:p>
    <w:p w14:paraId="0A09544B" w14:textId="77777777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22-4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",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Buti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 xml:space="preserve">, M. et al (2016), Fiscal Space and Low Interest Rates: A Eurozone Perspective,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November</w:t>
      </w:r>
    </w:p>
    <w:p w14:paraId="0A09544E" w14:textId="77777777" w:rsidR="00092904" w:rsidRDefault="002C27F6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European Commission (2016b), "Fiscal sustainability report", European Economy, Institutional Paper 018, January.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</w:t>
      </w:r>
      <w:proofErr w:type="spellStart"/>
      <w:r w:rsidRPr="00092904">
        <w:rPr>
          <w:rFonts w:ascii="Times New Roman" w:eastAsia="굴림"/>
          <w:bCs/>
          <w:kern w:val="36"/>
          <w:sz w:val="24"/>
        </w:rPr>
        <w:t>VoxEU</w:t>
      </w:r>
      <w:proofErr w:type="spellEnd"/>
      <w:r w:rsidRPr="00092904">
        <w:rPr>
          <w:rFonts w:ascii="Times New Roman" w:eastAsia="굴림"/>
          <w:bCs/>
          <w:kern w:val="36"/>
          <w:sz w:val="24"/>
        </w:rPr>
        <w:t xml:space="preserve">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0" w14:textId="77777777" w:rsid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IMF (2013), “Unconventional monetary policies – recent experience and prospects,” IMF, April.</w:t>
      </w:r>
    </w:p>
    <w:p w14:paraId="0A095451" w14:textId="77777777" w:rsidR="002D2041" w:rsidRDefault="002D2041" w:rsidP="00B67210">
      <w:pPr>
        <w:rPr>
          <w:rFonts w:asci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int="eastAsia"/>
          <w:color w:val="000000"/>
          <w:sz w:val="24"/>
          <w:shd w:val="clear" w:color="auto" w:fill="FFFFFF"/>
        </w:rPr>
        <w:t>Eggertsson</w:t>
      </w:r>
      <w:proofErr w:type="spellEnd"/>
      <w:r>
        <w:rPr>
          <w:rFonts w:ascii="Times New Roman" w:hint="eastAsia"/>
          <w:color w:val="000000"/>
          <w:sz w:val="24"/>
          <w:shd w:val="clear" w:color="auto" w:fill="FFFFFF"/>
        </w:rPr>
        <w:t>, G. and L. Summers (2016), Secular Stagnation in the open economies: How it spreads, how it can be cured</w:t>
      </w:r>
    </w:p>
    <w:p w14:paraId="0A095452" w14:textId="77777777" w:rsidR="0005760E" w:rsidRPr="0005760E" w:rsidRDefault="0005760E" w:rsidP="0005760E">
      <w:pPr>
        <w:pStyle w:val="Heading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proofErr w:type="spellStart"/>
      <w:r w:rsidRPr="0005760E">
        <w:rPr>
          <w:rStyle w:val="Strong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>Jimeno</w:t>
      </w:r>
      <w:proofErr w:type="spellEnd"/>
      <w:r w:rsidRPr="0005760E">
        <w:rPr>
          <w:rStyle w:val="Strong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VoxEU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August</w:t>
      </w:r>
    </w:p>
    <w:p w14:paraId="0A095453" w14:textId="77777777" w:rsidR="0005760E" w:rsidRPr="0005760E" w:rsidRDefault="0005760E" w:rsidP="00B67210">
      <w:pPr>
        <w:rPr>
          <w:rFonts w:ascii="Times New Roman"/>
          <w:color w:val="000000"/>
          <w:sz w:val="24"/>
          <w:shd w:val="clear" w:color="auto" w:fill="FFFFFF"/>
        </w:rPr>
      </w:pPr>
    </w:p>
    <w:p w14:paraId="0A095454" w14:textId="77777777" w:rsidR="00B67210" w:rsidRPr="002C27F6" w:rsidRDefault="00B67210" w:rsidP="00B67210">
      <w:pPr>
        <w:rPr>
          <w:rFonts w:ascii="Times New Roman"/>
          <w:sz w:val="24"/>
        </w:rPr>
      </w:pPr>
    </w:p>
    <w:p w14:paraId="0A095455" w14:textId="6D070B4E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7" w14:textId="77777777" w:rsidR="00B67210" w:rsidRPr="00C3519F" w:rsidRDefault="00A370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10-11</w:t>
      </w:r>
      <w:r w:rsidR="00B67210" w:rsidRPr="00C3519F">
        <w:rPr>
          <w:rFonts w:ascii="Times New Roman"/>
          <w:sz w:val="24"/>
        </w:rPr>
        <w:t>. Growth and Development</w:t>
      </w:r>
    </w:p>
    <w:p w14:paraId="0A095458" w14:textId="77777777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10-11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</w:t>
      </w:r>
      <w:proofErr w:type="spellStart"/>
      <w:r w:rsidRPr="00C3519F">
        <w:rPr>
          <w:rFonts w:ascii="Times New Roman"/>
          <w:sz w:val="24"/>
        </w:rPr>
        <w:t>i</w:t>
      </w:r>
      <w:proofErr w:type="spellEnd"/>
      <w:r w:rsidRPr="00C3519F">
        <w:rPr>
          <w:rFonts w:ascii="Times New Roman"/>
          <w:sz w:val="24"/>
        </w:rPr>
        <w:t>-Martin, “Regional cohesion: Evidence and theories of regional growth and convergence”, European Economic Review 40, 1996</w:t>
      </w:r>
    </w:p>
    <w:p w14:paraId="0A09545A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1</w:t>
      </w:r>
      <w:r w:rsidR="00A370AD">
        <w:rPr>
          <w:rFonts w:ascii="Times New Roman"/>
          <w:sz w:val="24"/>
        </w:rPr>
        <w:t>2</w:t>
      </w:r>
      <w:r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12-13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*IMF, World economic outlook</w:t>
      </w:r>
    </w:p>
    <w:p w14:paraId="0A09545D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4F06B453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68CA46C0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8E41B8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 w:rsidR="000E477D">
        <w:rPr>
          <w:rFonts w:ascii="Times New Roman"/>
          <w:sz w:val="24"/>
        </w:rPr>
        <w:t>Alesina</w:t>
      </w:r>
      <w:proofErr w:type="spellEnd"/>
      <w:r w:rsidR="000E477D">
        <w:rPr>
          <w:rFonts w:ascii="Times New Roman"/>
          <w:sz w:val="24"/>
        </w:rPr>
        <w:t xml:space="preserve">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7084F32E" w14:textId="77777777" w:rsidR="00C071B1" w:rsidRPr="00C3519F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 w:rsidRPr="00C3519F">
        <w:rPr>
          <w:rFonts w:ascii="Times New Roman" w:eastAsia="굴림"/>
          <w:kern w:val="0"/>
          <w:sz w:val="24"/>
        </w:rPr>
        <w:t>Sapir</w:t>
      </w:r>
      <w:r>
        <w:rPr>
          <w:rFonts w:ascii="Times New Roman" w:eastAsia="굴림"/>
          <w:kern w:val="0"/>
          <w:sz w:val="24"/>
        </w:rPr>
        <w:t xml:space="preserve"> </w:t>
      </w:r>
      <w:r w:rsidRPr="00C3519F">
        <w:rPr>
          <w:rFonts w:ascii="Times New Roman" w:eastAsia="굴림"/>
          <w:kern w:val="0"/>
          <w:sz w:val="24"/>
        </w:rPr>
        <w:t>Andre</w:t>
      </w:r>
      <w:r>
        <w:rPr>
          <w:rFonts w:ascii="Times New Roman" w:eastAsia="굴림"/>
          <w:kern w:val="0"/>
          <w:sz w:val="24"/>
        </w:rPr>
        <w:t xml:space="preserve"> (2005)</w:t>
      </w:r>
      <w:r w:rsidRPr="00C3519F">
        <w:rPr>
          <w:rFonts w:ascii="Times New Roman" w:eastAsia="굴림"/>
          <w:kern w:val="0"/>
          <w:sz w:val="24"/>
        </w:rPr>
        <w:t xml:space="preserve">, </w:t>
      </w:r>
      <w:r w:rsidRPr="00C3519F">
        <w:rPr>
          <w:rFonts w:ascii="Times New Roman" w:eastAsia="굴림"/>
          <w:i/>
          <w:kern w:val="0"/>
          <w:sz w:val="24"/>
        </w:rPr>
        <w:t>Globalization and Reform of European social models</w:t>
      </w:r>
    </w:p>
    <w:p w14:paraId="377218BC" w14:textId="77777777" w:rsidR="00C071B1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 w:rsidRPr="00C3519F">
        <w:rPr>
          <w:rFonts w:ascii="Times New Roman" w:eastAsia="굴림"/>
          <w:kern w:val="0"/>
          <w:sz w:val="24"/>
        </w:rPr>
        <w:lastRenderedPageBreak/>
        <w:t xml:space="preserve">Donatella </w:t>
      </w:r>
      <w:proofErr w:type="spellStart"/>
      <w:r w:rsidRPr="00C3519F">
        <w:rPr>
          <w:rFonts w:ascii="Times New Roman" w:eastAsia="굴림"/>
          <w:kern w:val="0"/>
          <w:sz w:val="24"/>
        </w:rPr>
        <w:t>Gatti</w:t>
      </w:r>
      <w:proofErr w:type="spellEnd"/>
      <w:r w:rsidRPr="00C3519F">
        <w:rPr>
          <w:rFonts w:ascii="Times New Roman" w:eastAsia="굴림"/>
          <w:kern w:val="0"/>
          <w:sz w:val="24"/>
        </w:rPr>
        <w:t xml:space="preserve"> and Andrew Glyn</w:t>
      </w:r>
      <w:r>
        <w:rPr>
          <w:rFonts w:ascii="Times New Roman" w:eastAsia="굴림"/>
          <w:kern w:val="0"/>
          <w:sz w:val="24"/>
        </w:rPr>
        <w:t xml:space="preserve"> (2006)</w:t>
      </w:r>
      <w:r w:rsidRPr="00C3519F">
        <w:rPr>
          <w:rFonts w:ascii="Times New Roman" w:eastAsia="굴림"/>
          <w:kern w:val="0"/>
          <w:sz w:val="24"/>
        </w:rPr>
        <w:t>, “</w:t>
      </w:r>
      <w:r w:rsidRPr="00C3519F">
        <w:rPr>
          <w:rFonts w:ascii="Times New Roman" w:eastAsia="굴림"/>
          <w:bCs/>
          <w:kern w:val="0"/>
          <w:sz w:val="24"/>
        </w:rPr>
        <w:t>Welfare States in Hard Times</w:t>
      </w:r>
      <w:r w:rsidRPr="00C3519F">
        <w:rPr>
          <w:rFonts w:ascii="Times New Roman" w:eastAsia="굴림"/>
          <w:b/>
          <w:bCs/>
          <w:kern w:val="0"/>
          <w:sz w:val="24"/>
        </w:rPr>
        <w:t xml:space="preserve">”, </w:t>
      </w:r>
      <w:proofErr w:type="spellStart"/>
      <w:r>
        <w:rPr>
          <w:rFonts w:ascii="Times New Roman" w:eastAsia="굴림"/>
          <w:kern w:val="0"/>
          <w:sz w:val="24"/>
        </w:rPr>
        <w:t>Oxf</w:t>
      </w:r>
      <w:proofErr w:type="spellEnd"/>
      <w:r>
        <w:rPr>
          <w:rFonts w:ascii="Times New Roman" w:eastAsia="굴림"/>
          <w:kern w:val="0"/>
          <w:sz w:val="24"/>
        </w:rPr>
        <w:t xml:space="preserve"> Rev Econ Policy </w:t>
      </w:r>
      <w:r w:rsidRPr="00C3519F">
        <w:rPr>
          <w:rFonts w:ascii="Times New Roman" w:eastAsia="굴림"/>
          <w:kern w:val="0"/>
          <w:sz w:val="24"/>
        </w:rPr>
        <w:t>22</w:t>
      </w:r>
    </w:p>
    <w:p w14:paraId="2F2BA2DD" w14:textId="77777777" w:rsidR="00C071B1" w:rsidRPr="00C3519F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/>
          <w:kern w:val="0"/>
          <w:sz w:val="24"/>
        </w:rPr>
        <w:t xml:space="preserve">Bick, Alexander et al (2016) Hours worked in Europe and the US: New data, new answers, </w:t>
      </w:r>
      <w:proofErr w:type="spellStart"/>
      <w:r>
        <w:rPr>
          <w:rFonts w:ascii="Times New Roman" w:eastAsia="굴림"/>
          <w:kern w:val="0"/>
          <w:sz w:val="24"/>
        </w:rPr>
        <w:t>VoxEU</w:t>
      </w:r>
      <w:proofErr w:type="spellEnd"/>
      <w:r>
        <w:rPr>
          <w:rFonts w:ascii="Times New Roman" w:eastAsia="굴림"/>
          <w:kern w:val="0"/>
          <w:sz w:val="24"/>
        </w:rPr>
        <w:t>, October.</w:t>
      </w:r>
    </w:p>
    <w:p w14:paraId="1713DFFF" w14:textId="77777777" w:rsidR="00C071B1" w:rsidRPr="00C071B1" w:rsidRDefault="00C071B1" w:rsidP="00B67210">
      <w:pPr>
        <w:rPr>
          <w:rFonts w:ascii="Times New Roman"/>
          <w:sz w:val="24"/>
        </w:rPr>
      </w:pPr>
    </w:p>
    <w:p w14:paraId="7CFABEAF" w14:textId="30091B2B" w:rsidR="008E41B8" w:rsidRDefault="008E41B8" w:rsidP="008E41B8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 xml:space="preserve">. </w:t>
      </w:r>
      <w:r w:rsidR="00D86CAA">
        <w:rPr>
          <w:rFonts w:ascii="Times New Roman"/>
          <w:sz w:val="24"/>
        </w:rPr>
        <w:t xml:space="preserve">Population Decrease and </w:t>
      </w:r>
      <w:r w:rsidRPr="00C3519F">
        <w:rPr>
          <w:rFonts w:ascii="Times New Roman"/>
          <w:sz w:val="24"/>
        </w:rPr>
        <w:t>Ageing in Europe and Asia</w:t>
      </w:r>
    </w:p>
    <w:p w14:paraId="68640866" w14:textId="48E10890" w:rsidR="00D86CAA" w:rsidRPr="00C3519F" w:rsidRDefault="00D86CAA" w:rsidP="008E41B8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>
        <w:rPr>
          <w:rFonts w:ascii="Times New Roman"/>
          <w:sz w:val="24"/>
        </w:rPr>
        <w:t>Shirakawa</w:t>
      </w:r>
      <w:proofErr w:type="spellEnd"/>
      <w:r>
        <w:rPr>
          <w:rFonts w:ascii="Times New Roman"/>
          <w:sz w:val="24"/>
        </w:rPr>
        <w:t xml:space="preserve"> (2012) “Demographic Changes and Macroeconomic Performance: Japanese Experiences” Opening Remark at 2012 BOJ Conference hosted by the Bank of Japan May 30.</w:t>
      </w:r>
    </w:p>
    <w:p w14:paraId="3A7234FD" w14:textId="77777777" w:rsidR="008E41B8" w:rsidRDefault="008E41B8" w:rsidP="008E41B8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Giuseppe </w:t>
      </w:r>
      <w:proofErr w:type="spellStart"/>
      <w:r w:rsidRPr="00C3519F">
        <w:rPr>
          <w:rFonts w:ascii="Times New Roman"/>
          <w:sz w:val="24"/>
        </w:rPr>
        <w:t>Carone</w:t>
      </w:r>
      <w:proofErr w:type="spellEnd"/>
      <w:r w:rsidRPr="00C3519F">
        <w:rPr>
          <w:rFonts w:ascii="Times New Roman"/>
          <w:sz w:val="24"/>
        </w:rPr>
        <w:t xml:space="preserve"> et al</w:t>
      </w:r>
      <w:r>
        <w:rPr>
          <w:rFonts w:ascii="Times New Roman"/>
          <w:sz w:val="24"/>
        </w:rPr>
        <w:t xml:space="preserve">. </w:t>
      </w:r>
      <w:r w:rsidRPr="00C3519F">
        <w:rPr>
          <w:rFonts w:ascii="Times New Roman"/>
          <w:sz w:val="24"/>
        </w:rPr>
        <w:t xml:space="preserve">(2005), “The economic impact of ageing populations in the EU 25 Member states”, European Economy, Economic papers No 236 </w:t>
      </w:r>
    </w:p>
    <w:p w14:paraId="4A6799AA" w14:textId="77777777" w:rsidR="008E41B8" w:rsidRDefault="008E41B8" w:rsidP="008E41B8">
      <w:pPr>
        <w:rPr>
          <w:rFonts w:ascii="Times New Roman"/>
          <w:sz w:val="24"/>
        </w:rPr>
      </w:pPr>
      <w:proofErr w:type="spellStart"/>
      <w:r>
        <w:rPr>
          <w:rFonts w:ascii="Times New Roman" w:hint="eastAsia"/>
          <w:sz w:val="24"/>
        </w:rPr>
        <w:t>Goodhardt</w:t>
      </w:r>
      <w:proofErr w:type="spellEnd"/>
      <w:r>
        <w:rPr>
          <w:rFonts w:ascii="Times New Roman" w:hint="eastAsia"/>
          <w:sz w:val="24"/>
        </w:rPr>
        <w:t>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 xml:space="preserve">Demography and economics: Look Past the Past,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</w:t>
      </w:r>
    </w:p>
    <w:p w14:paraId="0BFF9439" w14:textId="77777777" w:rsidR="00883070" w:rsidRDefault="00883070" w:rsidP="00B67210"/>
    <w:p w14:paraId="345D6880" w14:textId="77777777" w:rsidR="00883070" w:rsidRPr="00EC4D59" w:rsidRDefault="00883070" w:rsidP="00B67210"/>
    <w:sectPr w:rsidR="00883070" w:rsidRPr="00EC4D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10"/>
    <w:rsid w:val="00053033"/>
    <w:rsid w:val="0005760E"/>
    <w:rsid w:val="00092904"/>
    <w:rsid w:val="000E477D"/>
    <w:rsid w:val="001514AE"/>
    <w:rsid w:val="00171D3B"/>
    <w:rsid w:val="0017719C"/>
    <w:rsid w:val="001D4A1E"/>
    <w:rsid w:val="00243901"/>
    <w:rsid w:val="002C27F6"/>
    <w:rsid w:val="002D2041"/>
    <w:rsid w:val="005923C1"/>
    <w:rsid w:val="00883070"/>
    <w:rsid w:val="008E41B8"/>
    <w:rsid w:val="009764BD"/>
    <w:rsid w:val="009D2DE1"/>
    <w:rsid w:val="00A206B8"/>
    <w:rsid w:val="00A370AD"/>
    <w:rsid w:val="00B67210"/>
    <w:rsid w:val="00BB185B"/>
    <w:rsid w:val="00BF2772"/>
    <w:rsid w:val="00C071B1"/>
    <w:rsid w:val="00D249B2"/>
    <w:rsid w:val="00D86C7F"/>
    <w:rsid w:val="00D86CAA"/>
    <w:rsid w:val="00DF1B94"/>
    <w:rsid w:val="00EA6DB7"/>
    <w:rsid w:val="00EB7753"/>
    <w:rsid w:val="00EC4D59"/>
    <w:rsid w:val="00E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2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Strong">
    <w:name w:val="Strong"/>
    <w:basedOn w:val="DefaultParagraphFont"/>
    <w:uiPriority w:val="22"/>
    <w:qFormat/>
    <w:rsid w:val="00EB7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775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Emphasis">
    <w:name w:val="Emphasis"/>
    <w:basedOn w:val="DefaultParagraphFont"/>
    <w:uiPriority w:val="20"/>
    <w:qFormat/>
    <w:rsid w:val="0005760E"/>
    <w:rPr>
      <w:i/>
      <w:iCs/>
    </w:rPr>
  </w:style>
  <w:style w:type="paragraph" w:customStyle="1" w:styleId="author">
    <w:name w:val="author"/>
    <w:basedOn w:val="Normal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DefaultParagraphFont"/>
    <w:rsid w:val="00092904"/>
  </w:style>
  <w:style w:type="character" w:customStyle="1" w:styleId="apple-converted-space">
    <w:name w:val="apple-converted-space"/>
    <w:basedOn w:val="DefaultParagraphFont"/>
    <w:rsid w:val="00092904"/>
  </w:style>
  <w:style w:type="character" w:customStyle="1" w:styleId="field-content">
    <w:name w:val="field-content"/>
    <w:basedOn w:val="DefaultParagraphFont"/>
    <w:rsid w:val="00883070"/>
  </w:style>
  <w:style w:type="paragraph" w:customStyle="1" w:styleId="field-content1">
    <w:name w:val="field-content1"/>
    <w:basedOn w:val="Normal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xeu.org/content/eurozone-crisis-consensus-view-causes-and-few-possible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M WS</cp:lastModifiedBy>
  <cp:revision>3</cp:revision>
  <dcterms:created xsi:type="dcterms:W3CDTF">2019-01-15T06:07:00Z</dcterms:created>
  <dcterms:modified xsi:type="dcterms:W3CDTF">2019-01-15T06:09:00Z</dcterms:modified>
</cp:coreProperties>
</file>