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B5FF" w14:textId="77777777" w:rsidR="00370E95" w:rsidRPr="007F5995" w:rsidRDefault="00370E95" w:rsidP="006D042B">
      <w:pPr>
        <w:widowControl/>
        <w:wordWrap/>
        <w:autoSpaceDE/>
        <w:autoSpaceDN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995">
        <w:rPr>
          <w:rFonts w:ascii="Times New Roman" w:hAnsi="Times New Roman" w:cs="Times New Roman"/>
          <w:b/>
          <w:sz w:val="24"/>
          <w:szCs w:val="24"/>
        </w:rPr>
        <w:t>J</w:t>
      </w:r>
      <w:r w:rsidRPr="007F5995">
        <w:rPr>
          <w:rFonts w:ascii="Times New Roman" w:hAnsi="Times New Roman" w:cs="Times New Roman" w:hint="eastAsia"/>
          <w:b/>
          <w:sz w:val="24"/>
          <w:szCs w:val="24"/>
        </w:rPr>
        <w:t>apanese Society and Culture</w:t>
      </w:r>
    </w:p>
    <w:p w14:paraId="770AD19F" w14:textId="36DCB704" w:rsidR="00370E95" w:rsidRDefault="00362234" w:rsidP="00E12288">
      <w:pPr>
        <w:widowControl/>
        <w:wordWrap/>
        <w:autoSpaceDE/>
        <w:autoSpaceDN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</w:t>
      </w:r>
      <w:r w:rsidR="00865EE8" w:rsidRPr="007F5995">
        <w:rPr>
          <w:rFonts w:ascii="Times New Roman" w:hAnsi="Times New Roman" w:cs="Times New Roman" w:hint="eastAsia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65EE8" w:rsidRPr="007F599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9746A0">
        <w:rPr>
          <w:rFonts w:ascii="Times New Roman" w:hAnsi="Times New Roman" w:cs="Times New Roman"/>
          <w:b/>
          <w:sz w:val="24"/>
          <w:szCs w:val="24"/>
        </w:rPr>
        <w:t>Tuesday</w:t>
      </w:r>
      <w:r w:rsidR="00865EE8" w:rsidRPr="007F599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9746A0">
        <w:rPr>
          <w:rFonts w:ascii="Times New Roman" w:hAnsi="Times New Roman" w:cs="Times New Roman"/>
          <w:b/>
          <w:sz w:val="24"/>
          <w:szCs w:val="24"/>
        </w:rPr>
        <w:t>10</w:t>
      </w:r>
      <w:r w:rsidR="00927C10">
        <w:rPr>
          <w:rFonts w:ascii="Times New Roman" w:hAnsi="Times New Roman" w:cs="Times New Roman"/>
          <w:b/>
          <w:sz w:val="24"/>
          <w:szCs w:val="24"/>
        </w:rPr>
        <w:t>:00</w:t>
      </w:r>
      <w:r w:rsidR="00F45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6A0">
        <w:rPr>
          <w:rFonts w:ascii="Times New Roman" w:hAnsi="Times New Roman" w:cs="Times New Roman"/>
          <w:b/>
          <w:sz w:val="24"/>
          <w:szCs w:val="24"/>
        </w:rPr>
        <w:t>AM</w:t>
      </w:r>
      <w:r w:rsidR="00865EE8" w:rsidRPr="007F5995">
        <w:rPr>
          <w:rFonts w:ascii="Times New Roman" w:hAnsi="Times New Roman" w:cs="Times New Roman" w:hint="eastAsia"/>
          <w:b/>
          <w:sz w:val="24"/>
          <w:szCs w:val="24"/>
        </w:rPr>
        <w:t>-</w:t>
      </w:r>
      <w:r w:rsidR="009746A0">
        <w:rPr>
          <w:rFonts w:ascii="Times New Roman" w:hAnsi="Times New Roman" w:cs="Times New Roman"/>
          <w:b/>
          <w:sz w:val="24"/>
          <w:szCs w:val="24"/>
        </w:rPr>
        <w:t>12</w:t>
      </w:r>
      <w:r w:rsidR="00927C10">
        <w:rPr>
          <w:rFonts w:ascii="Times New Roman" w:hAnsi="Times New Roman" w:cs="Times New Roman"/>
          <w:b/>
          <w:sz w:val="24"/>
          <w:szCs w:val="24"/>
        </w:rPr>
        <w:t>:50</w:t>
      </w:r>
      <w:r w:rsidR="00865EE8" w:rsidRPr="007F5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EE8" w:rsidRPr="007F5995">
        <w:rPr>
          <w:rFonts w:ascii="Times New Roman" w:hAnsi="Times New Roman" w:cs="Times New Roman" w:hint="eastAsia"/>
          <w:b/>
          <w:sz w:val="24"/>
          <w:szCs w:val="24"/>
        </w:rPr>
        <w:t>PM</w:t>
      </w:r>
    </w:p>
    <w:p w14:paraId="4C65E154" w14:textId="5D9AC41A" w:rsidR="000105A1" w:rsidRDefault="000105A1" w:rsidP="00E12288">
      <w:pPr>
        <w:widowControl/>
        <w:wordWrap/>
        <w:autoSpaceDE/>
        <w:autoSpaceDN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140-1 #102</w:t>
      </w:r>
    </w:p>
    <w:p w14:paraId="12E86190" w14:textId="77777777" w:rsidR="002420C1" w:rsidRPr="007F5995" w:rsidRDefault="002420C1" w:rsidP="00E12288">
      <w:pPr>
        <w:widowControl/>
        <w:wordWrap/>
        <w:autoSpaceDE/>
        <w:autoSpaceDN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14378" w14:textId="1DEE0861" w:rsidR="00865EE8" w:rsidRPr="007F5995" w:rsidRDefault="00865EE8" w:rsidP="00E12288">
      <w:pPr>
        <w:widowControl/>
        <w:wordWrap/>
        <w:autoSpaceDE/>
        <w:autoSpaceDN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F5995">
        <w:rPr>
          <w:rFonts w:ascii="Times New Roman" w:hAnsi="Times New Roman" w:cs="Times New Roman" w:hint="eastAsia"/>
          <w:sz w:val="24"/>
          <w:szCs w:val="24"/>
        </w:rPr>
        <w:t>Instructor: Jeehw</w:t>
      </w:r>
      <w:r w:rsidR="00E51846" w:rsidRPr="007F5995">
        <w:rPr>
          <w:rFonts w:ascii="Times New Roman" w:hAnsi="Times New Roman" w:cs="Times New Roman"/>
          <w:sz w:val="24"/>
          <w:szCs w:val="24"/>
        </w:rPr>
        <w:t>a</w:t>
      </w:r>
      <w:r w:rsidRPr="007F5995">
        <w:rPr>
          <w:rFonts w:ascii="Times New Roman" w:hAnsi="Times New Roman" w:cs="Times New Roman" w:hint="eastAsia"/>
          <w:sz w:val="24"/>
          <w:szCs w:val="24"/>
        </w:rPr>
        <w:t>n PARK</w:t>
      </w:r>
      <w:r w:rsidRPr="007F5995">
        <w:rPr>
          <w:rFonts w:ascii="Times New Roman" w:hAnsi="Times New Roman" w:cs="Times New Roman"/>
          <w:sz w:val="24"/>
          <w:szCs w:val="24"/>
        </w:rPr>
        <w:t>(a</w:t>
      </w:r>
      <w:r w:rsidRPr="007F5995">
        <w:rPr>
          <w:rFonts w:ascii="Times New Roman" w:hAnsi="Times New Roman" w:cs="Times New Roman" w:hint="eastAsia"/>
          <w:sz w:val="24"/>
          <w:szCs w:val="24"/>
        </w:rPr>
        <w:t>ssociat</w:t>
      </w:r>
      <w:r w:rsidRPr="007F5995">
        <w:rPr>
          <w:rFonts w:ascii="Times New Roman" w:hAnsi="Times New Roman" w:cs="Times New Roman"/>
          <w:sz w:val="24"/>
          <w:szCs w:val="24"/>
        </w:rPr>
        <w:t>e professor, cultural anthropolog</w:t>
      </w:r>
      <w:r w:rsidR="00A63A79">
        <w:rPr>
          <w:rFonts w:ascii="Times New Roman" w:hAnsi="Times New Roman" w:cs="Times New Roman"/>
          <w:sz w:val="24"/>
          <w:szCs w:val="24"/>
        </w:rPr>
        <w:t>i</w:t>
      </w:r>
      <w:r w:rsidR="00BC55E4">
        <w:rPr>
          <w:rFonts w:ascii="Times New Roman" w:hAnsi="Times New Roman" w:cs="Times New Roman" w:hint="eastAsia"/>
          <w:sz w:val="24"/>
          <w:szCs w:val="24"/>
        </w:rPr>
        <w:t>s</w:t>
      </w:r>
      <w:r w:rsidR="00BC55E4">
        <w:rPr>
          <w:rFonts w:ascii="Times New Roman" w:hAnsi="Times New Roman" w:cs="Times New Roman"/>
          <w:sz w:val="24"/>
          <w:szCs w:val="24"/>
        </w:rPr>
        <w:t>t</w:t>
      </w:r>
      <w:r w:rsidRPr="007F5995">
        <w:rPr>
          <w:rFonts w:ascii="Times New Roman" w:hAnsi="Times New Roman" w:cs="Times New Roman"/>
          <w:sz w:val="24"/>
          <w:szCs w:val="24"/>
        </w:rPr>
        <w:t>)</w:t>
      </w:r>
    </w:p>
    <w:p w14:paraId="13F5F7E9" w14:textId="77777777" w:rsidR="00B015FC" w:rsidRPr="007F5995" w:rsidRDefault="00B015FC" w:rsidP="00E12288">
      <w:pPr>
        <w:widowControl/>
        <w:wordWrap/>
        <w:autoSpaceDE/>
        <w:autoSpaceDN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F599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0105A1">
          <w:rPr>
            <w:rFonts w:ascii="Times New Roman" w:hAnsi="Times New Roman" w:cs="Times New Roman" w:hint="eastAsia"/>
            <w:sz w:val="24"/>
            <w:szCs w:val="24"/>
          </w:rPr>
          <w:t>jeehwan</w:t>
        </w:r>
        <w:r w:rsidRPr="000105A1">
          <w:rPr>
            <w:rFonts w:ascii="Times New Roman" w:hAnsi="Times New Roman" w:cs="Times New Roman"/>
            <w:sz w:val="24"/>
            <w:szCs w:val="24"/>
          </w:rPr>
          <w:t>95@snu.ac.kr</w:t>
        </w:r>
      </w:hyperlink>
    </w:p>
    <w:p w14:paraId="5E346AA8" w14:textId="77777777" w:rsidR="00B015FC" w:rsidRPr="007F5995" w:rsidRDefault="00B015FC" w:rsidP="00E12288">
      <w:pPr>
        <w:widowControl/>
        <w:wordWrap/>
        <w:autoSpaceDE/>
        <w:autoSpaceDN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F5995">
        <w:rPr>
          <w:rFonts w:ascii="Times New Roman" w:hAnsi="Times New Roman" w:cs="Times New Roman"/>
          <w:sz w:val="24"/>
          <w:szCs w:val="24"/>
        </w:rPr>
        <w:t>Tel: 02-880-9218</w:t>
      </w:r>
    </w:p>
    <w:p w14:paraId="66F744CA" w14:textId="64C87F59" w:rsidR="00B75238" w:rsidRDefault="00B75238" w:rsidP="003565DE">
      <w:pPr>
        <w:widowControl/>
        <w:wordWrap/>
        <w:autoSpaceDE/>
        <w:autoSpaceDN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B6723">
        <w:rPr>
          <w:rFonts w:ascii="Times New Roman" w:hAnsi="Times New Roman" w:cs="Times New Roman"/>
          <w:sz w:val="24"/>
          <w:szCs w:val="24"/>
        </w:rPr>
        <w:t>Office Hours:</w:t>
      </w:r>
      <w:r w:rsidR="001571D8">
        <w:rPr>
          <w:rFonts w:ascii="Times New Roman" w:hAnsi="Times New Roman" w:cs="Times New Roman"/>
          <w:sz w:val="24"/>
          <w:szCs w:val="24"/>
        </w:rPr>
        <w:t xml:space="preserve"> </w:t>
      </w:r>
      <w:r w:rsidRPr="00EB6723">
        <w:rPr>
          <w:rFonts w:ascii="Times New Roman" w:hAnsi="Times New Roman" w:cs="Times New Roman"/>
          <w:sz w:val="24"/>
          <w:szCs w:val="24"/>
        </w:rPr>
        <w:t>140-1 #510</w:t>
      </w:r>
      <w:r>
        <w:rPr>
          <w:rFonts w:ascii="Times New Roman" w:hAnsi="Times New Roman" w:cs="Times New Roman"/>
          <w:sz w:val="24"/>
          <w:szCs w:val="24"/>
        </w:rPr>
        <w:t xml:space="preserve"> or online by app</w:t>
      </w:r>
      <w:r w:rsidRPr="00EB6723">
        <w:rPr>
          <w:rFonts w:ascii="Times New Roman" w:hAnsi="Times New Roman" w:cs="Times New Roman"/>
          <w:sz w:val="24"/>
          <w:szCs w:val="24"/>
        </w:rPr>
        <w:t>ointment</w:t>
      </w:r>
      <w:r w:rsidR="001571D8">
        <w:rPr>
          <w:rFonts w:ascii="Times New Roman" w:hAnsi="Times New Roman" w:cs="Times New Roman"/>
          <w:sz w:val="24"/>
          <w:szCs w:val="24"/>
        </w:rPr>
        <w:t xml:space="preserve"> via email</w:t>
      </w:r>
    </w:p>
    <w:p w14:paraId="3716E009" w14:textId="77777777" w:rsidR="00B75238" w:rsidRPr="00AF464D" w:rsidRDefault="00B75238" w:rsidP="003565DE">
      <w:pPr>
        <w:widowControl/>
        <w:wordWrap/>
        <w:autoSpaceDE/>
        <w:autoSpaceDN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Address and ID: </w:t>
      </w:r>
      <w:hyperlink r:id="rId9" w:history="1">
        <w:r w:rsidRPr="003565DE">
          <w:rPr>
            <w:rFonts w:ascii="Times New Roman" w:hAnsi="Times New Roman" w:cs="Times New Roman"/>
            <w:sz w:val="24"/>
            <w:szCs w:val="24"/>
          </w:rPr>
          <w:t>https://snu-ac-kr.zoom.us/j/5560157652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547E1D">
        <w:rPr>
          <w:rFonts w:ascii="Times New Roman" w:hAnsi="Times New Roman" w:cs="Times New Roman"/>
          <w:sz w:val="24"/>
          <w:szCs w:val="24"/>
        </w:rPr>
        <w:t>556 015 7652</w:t>
      </w:r>
    </w:p>
    <w:p w14:paraId="21E0DA6E" w14:textId="77777777" w:rsidR="004C5A28" w:rsidRDefault="004C5A28" w:rsidP="00832AE9">
      <w:pPr>
        <w:widowControl/>
        <w:wordWrap/>
        <w:autoSpaceDE/>
        <w:autoSpaceDN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D927D16" w14:textId="44B4C4AC" w:rsidR="00832AE9" w:rsidRPr="0073520F" w:rsidRDefault="00FA37FD" w:rsidP="00832AE9">
      <w:pPr>
        <w:widowControl/>
        <w:wordWrap/>
        <w:autoSpaceDE/>
        <w:autoSpaceDN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20F">
        <w:rPr>
          <w:rFonts w:ascii="Times New Roman" w:hAnsi="Times New Roman" w:cs="Times New Roman" w:hint="eastAsia"/>
          <w:b/>
          <w:sz w:val="24"/>
          <w:szCs w:val="24"/>
          <w:u w:val="single"/>
        </w:rPr>
        <w:t>Class Description</w:t>
      </w:r>
      <w:r w:rsidR="00A70792" w:rsidRPr="0073520F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Objectives</w:t>
      </w:r>
    </w:p>
    <w:p w14:paraId="37D5949A" w14:textId="35F815E8" w:rsidR="00F56A9C" w:rsidRPr="007F5995" w:rsidRDefault="00E12288" w:rsidP="00832AE9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7F5995">
        <w:rPr>
          <w:rFonts w:ascii="Times New Roman" w:hAnsi="Times New Roman" w:cs="Times New Roman"/>
          <w:sz w:val="24"/>
          <w:szCs w:val="24"/>
        </w:rPr>
        <w:t xml:space="preserve">This </w:t>
      </w:r>
      <w:r w:rsidR="005D5586" w:rsidRPr="007F5995">
        <w:rPr>
          <w:rFonts w:ascii="Times New Roman" w:hAnsi="Times New Roman" w:cs="Times New Roman"/>
          <w:sz w:val="24"/>
          <w:szCs w:val="24"/>
        </w:rPr>
        <w:t xml:space="preserve">seminar </w:t>
      </w:r>
      <w:r w:rsidR="00B32A65">
        <w:rPr>
          <w:rFonts w:ascii="Times New Roman" w:hAnsi="Times New Roman" w:cs="Times New Roman"/>
          <w:sz w:val="24"/>
          <w:szCs w:val="24"/>
        </w:rPr>
        <w:t>aims to understand sociocultural (trans)formations of Post-war Japanese society</w:t>
      </w:r>
      <w:r w:rsidRPr="007F5995">
        <w:rPr>
          <w:rFonts w:ascii="Times New Roman" w:hAnsi="Times New Roman" w:cs="Times New Roman"/>
          <w:sz w:val="24"/>
          <w:szCs w:val="24"/>
        </w:rPr>
        <w:t xml:space="preserve"> </w:t>
      </w:r>
      <w:r w:rsidR="008B619F" w:rsidRPr="007F5995">
        <w:rPr>
          <w:rFonts w:ascii="Times New Roman" w:hAnsi="Times New Roman" w:cs="Times New Roman"/>
          <w:sz w:val="24"/>
          <w:szCs w:val="24"/>
        </w:rPr>
        <w:t xml:space="preserve">by </w:t>
      </w:r>
      <w:r w:rsidR="00891224">
        <w:rPr>
          <w:rFonts w:ascii="Times New Roman" w:hAnsi="Times New Roman" w:cs="Times New Roman"/>
          <w:sz w:val="24"/>
          <w:szCs w:val="24"/>
        </w:rPr>
        <w:t xml:space="preserve">referring to </w:t>
      </w:r>
      <w:r w:rsidRPr="007F5995">
        <w:rPr>
          <w:rFonts w:ascii="Times New Roman" w:hAnsi="Times New Roman" w:cs="Times New Roman"/>
          <w:sz w:val="24"/>
          <w:szCs w:val="24"/>
        </w:rPr>
        <w:t>historical, anthrop</w:t>
      </w:r>
      <w:r w:rsidR="008B619F" w:rsidRPr="007F5995">
        <w:rPr>
          <w:rFonts w:ascii="Times New Roman" w:hAnsi="Times New Roman" w:cs="Times New Roman"/>
          <w:sz w:val="24"/>
          <w:szCs w:val="24"/>
        </w:rPr>
        <w:t>ological, and sociological literatures</w:t>
      </w:r>
      <w:r w:rsidRPr="007F5995">
        <w:rPr>
          <w:rFonts w:ascii="Times New Roman" w:hAnsi="Times New Roman" w:cs="Times New Roman"/>
          <w:sz w:val="24"/>
          <w:szCs w:val="24"/>
        </w:rPr>
        <w:t xml:space="preserve">. </w:t>
      </w:r>
      <w:r w:rsidR="008B619F" w:rsidRPr="007F5995">
        <w:rPr>
          <w:rFonts w:ascii="Times New Roman" w:hAnsi="Times New Roman" w:cs="Times New Roman"/>
          <w:sz w:val="24"/>
          <w:szCs w:val="24"/>
        </w:rPr>
        <w:t>Its reading</w:t>
      </w:r>
      <w:r w:rsidRPr="007F5995">
        <w:rPr>
          <w:rFonts w:ascii="Times New Roman" w:hAnsi="Times New Roman" w:cs="Times New Roman"/>
          <w:sz w:val="24"/>
          <w:szCs w:val="24"/>
        </w:rPr>
        <w:t xml:space="preserve"> materials</w:t>
      </w:r>
      <w:r w:rsidR="008B619F" w:rsidRPr="007F5995">
        <w:rPr>
          <w:rFonts w:ascii="Times New Roman" w:hAnsi="Times New Roman" w:cs="Times New Roman"/>
          <w:sz w:val="24"/>
          <w:szCs w:val="24"/>
        </w:rPr>
        <w:t xml:space="preserve"> will</w:t>
      </w:r>
      <w:r w:rsidRPr="007F5995">
        <w:rPr>
          <w:rFonts w:ascii="Times New Roman" w:hAnsi="Times New Roman" w:cs="Times New Roman"/>
          <w:sz w:val="24"/>
          <w:szCs w:val="24"/>
        </w:rPr>
        <w:t xml:space="preserve"> cover </w:t>
      </w:r>
      <w:r w:rsidR="00891224">
        <w:rPr>
          <w:rFonts w:ascii="Times New Roman" w:hAnsi="Times New Roman" w:cs="Times New Roman"/>
          <w:sz w:val="24"/>
          <w:szCs w:val="24"/>
        </w:rPr>
        <w:t>the (</w:t>
      </w:r>
      <w:r w:rsidRPr="007F5995">
        <w:rPr>
          <w:rFonts w:ascii="Times New Roman" w:hAnsi="Times New Roman" w:cs="Times New Roman"/>
          <w:sz w:val="24"/>
          <w:szCs w:val="24"/>
        </w:rPr>
        <w:t>trans</w:t>
      </w:r>
      <w:r w:rsidR="00891224">
        <w:rPr>
          <w:rFonts w:ascii="Times New Roman" w:hAnsi="Times New Roman" w:cs="Times New Roman"/>
          <w:sz w:val="24"/>
          <w:szCs w:val="24"/>
        </w:rPr>
        <w:t>)</w:t>
      </w:r>
      <w:r w:rsidRPr="007F5995">
        <w:rPr>
          <w:rFonts w:ascii="Times New Roman" w:hAnsi="Times New Roman" w:cs="Times New Roman"/>
          <w:sz w:val="24"/>
          <w:szCs w:val="24"/>
        </w:rPr>
        <w:t>formation</w:t>
      </w:r>
      <w:r w:rsidR="008B619F" w:rsidRPr="007F5995">
        <w:rPr>
          <w:rFonts w:ascii="Times New Roman" w:hAnsi="Times New Roman" w:cs="Times New Roman"/>
          <w:sz w:val="24"/>
          <w:szCs w:val="24"/>
        </w:rPr>
        <w:t>s</w:t>
      </w:r>
      <w:r w:rsidRPr="007F5995">
        <w:rPr>
          <w:rFonts w:ascii="Times New Roman" w:hAnsi="Times New Roman" w:cs="Times New Roman"/>
          <w:sz w:val="24"/>
          <w:szCs w:val="24"/>
        </w:rPr>
        <w:t xml:space="preserve"> from the </w:t>
      </w:r>
      <w:r w:rsidR="00E51846" w:rsidRPr="007F5995">
        <w:rPr>
          <w:rFonts w:ascii="Times New Roman" w:hAnsi="Times New Roman" w:cs="Times New Roman"/>
          <w:sz w:val="24"/>
          <w:szCs w:val="24"/>
        </w:rPr>
        <w:t>Occupation Period (1945</w:t>
      </w:r>
      <w:r w:rsidRPr="007F5995">
        <w:rPr>
          <w:rFonts w:ascii="Times New Roman" w:hAnsi="Times New Roman" w:cs="Times New Roman"/>
          <w:sz w:val="24"/>
          <w:szCs w:val="24"/>
        </w:rPr>
        <w:t>-</w:t>
      </w:r>
      <w:r w:rsidR="00E51846" w:rsidRPr="007F5995">
        <w:rPr>
          <w:rFonts w:ascii="Times New Roman" w:hAnsi="Times New Roman" w:cs="Times New Roman"/>
          <w:sz w:val="24"/>
          <w:szCs w:val="24"/>
        </w:rPr>
        <w:t>1952</w:t>
      </w:r>
      <w:r w:rsidRPr="007F5995">
        <w:rPr>
          <w:rFonts w:ascii="Times New Roman" w:hAnsi="Times New Roman" w:cs="Times New Roman"/>
          <w:sz w:val="24"/>
          <w:szCs w:val="24"/>
        </w:rPr>
        <w:t xml:space="preserve">) to </w:t>
      </w:r>
      <w:r w:rsidR="00E51846" w:rsidRPr="007F5995">
        <w:rPr>
          <w:rFonts w:ascii="Times New Roman" w:hAnsi="Times New Roman" w:cs="Times New Roman"/>
          <w:sz w:val="24"/>
          <w:szCs w:val="24"/>
        </w:rPr>
        <w:t>the 21</w:t>
      </w:r>
      <w:r w:rsidR="00E51846" w:rsidRPr="007F599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51846" w:rsidRPr="007F5995">
        <w:rPr>
          <w:rFonts w:ascii="Times New Roman" w:hAnsi="Times New Roman" w:cs="Times New Roman"/>
          <w:sz w:val="24"/>
          <w:szCs w:val="24"/>
        </w:rPr>
        <w:t xml:space="preserve"> century</w:t>
      </w:r>
      <w:r w:rsidRPr="007F5995">
        <w:rPr>
          <w:rFonts w:ascii="Times New Roman" w:hAnsi="Times New Roman" w:cs="Times New Roman"/>
          <w:sz w:val="24"/>
          <w:szCs w:val="24"/>
        </w:rPr>
        <w:t xml:space="preserve"> </w:t>
      </w:r>
      <w:r w:rsidR="00E51846" w:rsidRPr="007F5995">
        <w:rPr>
          <w:rFonts w:ascii="Times New Roman" w:hAnsi="Times New Roman" w:cs="Times New Roman"/>
          <w:sz w:val="24"/>
          <w:szCs w:val="24"/>
        </w:rPr>
        <w:t>by examining</w:t>
      </w:r>
      <w:r w:rsidRPr="007F5995">
        <w:rPr>
          <w:rFonts w:ascii="Times New Roman" w:hAnsi="Times New Roman" w:cs="Times New Roman"/>
          <w:sz w:val="24"/>
          <w:szCs w:val="24"/>
        </w:rPr>
        <w:t xml:space="preserve"> </w:t>
      </w:r>
      <w:r w:rsidR="00DB7E48">
        <w:rPr>
          <w:rFonts w:ascii="Times New Roman" w:hAnsi="Times New Roman" w:cs="Times New Roman"/>
          <w:sz w:val="24"/>
          <w:szCs w:val="24"/>
        </w:rPr>
        <w:t>various</w:t>
      </w:r>
      <w:r w:rsidRPr="007F5995">
        <w:rPr>
          <w:rFonts w:ascii="Times New Roman" w:hAnsi="Times New Roman" w:cs="Times New Roman"/>
          <w:sz w:val="24"/>
          <w:szCs w:val="24"/>
        </w:rPr>
        <w:t xml:space="preserve"> themes </w:t>
      </w:r>
      <w:r w:rsidR="0065709C">
        <w:rPr>
          <w:rFonts w:ascii="Times New Roman" w:hAnsi="Times New Roman" w:cs="Times New Roman"/>
          <w:sz w:val="24"/>
          <w:szCs w:val="24"/>
        </w:rPr>
        <w:t>such as</w:t>
      </w:r>
      <w:r w:rsidR="00E51846" w:rsidRPr="007F5995">
        <w:rPr>
          <w:rFonts w:ascii="Times New Roman" w:hAnsi="Times New Roman" w:cs="Times New Roman"/>
          <w:sz w:val="24"/>
          <w:szCs w:val="24"/>
        </w:rPr>
        <w:t xml:space="preserve"> family, </w:t>
      </w:r>
      <w:r w:rsidR="0065709C">
        <w:rPr>
          <w:rFonts w:ascii="Times New Roman" w:hAnsi="Times New Roman" w:cs="Times New Roman"/>
          <w:sz w:val="24"/>
          <w:szCs w:val="24"/>
        </w:rPr>
        <w:t>education</w:t>
      </w:r>
      <w:r w:rsidR="00E51846" w:rsidRPr="007F5995">
        <w:rPr>
          <w:rFonts w:ascii="Times New Roman" w:hAnsi="Times New Roman" w:cs="Times New Roman"/>
          <w:sz w:val="24"/>
          <w:szCs w:val="24"/>
        </w:rPr>
        <w:t>,</w:t>
      </w:r>
      <w:r w:rsidR="00C845A0">
        <w:rPr>
          <w:rFonts w:ascii="Times New Roman" w:hAnsi="Times New Roman" w:cs="Times New Roman"/>
          <w:sz w:val="24"/>
          <w:szCs w:val="24"/>
        </w:rPr>
        <w:t xml:space="preserve"> and</w:t>
      </w:r>
      <w:r w:rsidR="00E51846" w:rsidRPr="007F5995">
        <w:rPr>
          <w:rFonts w:ascii="Times New Roman" w:hAnsi="Times New Roman" w:cs="Times New Roman"/>
          <w:sz w:val="24"/>
          <w:szCs w:val="24"/>
        </w:rPr>
        <w:t xml:space="preserve"> work</w:t>
      </w:r>
      <w:r w:rsidR="0065709C">
        <w:rPr>
          <w:rFonts w:ascii="Times New Roman" w:hAnsi="Times New Roman" w:cs="Times New Roman"/>
          <w:sz w:val="24"/>
          <w:szCs w:val="24"/>
        </w:rPr>
        <w:t>,</w:t>
      </w:r>
      <w:r w:rsidR="002420C1">
        <w:rPr>
          <w:rFonts w:ascii="Times New Roman" w:hAnsi="Times New Roman" w:cs="Times New Roman"/>
          <w:sz w:val="24"/>
          <w:szCs w:val="24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</w:rPr>
        <w:t xml:space="preserve">subcultures, </w:t>
      </w:r>
      <w:r w:rsidR="00AC64C3">
        <w:rPr>
          <w:rFonts w:ascii="Times New Roman" w:hAnsi="Times New Roman" w:cs="Times New Roman"/>
          <w:sz w:val="24"/>
          <w:szCs w:val="24"/>
        </w:rPr>
        <w:t xml:space="preserve">sexual minorities, </w:t>
      </w:r>
      <w:r w:rsidR="008540B8">
        <w:rPr>
          <w:rFonts w:ascii="Times New Roman" w:hAnsi="Times New Roman" w:cs="Times New Roman"/>
          <w:sz w:val="24"/>
          <w:szCs w:val="24"/>
        </w:rPr>
        <w:t xml:space="preserve">youth, aging society, the ultra-right, </w:t>
      </w:r>
      <w:r w:rsidR="00786295">
        <w:rPr>
          <w:rFonts w:ascii="Times New Roman" w:hAnsi="Times New Roman" w:cs="Times New Roman"/>
          <w:sz w:val="24"/>
          <w:szCs w:val="24"/>
        </w:rPr>
        <w:t>and finally</w:t>
      </w:r>
      <w:r w:rsidR="003A5845" w:rsidRPr="007F5995">
        <w:rPr>
          <w:rFonts w:ascii="Times New Roman" w:hAnsi="Times New Roman" w:cs="Times New Roman"/>
          <w:sz w:val="24"/>
          <w:szCs w:val="24"/>
        </w:rPr>
        <w:t xml:space="preserve"> </w:t>
      </w:r>
      <w:r w:rsidR="002420C1">
        <w:rPr>
          <w:rFonts w:ascii="Times New Roman" w:hAnsi="Times New Roman" w:cs="Times New Roman"/>
          <w:sz w:val="24"/>
          <w:szCs w:val="24"/>
        </w:rPr>
        <w:t>p</w:t>
      </w:r>
      <w:r w:rsidR="003A5845" w:rsidRPr="007F5995">
        <w:rPr>
          <w:rFonts w:ascii="Times New Roman" w:hAnsi="Times New Roman" w:cs="Times New Roman"/>
          <w:sz w:val="24"/>
          <w:szCs w:val="24"/>
        </w:rPr>
        <w:t>ost</w:t>
      </w:r>
      <w:r w:rsidR="00DB10CC">
        <w:rPr>
          <w:rFonts w:ascii="Times New Roman" w:hAnsi="Times New Roman" w:cs="Times New Roman"/>
          <w:sz w:val="24"/>
          <w:szCs w:val="24"/>
        </w:rPr>
        <w:t>-</w:t>
      </w:r>
      <w:r w:rsidR="003A5845" w:rsidRPr="007F5995">
        <w:rPr>
          <w:rFonts w:ascii="Times New Roman" w:hAnsi="Times New Roman" w:cs="Times New Roman"/>
          <w:sz w:val="24"/>
          <w:szCs w:val="24"/>
        </w:rPr>
        <w:t>3</w:t>
      </w:r>
      <w:r w:rsidR="00517C3F">
        <w:rPr>
          <w:rFonts w:ascii="Times New Roman" w:hAnsi="Times New Roman" w:cs="Times New Roman"/>
          <w:sz w:val="24"/>
          <w:szCs w:val="24"/>
        </w:rPr>
        <w:t>/</w:t>
      </w:r>
      <w:r w:rsidR="003A5845" w:rsidRPr="007F5995">
        <w:rPr>
          <w:rFonts w:ascii="Times New Roman" w:hAnsi="Times New Roman" w:cs="Times New Roman"/>
          <w:sz w:val="24"/>
          <w:szCs w:val="24"/>
        </w:rPr>
        <w:t>11 Japan</w:t>
      </w:r>
      <w:r w:rsidRPr="007F5995">
        <w:rPr>
          <w:rFonts w:ascii="Times New Roman" w:hAnsi="Times New Roman" w:cs="Times New Roman"/>
          <w:sz w:val="24"/>
          <w:szCs w:val="24"/>
        </w:rPr>
        <w:t xml:space="preserve">. </w:t>
      </w:r>
      <w:r w:rsidR="00A70792" w:rsidRPr="007F5995">
        <w:rPr>
          <w:rFonts w:ascii="Times New Roman" w:hAnsi="Times New Roman" w:cs="Times New Roman"/>
          <w:sz w:val="24"/>
          <w:szCs w:val="24"/>
        </w:rPr>
        <w:t>I</w:t>
      </w:r>
      <w:r w:rsidR="00B32A65">
        <w:rPr>
          <w:rFonts w:ascii="Times New Roman" w:hAnsi="Times New Roman" w:cs="Times New Roman"/>
          <w:sz w:val="24"/>
          <w:szCs w:val="24"/>
        </w:rPr>
        <w:t xml:space="preserve">n so doing, this </w:t>
      </w:r>
      <w:r w:rsidR="00075BD2">
        <w:rPr>
          <w:rFonts w:ascii="Times New Roman" w:hAnsi="Times New Roman" w:cs="Times New Roman"/>
          <w:sz w:val="24"/>
          <w:szCs w:val="24"/>
        </w:rPr>
        <w:t>seminar</w:t>
      </w:r>
      <w:r w:rsidR="00B32A65">
        <w:rPr>
          <w:rFonts w:ascii="Times New Roman" w:hAnsi="Times New Roman" w:cs="Times New Roman"/>
          <w:sz w:val="24"/>
          <w:szCs w:val="24"/>
        </w:rPr>
        <w:t xml:space="preserve"> will</w:t>
      </w:r>
      <w:r w:rsidR="0037135A" w:rsidRPr="007F5995">
        <w:rPr>
          <w:rFonts w:ascii="Times New Roman" w:hAnsi="Times New Roman" w:cs="Times New Roman"/>
          <w:sz w:val="24"/>
          <w:szCs w:val="24"/>
        </w:rPr>
        <w:t xml:space="preserve"> prepare graduate students to </w:t>
      </w:r>
      <w:r w:rsidR="00C22DA6">
        <w:rPr>
          <w:rFonts w:ascii="Times New Roman" w:hAnsi="Times New Roman" w:cs="Times New Roman"/>
          <w:sz w:val="24"/>
          <w:szCs w:val="24"/>
        </w:rPr>
        <w:t xml:space="preserve">have a general understanding on contemporary Japan and </w:t>
      </w:r>
      <w:r w:rsidR="0037135A" w:rsidRPr="007F5995">
        <w:rPr>
          <w:rFonts w:ascii="Times New Roman" w:hAnsi="Times New Roman" w:cs="Times New Roman"/>
          <w:sz w:val="24"/>
          <w:szCs w:val="24"/>
        </w:rPr>
        <w:t>further develop their own research</w:t>
      </w:r>
      <w:r w:rsidR="008F51A7">
        <w:rPr>
          <w:rFonts w:ascii="Times New Roman" w:hAnsi="Times New Roman" w:cs="Times New Roman"/>
          <w:sz w:val="24"/>
          <w:szCs w:val="24"/>
        </w:rPr>
        <w:t xml:space="preserve"> </w:t>
      </w:r>
      <w:r w:rsidR="00B542F0">
        <w:rPr>
          <w:rFonts w:ascii="Times New Roman" w:hAnsi="Times New Roman" w:cs="Times New Roman"/>
          <w:sz w:val="24"/>
          <w:szCs w:val="24"/>
        </w:rPr>
        <w:t>topics</w:t>
      </w:r>
      <w:r w:rsidR="008F51A7">
        <w:rPr>
          <w:rFonts w:ascii="Times New Roman" w:hAnsi="Times New Roman" w:cs="Times New Roman"/>
          <w:sz w:val="24"/>
          <w:szCs w:val="24"/>
        </w:rPr>
        <w:t xml:space="preserve"> in Japanese</w:t>
      </w:r>
      <w:r w:rsidR="00152988">
        <w:rPr>
          <w:rFonts w:ascii="Times New Roman" w:hAnsi="Times New Roman" w:cs="Times New Roman"/>
          <w:sz w:val="24"/>
          <w:szCs w:val="24"/>
        </w:rPr>
        <w:t xml:space="preserve"> (and</w:t>
      </w:r>
      <w:r w:rsidR="009B5BC5">
        <w:rPr>
          <w:rFonts w:ascii="Times New Roman" w:hAnsi="Times New Roman" w:cs="Times New Roman"/>
          <w:sz w:val="24"/>
          <w:szCs w:val="24"/>
        </w:rPr>
        <w:t xml:space="preserve">, </w:t>
      </w:r>
      <w:r w:rsidR="009B5BC5">
        <w:rPr>
          <w:rFonts w:ascii="Times New Roman" w:hAnsi="Times New Roman" w:cs="Times New Roman" w:hint="eastAsia"/>
          <w:sz w:val="24"/>
          <w:szCs w:val="24"/>
        </w:rPr>
        <w:t>h</w:t>
      </w:r>
      <w:r w:rsidR="009B5BC5">
        <w:rPr>
          <w:rFonts w:ascii="Times New Roman" w:hAnsi="Times New Roman" w:cs="Times New Roman"/>
          <w:sz w:val="24"/>
          <w:szCs w:val="24"/>
        </w:rPr>
        <w:t>opefully,</w:t>
      </w:r>
      <w:r w:rsidR="00152988">
        <w:rPr>
          <w:rFonts w:ascii="Times New Roman" w:hAnsi="Times New Roman" w:cs="Times New Roman"/>
          <w:sz w:val="24"/>
          <w:szCs w:val="24"/>
        </w:rPr>
        <w:t xml:space="preserve"> </w:t>
      </w:r>
      <w:r w:rsidR="002420C1">
        <w:rPr>
          <w:rFonts w:ascii="Times New Roman" w:hAnsi="Times New Roman" w:cs="Times New Roman"/>
          <w:sz w:val="24"/>
          <w:szCs w:val="24"/>
        </w:rPr>
        <w:t>East Asian</w:t>
      </w:r>
      <w:r w:rsidR="00152988">
        <w:rPr>
          <w:rFonts w:ascii="Times New Roman" w:hAnsi="Times New Roman" w:cs="Times New Roman"/>
          <w:sz w:val="24"/>
          <w:szCs w:val="24"/>
        </w:rPr>
        <w:t>)</w:t>
      </w:r>
      <w:r w:rsidR="008F51A7">
        <w:rPr>
          <w:rFonts w:ascii="Times New Roman" w:hAnsi="Times New Roman" w:cs="Times New Roman"/>
          <w:sz w:val="24"/>
          <w:szCs w:val="24"/>
        </w:rPr>
        <w:t xml:space="preserve"> studies.</w:t>
      </w:r>
    </w:p>
    <w:p w14:paraId="17B2A918" w14:textId="77777777" w:rsidR="00832AE9" w:rsidRPr="00152988" w:rsidRDefault="00832AE9" w:rsidP="00832AE9">
      <w:pPr>
        <w:widowControl/>
        <w:wordWrap/>
        <w:autoSpaceDE/>
        <w:autoSpaceDN/>
        <w:spacing w:line="240" w:lineRule="auto"/>
        <w:contextualSpacing/>
        <w:rPr>
          <w:rFonts w:ascii="Times New Roman" w:hAnsi="Times New Roman" w:cs="Times New Roman"/>
        </w:rPr>
      </w:pPr>
    </w:p>
    <w:p w14:paraId="3C0DCCB2" w14:textId="77777777" w:rsidR="00F56A9C" w:rsidRPr="0073520F" w:rsidRDefault="00A70792" w:rsidP="00F56A9C">
      <w:pPr>
        <w:widowControl/>
        <w:wordWrap/>
        <w:autoSpaceDE/>
        <w:autoSpaceDN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20F">
        <w:rPr>
          <w:rFonts w:ascii="Times New Roman" w:hAnsi="Times New Roman" w:cs="Times New Roman"/>
          <w:b/>
          <w:sz w:val="24"/>
          <w:szCs w:val="24"/>
          <w:u w:val="single"/>
        </w:rPr>
        <w:t xml:space="preserve">Reading Materials </w:t>
      </w:r>
    </w:p>
    <w:p w14:paraId="78728D5F" w14:textId="6C7B71CD" w:rsidR="005D5586" w:rsidRDefault="00A70792" w:rsidP="005D5586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7F5995">
        <w:rPr>
          <w:rFonts w:ascii="Times New Roman" w:hAnsi="Times New Roman"/>
          <w:sz w:val="24"/>
        </w:rPr>
        <w:t>The class</w:t>
      </w:r>
      <w:r w:rsidR="00F56A9C" w:rsidRPr="007F5995">
        <w:rPr>
          <w:rFonts w:ascii="Times New Roman" w:hAnsi="Times New Roman"/>
          <w:sz w:val="24"/>
        </w:rPr>
        <w:t xml:space="preserve"> materials include </w:t>
      </w:r>
      <w:r w:rsidR="003A0724" w:rsidRPr="007F5995">
        <w:rPr>
          <w:rFonts w:ascii="Times New Roman" w:hAnsi="Times New Roman"/>
          <w:sz w:val="24"/>
        </w:rPr>
        <w:t xml:space="preserve">book chapters </w:t>
      </w:r>
      <w:r w:rsidR="003F6703">
        <w:rPr>
          <w:rFonts w:ascii="Times New Roman" w:hAnsi="Times New Roman"/>
          <w:sz w:val="24"/>
        </w:rPr>
        <w:t xml:space="preserve">and journal </w:t>
      </w:r>
      <w:r w:rsidR="003A0724" w:rsidRPr="007F5995">
        <w:rPr>
          <w:rFonts w:ascii="Times New Roman" w:hAnsi="Times New Roman"/>
          <w:sz w:val="24"/>
        </w:rPr>
        <w:t>articles</w:t>
      </w:r>
      <w:r w:rsidR="00F56A9C" w:rsidRPr="007F5995">
        <w:rPr>
          <w:rFonts w:ascii="Times New Roman" w:hAnsi="Times New Roman"/>
          <w:sz w:val="24"/>
        </w:rPr>
        <w:t>.</w:t>
      </w:r>
      <w:r w:rsidR="00921B51">
        <w:rPr>
          <w:rFonts w:ascii="Times New Roman" w:hAnsi="Times New Roman"/>
          <w:sz w:val="24"/>
        </w:rPr>
        <w:t xml:space="preserve"> A</w:t>
      </w:r>
      <w:r w:rsidR="00BC339C">
        <w:rPr>
          <w:rFonts w:ascii="Times New Roman" w:hAnsi="Times New Roman"/>
          <w:sz w:val="24"/>
        </w:rPr>
        <w:t>ll the materials w</w:t>
      </w:r>
      <w:r w:rsidR="00A42F57" w:rsidRPr="007F5995">
        <w:rPr>
          <w:rFonts w:ascii="Times New Roman" w:hAnsi="Times New Roman"/>
          <w:sz w:val="24"/>
        </w:rPr>
        <w:t>ill</w:t>
      </w:r>
      <w:r w:rsidRPr="007F5995">
        <w:rPr>
          <w:rFonts w:ascii="Times New Roman" w:hAnsi="Times New Roman" w:cs="Times New Roman"/>
          <w:sz w:val="24"/>
          <w:szCs w:val="24"/>
        </w:rPr>
        <w:t xml:space="preserve"> be electronically provided on </w:t>
      </w:r>
      <w:r w:rsidR="00BC339C">
        <w:rPr>
          <w:rFonts w:ascii="Times New Roman" w:hAnsi="Times New Roman" w:cs="Times New Roman"/>
          <w:sz w:val="24"/>
          <w:szCs w:val="24"/>
        </w:rPr>
        <w:t>the</w:t>
      </w:r>
      <w:r w:rsidR="007833CD">
        <w:rPr>
          <w:rFonts w:ascii="Times New Roman" w:hAnsi="Times New Roman" w:cs="Times New Roman"/>
          <w:sz w:val="24"/>
          <w:szCs w:val="24"/>
        </w:rPr>
        <w:t xml:space="preserve"> ETL</w:t>
      </w:r>
      <w:r w:rsidR="00EA6246">
        <w:rPr>
          <w:rFonts w:ascii="Times New Roman" w:hAnsi="Times New Roman" w:cs="Times New Roman"/>
          <w:sz w:val="24"/>
          <w:szCs w:val="24"/>
        </w:rPr>
        <w:t xml:space="preserve">, </w:t>
      </w:r>
      <w:r w:rsidR="00EA6246" w:rsidRPr="00EA6246">
        <w:rPr>
          <w:rFonts w:ascii="Times New Roman" w:hAnsi="Times New Roman" w:cs="Times New Roman"/>
          <w:sz w:val="24"/>
          <w:szCs w:val="24"/>
        </w:rPr>
        <w:t>https://etl.snu.ac.kr/</w:t>
      </w:r>
      <w:r w:rsidR="00EA6246">
        <w:rPr>
          <w:rFonts w:ascii="Times New Roman" w:hAnsi="Times New Roman" w:cs="Times New Roman"/>
          <w:sz w:val="24"/>
          <w:szCs w:val="24"/>
        </w:rPr>
        <w:t>.</w:t>
      </w:r>
    </w:p>
    <w:p w14:paraId="5DA66501" w14:textId="77777777" w:rsidR="005D5586" w:rsidRPr="0073520F" w:rsidRDefault="005D5586" w:rsidP="005D5586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90A5E0D" w14:textId="77777777" w:rsidR="003F6FC1" w:rsidRPr="0073520F" w:rsidRDefault="003F6FC1" w:rsidP="003F6FC1">
      <w:pPr>
        <w:widowControl/>
        <w:wordWrap/>
        <w:autoSpaceDE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20F">
        <w:rPr>
          <w:rFonts w:ascii="Times New Roman" w:hAnsi="Times New Roman" w:cs="Times New Roman"/>
          <w:b/>
          <w:sz w:val="24"/>
          <w:szCs w:val="24"/>
          <w:u w:val="single"/>
        </w:rPr>
        <w:t>Course Requirement and Grading</w:t>
      </w:r>
    </w:p>
    <w:p w14:paraId="3DC6DBA2" w14:textId="421F0949" w:rsidR="003F6FC1" w:rsidRPr="007E5CDF" w:rsidRDefault="003F6FC1" w:rsidP="003F6FC1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7E5CDF">
        <w:rPr>
          <w:rFonts w:ascii="Times New Roman" w:hAnsi="Times New Roman" w:cs="Times New Roman"/>
          <w:sz w:val="24"/>
          <w:szCs w:val="24"/>
        </w:rPr>
        <w:t xml:space="preserve">This seminar consists of discussion as well as the instructor’s lectures and students’ presentations. We </w:t>
      </w:r>
      <w:r w:rsidR="00A55DA8">
        <w:rPr>
          <w:rFonts w:ascii="Times New Roman" w:hAnsi="Times New Roman" w:cs="Times New Roman"/>
          <w:sz w:val="24"/>
          <w:szCs w:val="24"/>
        </w:rPr>
        <w:t>may</w:t>
      </w:r>
      <w:r w:rsidRPr="007E5CDF">
        <w:rPr>
          <w:rFonts w:ascii="Times New Roman" w:hAnsi="Times New Roman" w:cs="Times New Roman"/>
          <w:sz w:val="24"/>
          <w:szCs w:val="24"/>
        </w:rPr>
        <w:t xml:space="preserve"> find </w:t>
      </w:r>
      <w:r w:rsidR="00A55DA8">
        <w:rPr>
          <w:rFonts w:ascii="Times New Roman" w:hAnsi="Times New Roman" w:cs="Times New Roman"/>
          <w:sz w:val="24"/>
          <w:szCs w:val="24"/>
        </w:rPr>
        <w:t>our class</w:t>
      </w:r>
      <w:r w:rsidRPr="007E5CDF">
        <w:rPr>
          <w:rFonts w:ascii="Times New Roman" w:hAnsi="Times New Roman" w:cs="Times New Roman"/>
          <w:sz w:val="24"/>
          <w:szCs w:val="24"/>
        </w:rPr>
        <w:t xml:space="preserve"> productive</w:t>
      </w:r>
      <w:r w:rsidR="008C21DD">
        <w:rPr>
          <w:rFonts w:ascii="Times New Roman" w:hAnsi="Times New Roman" w:cs="Times New Roman"/>
          <w:sz w:val="24"/>
          <w:szCs w:val="24"/>
        </w:rPr>
        <w:t xml:space="preserve"> only</w:t>
      </w:r>
      <w:r w:rsidRPr="007E5CDF">
        <w:rPr>
          <w:rFonts w:ascii="Times New Roman" w:hAnsi="Times New Roman" w:cs="Times New Roman"/>
          <w:sz w:val="24"/>
          <w:szCs w:val="24"/>
        </w:rPr>
        <w:t xml:space="preserve"> when we are all</w:t>
      </w:r>
      <w:r w:rsidR="00B71C81">
        <w:rPr>
          <w:rFonts w:ascii="Times New Roman" w:hAnsi="Times New Roman" w:cs="Times New Roman"/>
          <w:sz w:val="24"/>
          <w:szCs w:val="24"/>
        </w:rPr>
        <w:t xml:space="preserve"> thoroughly</w:t>
      </w:r>
      <w:r w:rsidRPr="007E5CDF">
        <w:rPr>
          <w:rFonts w:ascii="Times New Roman" w:hAnsi="Times New Roman" w:cs="Times New Roman"/>
          <w:sz w:val="24"/>
          <w:szCs w:val="24"/>
        </w:rPr>
        <w:t xml:space="preserve"> engaged with readings. Therefore, </w:t>
      </w:r>
      <w:r w:rsidRPr="007E5CDF">
        <w:rPr>
          <w:rFonts w:ascii="Times New Roman" w:hAnsi="Times New Roman" w:cs="Times New Roman"/>
          <w:b/>
          <w:bCs/>
          <w:sz w:val="24"/>
          <w:szCs w:val="24"/>
        </w:rPr>
        <w:t>all the members of this seminar</w:t>
      </w:r>
      <w:r w:rsidRPr="007E5CDF">
        <w:rPr>
          <w:rFonts w:ascii="Times New Roman" w:hAnsi="Times New Roman" w:cs="Times New Roman"/>
          <w:sz w:val="24"/>
          <w:szCs w:val="24"/>
        </w:rPr>
        <w:t xml:space="preserve"> including the instructor </w:t>
      </w:r>
      <w:r w:rsidRPr="007E5CDF">
        <w:rPr>
          <w:rFonts w:ascii="Times New Roman" w:hAnsi="Times New Roman" w:cs="Times New Roman"/>
          <w:b/>
          <w:bCs/>
          <w:sz w:val="24"/>
          <w:szCs w:val="24"/>
        </w:rPr>
        <w:t>must read all the assigned readings</w:t>
      </w:r>
      <w:r w:rsidRPr="007E5CDF">
        <w:rPr>
          <w:rFonts w:ascii="Times New Roman" w:hAnsi="Times New Roman" w:cs="Times New Roman"/>
          <w:sz w:val="24"/>
          <w:szCs w:val="24"/>
        </w:rPr>
        <w:t xml:space="preserve"> in each week and </w:t>
      </w:r>
      <w:r w:rsidR="00B6255C">
        <w:rPr>
          <w:rFonts w:ascii="Times New Roman" w:hAnsi="Times New Roman" w:cs="Times New Roman"/>
          <w:sz w:val="24"/>
          <w:szCs w:val="24"/>
        </w:rPr>
        <w:t>be prepared</w:t>
      </w:r>
      <w:r w:rsidRPr="007E5CDF">
        <w:rPr>
          <w:rFonts w:ascii="Times New Roman" w:hAnsi="Times New Roman" w:cs="Times New Roman"/>
          <w:sz w:val="24"/>
          <w:szCs w:val="24"/>
        </w:rPr>
        <w:t xml:space="preserve"> to participate in discussion. </w:t>
      </w:r>
    </w:p>
    <w:p w14:paraId="10E4B790" w14:textId="77777777" w:rsidR="003F6FC1" w:rsidRDefault="003F6FC1" w:rsidP="003F6FC1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</w:p>
    <w:p w14:paraId="3162BD65" w14:textId="77777777" w:rsidR="003F6FC1" w:rsidRPr="0073520F" w:rsidRDefault="003F6FC1" w:rsidP="00D74514">
      <w:pPr>
        <w:widowControl/>
        <w:wordWrap/>
        <w:autoSpaceDE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20F">
        <w:rPr>
          <w:rFonts w:ascii="Times New Roman" w:hAnsi="Times New Roman" w:cs="Times New Roman"/>
          <w:b/>
          <w:sz w:val="24"/>
          <w:szCs w:val="24"/>
          <w:u w:val="single"/>
        </w:rPr>
        <w:t>Presentation and Discussion questions</w:t>
      </w:r>
    </w:p>
    <w:p w14:paraId="7E5DB504" w14:textId="77777777" w:rsidR="00EB1E7E" w:rsidRDefault="003F6FC1" w:rsidP="002030DA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7E5CDF">
        <w:rPr>
          <w:rFonts w:ascii="Times New Roman" w:hAnsi="Times New Roman" w:cs="Times New Roman"/>
          <w:sz w:val="24"/>
          <w:szCs w:val="24"/>
        </w:rPr>
        <w:t xml:space="preserve">To facilitate your engagement with the readings and your participation in </w:t>
      </w:r>
      <w:r w:rsidR="00D54FE2">
        <w:rPr>
          <w:rFonts w:ascii="Times New Roman" w:hAnsi="Times New Roman" w:cs="Times New Roman"/>
          <w:sz w:val="24"/>
          <w:szCs w:val="24"/>
        </w:rPr>
        <w:t xml:space="preserve">the </w:t>
      </w:r>
      <w:r w:rsidRPr="007E5CDF">
        <w:rPr>
          <w:rFonts w:ascii="Times New Roman" w:hAnsi="Times New Roman" w:cs="Times New Roman"/>
          <w:sz w:val="24"/>
          <w:szCs w:val="24"/>
        </w:rPr>
        <w:t xml:space="preserve">class, </w:t>
      </w:r>
      <w:r w:rsidR="00413229">
        <w:rPr>
          <w:rFonts w:ascii="Times New Roman" w:hAnsi="Times New Roman" w:cs="Times New Roman"/>
          <w:sz w:val="24"/>
          <w:szCs w:val="24"/>
        </w:rPr>
        <w:t xml:space="preserve">you are required to make a presentation once during the semester and submit discussion questions </w:t>
      </w:r>
      <w:r w:rsidRPr="007E5CDF">
        <w:rPr>
          <w:rFonts w:ascii="Times New Roman" w:hAnsi="Times New Roman" w:cs="Times New Roman"/>
          <w:sz w:val="24"/>
          <w:szCs w:val="24"/>
        </w:rPr>
        <w:t xml:space="preserve">every week. </w:t>
      </w:r>
    </w:p>
    <w:p w14:paraId="636B7A04" w14:textId="2D34C871" w:rsidR="00EB1E7E" w:rsidRDefault="00EB1E7E" w:rsidP="002030DA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</w:p>
    <w:p w14:paraId="5CFA5A7C" w14:textId="0747C1B6" w:rsidR="00EB1E7E" w:rsidRPr="0073520F" w:rsidRDefault="00EB1E7E" w:rsidP="0073520F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3520F">
        <w:rPr>
          <w:rFonts w:ascii="Times New Roman" w:hAnsi="Times New Roman" w:cs="Times New Roman" w:hint="eastAsia"/>
          <w:b/>
          <w:bCs/>
          <w:sz w:val="24"/>
          <w:szCs w:val="24"/>
        </w:rPr>
        <w:t>P</w:t>
      </w:r>
      <w:r w:rsidRPr="0073520F">
        <w:rPr>
          <w:rFonts w:ascii="Times New Roman" w:hAnsi="Times New Roman" w:cs="Times New Roman"/>
          <w:b/>
          <w:bCs/>
          <w:sz w:val="24"/>
          <w:szCs w:val="24"/>
        </w:rPr>
        <w:t>resentation</w:t>
      </w:r>
    </w:p>
    <w:p w14:paraId="2438D0AD" w14:textId="6BF65017" w:rsidR="00EB1E7E" w:rsidRDefault="003F6FC1" w:rsidP="002030DA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7E5CDF">
        <w:rPr>
          <w:rFonts w:ascii="Times New Roman" w:hAnsi="Times New Roman" w:cs="Times New Roman"/>
          <w:sz w:val="24"/>
          <w:szCs w:val="24"/>
        </w:rPr>
        <w:t xml:space="preserve">Everyone should make </w:t>
      </w:r>
      <w:r w:rsidRPr="007E5CDF">
        <w:rPr>
          <w:rFonts w:ascii="Times New Roman" w:hAnsi="Times New Roman" w:cs="Times New Roman"/>
          <w:b/>
          <w:bCs/>
          <w:sz w:val="24"/>
          <w:szCs w:val="24"/>
        </w:rPr>
        <w:t>a ten-minute-long presentation</w:t>
      </w:r>
      <w:r w:rsidRPr="007E5CDF">
        <w:rPr>
          <w:rFonts w:ascii="Times New Roman" w:hAnsi="Times New Roman" w:cs="Times New Roman"/>
          <w:sz w:val="24"/>
          <w:szCs w:val="24"/>
        </w:rPr>
        <w:t xml:space="preserve"> on one of the readings</w:t>
      </w:r>
      <w:r w:rsidR="002030DA">
        <w:rPr>
          <w:rFonts w:ascii="Times New Roman" w:hAnsi="Times New Roman" w:cs="Times New Roman"/>
          <w:sz w:val="24"/>
          <w:szCs w:val="24"/>
        </w:rPr>
        <w:t>,</w:t>
      </w:r>
      <w:r w:rsidRPr="007E5CDF">
        <w:rPr>
          <w:rFonts w:ascii="Times New Roman" w:hAnsi="Times New Roman" w:cs="Times New Roman"/>
          <w:sz w:val="24"/>
          <w:szCs w:val="24"/>
        </w:rPr>
        <w:t xml:space="preserve"> which I highlight in the class schedule, </w:t>
      </w:r>
      <w:r w:rsidRPr="007E5CDF">
        <w:rPr>
          <w:rFonts w:ascii="Times New Roman" w:hAnsi="Times New Roman" w:cs="Times New Roman"/>
          <w:b/>
          <w:bCs/>
          <w:sz w:val="24"/>
          <w:szCs w:val="24"/>
        </w:rPr>
        <w:t>once during the semester</w:t>
      </w:r>
      <w:r w:rsidRPr="007E5CDF">
        <w:rPr>
          <w:rFonts w:ascii="Times New Roman" w:hAnsi="Times New Roman" w:cs="Times New Roman"/>
          <w:sz w:val="24"/>
          <w:szCs w:val="24"/>
        </w:rPr>
        <w:t xml:space="preserve">. As a presenter, you summarize </w:t>
      </w:r>
      <w:r w:rsidRPr="008970C6">
        <w:rPr>
          <w:rFonts w:ascii="Times New Roman" w:hAnsi="Times New Roman" w:cs="Times New Roman"/>
          <w:sz w:val="24"/>
          <w:szCs w:val="24"/>
        </w:rPr>
        <w:t>the main idea of the article</w:t>
      </w:r>
      <w:r w:rsidRPr="007E5CDF">
        <w:rPr>
          <w:rFonts w:ascii="Times New Roman" w:hAnsi="Times New Roman" w:cs="Times New Roman"/>
          <w:sz w:val="24"/>
          <w:szCs w:val="24"/>
        </w:rPr>
        <w:t xml:space="preserve"> for which you sign up and upload your presentation file (ppt or pdf) on the ETL </w:t>
      </w:r>
      <w:r w:rsidRPr="007E5CDF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="003713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E5CDF">
        <w:rPr>
          <w:rFonts w:ascii="Times New Roman" w:hAnsi="Times New Roman" w:cs="Times New Roman"/>
          <w:b/>
          <w:bCs/>
          <w:sz w:val="24"/>
          <w:szCs w:val="24"/>
        </w:rPr>
        <w:t xml:space="preserve"> PM on </w:t>
      </w:r>
      <w:r w:rsidR="0037132A">
        <w:rPr>
          <w:rFonts w:ascii="Times New Roman" w:hAnsi="Times New Roman" w:cs="Times New Roman"/>
          <w:b/>
          <w:bCs/>
          <w:sz w:val="24"/>
          <w:szCs w:val="24"/>
        </w:rPr>
        <w:t>Monda</w:t>
      </w:r>
      <w:r w:rsidRPr="007E5CD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E5CDF">
        <w:rPr>
          <w:rFonts w:ascii="Times New Roman" w:hAnsi="Times New Roman" w:cs="Times New Roman"/>
          <w:sz w:val="24"/>
          <w:szCs w:val="24"/>
        </w:rPr>
        <w:t>.</w:t>
      </w:r>
      <w:r w:rsidR="002030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961E4" w14:textId="66DF25CD" w:rsidR="002030DA" w:rsidRDefault="002030DA" w:rsidP="002030DA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do not have to summarize every detail in the articles. It is good enough to remind us of important substances and main arguments in the articles. </w:t>
      </w:r>
    </w:p>
    <w:p w14:paraId="19BA1CA4" w14:textId="13E97A06" w:rsidR="00EB1E7E" w:rsidRDefault="00EB1E7E" w:rsidP="002030DA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</w:p>
    <w:p w14:paraId="7EFB05BA" w14:textId="23255019" w:rsidR="00EB1E7E" w:rsidRPr="00EB1E7E" w:rsidRDefault="00EB1E7E" w:rsidP="002030DA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B1E7E">
        <w:rPr>
          <w:rFonts w:ascii="Times New Roman" w:hAnsi="Times New Roman" w:cs="Times New Roman" w:hint="eastAsia"/>
          <w:b/>
          <w:bCs/>
          <w:sz w:val="24"/>
          <w:szCs w:val="24"/>
        </w:rPr>
        <w:t>D</w:t>
      </w:r>
      <w:r w:rsidRPr="00EB1E7E">
        <w:rPr>
          <w:rFonts w:ascii="Times New Roman" w:hAnsi="Times New Roman" w:cs="Times New Roman"/>
          <w:b/>
          <w:bCs/>
          <w:sz w:val="24"/>
          <w:szCs w:val="24"/>
        </w:rPr>
        <w:t>iscussion Questions</w:t>
      </w:r>
    </w:p>
    <w:p w14:paraId="4609D1F4" w14:textId="77777777" w:rsidR="00EB1E7E" w:rsidRDefault="003F6FC1" w:rsidP="003F6FC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E5CDF">
        <w:rPr>
          <w:rFonts w:ascii="Times New Roman" w:hAnsi="Times New Roman" w:cs="Times New Roman"/>
          <w:sz w:val="24"/>
          <w:szCs w:val="24"/>
        </w:rPr>
        <w:t xml:space="preserve">Except for presenter(s) in each week, everyone is required to submit </w:t>
      </w:r>
      <w:r w:rsidRPr="007E5CDF">
        <w:rPr>
          <w:rFonts w:ascii="Times New Roman" w:hAnsi="Times New Roman" w:cs="Times New Roman"/>
          <w:b/>
          <w:bCs/>
          <w:sz w:val="24"/>
          <w:szCs w:val="24"/>
        </w:rPr>
        <w:t>discussion question(s)</w:t>
      </w:r>
      <w:r w:rsidRPr="007E5CDF">
        <w:rPr>
          <w:rFonts w:ascii="Times New Roman" w:hAnsi="Times New Roman" w:cs="Times New Roman"/>
          <w:sz w:val="24"/>
          <w:szCs w:val="24"/>
        </w:rPr>
        <w:t xml:space="preserve"> about the readings on the ETL </w:t>
      </w:r>
      <w:r w:rsidRPr="007E5CDF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="005337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E5CDF">
        <w:rPr>
          <w:rFonts w:ascii="Times New Roman" w:hAnsi="Times New Roman" w:cs="Times New Roman"/>
          <w:b/>
          <w:bCs/>
          <w:sz w:val="24"/>
          <w:szCs w:val="24"/>
        </w:rPr>
        <w:t xml:space="preserve"> PM on </w:t>
      </w:r>
      <w:r w:rsidR="0053375A">
        <w:rPr>
          <w:rFonts w:ascii="Times New Roman" w:hAnsi="Times New Roman" w:cs="Times New Roman"/>
          <w:b/>
          <w:bCs/>
          <w:sz w:val="24"/>
          <w:szCs w:val="24"/>
        </w:rPr>
        <w:t>Mon</w:t>
      </w:r>
      <w:r w:rsidRPr="007E5CDF">
        <w:rPr>
          <w:rFonts w:ascii="Times New Roman" w:hAnsi="Times New Roman" w:cs="Times New Roman"/>
          <w:b/>
          <w:bCs/>
          <w:sz w:val="24"/>
          <w:szCs w:val="24"/>
        </w:rPr>
        <w:t>day every week</w:t>
      </w:r>
      <w:r w:rsidRPr="007E5CDF">
        <w:rPr>
          <w:rFonts w:ascii="Times New Roman" w:hAnsi="Times New Roman" w:cs="Times New Roman"/>
          <w:sz w:val="24"/>
          <w:szCs w:val="24"/>
        </w:rPr>
        <w:t xml:space="preserve">. You may ask questions about something that you cannot fully understand in the readings. However, it would be better if you </w:t>
      </w:r>
      <w:r w:rsidRPr="007E5CDF">
        <w:rPr>
          <w:rFonts w:ascii="Times New Roman" w:hAnsi="Times New Roman" w:cs="Times New Roman"/>
          <w:sz w:val="24"/>
          <w:szCs w:val="24"/>
        </w:rPr>
        <w:lastRenderedPageBreak/>
        <w:t xml:space="preserve">raise questions which may help us to critically examine main arguments of the readings. If necessary, you can </w:t>
      </w:r>
      <w:r w:rsidRPr="00770D82">
        <w:rPr>
          <w:rFonts w:ascii="Times New Roman" w:hAnsi="Times New Roman" w:cs="Times New Roman"/>
          <w:b/>
          <w:bCs/>
          <w:sz w:val="24"/>
          <w:szCs w:val="24"/>
        </w:rPr>
        <w:t>elaborate on the reasons you raise those questions</w:t>
      </w:r>
      <w:r w:rsidRPr="007E5C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A5E79" w14:textId="3DF857C7" w:rsidR="00816C0D" w:rsidRPr="007E5CDF" w:rsidRDefault="002B10B7" w:rsidP="003F6FC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F6FC1" w:rsidRPr="007E5CDF">
        <w:rPr>
          <w:rFonts w:ascii="Times New Roman" w:hAnsi="Times New Roman" w:cs="Times New Roman"/>
          <w:sz w:val="24"/>
          <w:szCs w:val="24"/>
        </w:rPr>
        <w:t>ou</w:t>
      </w:r>
      <w:r w:rsidR="00796D65">
        <w:rPr>
          <w:rFonts w:ascii="Times New Roman" w:hAnsi="Times New Roman" w:cs="Times New Roman"/>
          <w:sz w:val="24"/>
          <w:szCs w:val="24"/>
        </w:rPr>
        <w:t xml:space="preserve"> </w:t>
      </w:r>
      <w:r w:rsidR="00F00AD0">
        <w:rPr>
          <w:rFonts w:ascii="Times New Roman" w:hAnsi="Times New Roman" w:cs="Times New Roman"/>
          <w:sz w:val="24"/>
          <w:szCs w:val="24"/>
        </w:rPr>
        <w:t>do not have to</w:t>
      </w:r>
      <w:r w:rsidR="00796D65">
        <w:rPr>
          <w:rFonts w:ascii="Times New Roman" w:hAnsi="Times New Roman" w:cs="Times New Roman"/>
          <w:sz w:val="24"/>
          <w:szCs w:val="24"/>
        </w:rPr>
        <w:t xml:space="preserve"> </w:t>
      </w:r>
      <w:r w:rsidR="003F6FC1" w:rsidRPr="007E5CDF">
        <w:rPr>
          <w:rFonts w:ascii="Times New Roman" w:hAnsi="Times New Roman" w:cs="Times New Roman"/>
          <w:sz w:val="24"/>
          <w:szCs w:val="24"/>
        </w:rPr>
        <w:t>summarize the whole readings</w:t>
      </w:r>
      <w:r w:rsidR="00F00AD0">
        <w:rPr>
          <w:rFonts w:ascii="Times New Roman" w:hAnsi="Times New Roman" w:cs="Times New Roman"/>
          <w:sz w:val="24"/>
          <w:szCs w:val="24"/>
        </w:rPr>
        <w:t xml:space="preserve">. You </w:t>
      </w:r>
      <w:r w:rsidR="0014004C">
        <w:rPr>
          <w:rFonts w:ascii="Times New Roman" w:hAnsi="Times New Roman" w:cs="Times New Roman"/>
          <w:sz w:val="24"/>
          <w:szCs w:val="24"/>
        </w:rPr>
        <w:t>do not need to address all the texts in your response, either</w:t>
      </w:r>
      <w:r w:rsidR="003F6FC1" w:rsidRPr="007E5CDF">
        <w:rPr>
          <w:rFonts w:ascii="Times New Roman" w:hAnsi="Times New Roman" w:cs="Times New Roman"/>
          <w:sz w:val="24"/>
          <w:szCs w:val="24"/>
        </w:rPr>
        <w:t>.</w:t>
      </w:r>
      <w:r w:rsidR="0014004C">
        <w:rPr>
          <w:rFonts w:ascii="Times New Roman" w:hAnsi="Times New Roman" w:cs="Times New Roman"/>
          <w:sz w:val="24"/>
          <w:szCs w:val="24"/>
        </w:rPr>
        <w:t xml:space="preserve"> </w:t>
      </w:r>
      <w:r w:rsidR="00816C0D" w:rsidRPr="00770D82">
        <w:rPr>
          <w:rFonts w:ascii="Times New Roman" w:hAnsi="Times New Roman" w:cs="Times New Roman"/>
          <w:b/>
          <w:bCs/>
          <w:sz w:val="24"/>
          <w:szCs w:val="24"/>
        </w:rPr>
        <w:t>The number of your question(s) do</w:t>
      </w:r>
      <w:r w:rsidR="0073520F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="00730404" w:rsidRPr="00770D82">
        <w:rPr>
          <w:rFonts w:ascii="Times New Roman" w:hAnsi="Times New Roman" w:cs="Times New Roman"/>
          <w:b/>
          <w:bCs/>
          <w:sz w:val="24"/>
          <w:szCs w:val="24"/>
        </w:rPr>
        <w:t xml:space="preserve"> not matter at all.</w:t>
      </w:r>
      <w:r w:rsidR="00730404">
        <w:rPr>
          <w:rFonts w:ascii="Times New Roman" w:hAnsi="Times New Roman" w:cs="Times New Roman"/>
          <w:sz w:val="24"/>
          <w:szCs w:val="24"/>
        </w:rPr>
        <w:t xml:space="preserve"> By reviewing your questions, I will evaluate how much you are engaged in the readings. </w:t>
      </w:r>
    </w:p>
    <w:p w14:paraId="0C504AF3" w14:textId="77777777" w:rsidR="003F6FC1" w:rsidRPr="00042BC7" w:rsidRDefault="003F6FC1" w:rsidP="003F6FC1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F58090A" w14:textId="77777777" w:rsidR="003F6FC1" w:rsidRPr="00261A1E" w:rsidRDefault="003F6FC1" w:rsidP="003F6FC1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1A1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G</w:t>
      </w:r>
      <w:r w:rsidRPr="00261A1E">
        <w:rPr>
          <w:rFonts w:ascii="Times New Roman" w:hAnsi="Times New Roman" w:cs="Times New Roman"/>
          <w:b/>
          <w:bCs/>
          <w:sz w:val="24"/>
          <w:szCs w:val="24"/>
          <w:u w:val="single"/>
        </w:rPr>
        <w:t>rading</w:t>
      </w:r>
    </w:p>
    <w:p w14:paraId="60F4F851" w14:textId="081F7272" w:rsidR="000E792B" w:rsidRDefault="003F6FC1" w:rsidP="003F6FC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grade will be given by evaluating your discussion questions</w:t>
      </w:r>
      <w:r w:rsidR="000E79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presentation,</w:t>
      </w:r>
      <w:r w:rsidR="000E7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participation in class discussion</w:t>
      </w:r>
      <w:r w:rsidR="006E1929">
        <w:rPr>
          <w:rFonts w:ascii="Times New Roman" w:hAnsi="Times New Roman" w:cs="Times New Roman"/>
          <w:sz w:val="24"/>
          <w:szCs w:val="24"/>
        </w:rPr>
        <w:t xml:space="preserve"> as well as midterm.</w:t>
      </w:r>
      <w:r w:rsidR="000E7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CA8CF" w14:textId="77777777" w:rsidR="00A9551E" w:rsidRDefault="00A9551E" w:rsidP="003F6FC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39762CE5" w14:textId="71261A74" w:rsidR="00A079A2" w:rsidRDefault="00A079A2" w:rsidP="003F6FC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questions </w:t>
      </w:r>
      <w:r w:rsidR="00A9551E">
        <w:rPr>
          <w:rFonts w:ascii="Times New Roman" w:hAnsi="Times New Roman" w:cs="Times New Roman"/>
          <w:sz w:val="24"/>
          <w:szCs w:val="24"/>
        </w:rPr>
        <w:tab/>
      </w:r>
      <w:r w:rsidR="00D866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point</w:t>
      </w:r>
      <w:r w:rsidR="00014D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DE5">
        <w:rPr>
          <w:rFonts w:ascii="Times New Roman" w:hAnsi="Times New Roman" w:cs="Times New Roman"/>
          <w:sz w:val="24"/>
          <w:szCs w:val="24"/>
        </w:rPr>
        <w:t>ⅹ 13</w:t>
      </w:r>
      <w:r w:rsidR="00A9551E">
        <w:rPr>
          <w:rFonts w:ascii="Times New Roman" w:hAnsi="Times New Roman" w:cs="Times New Roman"/>
          <w:sz w:val="24"/>
          <w:szCs w:val="24"/>
        </w:rPr>
        <w:t xml:space="preserve"> = </w:t>
      </w:r>
      <w:r w:rsidR="00D866FC">
        <w:rPr>
          <w:rFonts w:ascii="Times New Roman" w:hAnsi="Times New Roman" w:cs="Times New Roman"/>
          <w:sz w:val="24"/>
          <w:szCs w:val="24"/>
        </w:rPr>
        <w:t>65</w:t>
      </w:r>
      <w:r w:rsidR="00A95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0E2A6" w14:textId="5DD1B7A5" w:rsidR="00A9551E" w:rsidRDefault="00A9551E" w:rsidP="003F6FC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6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points </w:t>
      </w:r>
      <w:r w:rsidR="001D3210">
        <w:rPr>
          <w:rFonts w:ascii="Times New Roman" w:hAnsi="Times New Roman" w:cs="Times New Roman"/>
          <w:sz w:val="24"/>
          <w:szCs w:val="24"/>
        </w:rPr>
        <w:t xml:space="preserve">ⅹ </w:t>
      </w:r>
      <w:r w:rsidR="008B15AA">
        <w:rPr>
          <w:rFonts w:ascii="Times New Roman" w:hAnsi="Times New Roman" w:cs="Times New Roman"/>
          <w:sz w:val="24"/>
          <w:szCs w:val="24"/>
        </w:rPr>
        <w:t xml:space="preserve">1 </w:t>
      </w:r>
      <w:r w:rsidR="001D3210">
        <w:rPr>
          <w:rFonts w:ascii="Times New Roman" w:hAnsi="Times New Roman" w:cs="Times New Roman"/>
          <w:sz w:val="24"/>
          <w:szCs w:val="24"/>
        </w:rPr>
        <w:t>=</w:t>
      </w:r>
      <w:r w:rsidR="00E576CA">
        <w:rPr>
          <w:rFonts w:ascii="Times New Roman" w:hAnsi="Times New Roman" w:cs="Times New Roman"/>
          <w:sz w:val="24"/>
          <w:szCs w:val="24"/>
        </w:rPr>
        <w:tab/>
      </w:r>
      <w:r w:rsidR="00D866FC">
        <w:rPr>
          <w:rFonts w:ascii="Times New Roman" w:hAnsi="Times New Roman" w:cs="Times New Roman"/>
          <w:sz w:val="24"/>
          <w:szCs w:val="24"/>
        </w:rPr>
        <w:t>5</w:t>
      </w:r>
    </w:p>
    <w:p w14:paraId="02C59754" w14:textId="1F84C9AF" w:rsidR="00F67D8E" w:rsidRDefault="00E576CA" w:rsidP="003F6FC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Midterm</w:t>
      </w:r>
      <w:r w:rsidR="00DE7656">
        <w:rPr>
          <w:rFonts w:ascii="Times New Roman" w:hAnsi="Times New Roman" w:cs="Times New Roman"/>
          <w:sz w:val="24"/>
          <w:szCs w:val="24"/>
        </w:rPr>
        <w:tab/>
      </w:r>
      <w:r w:rsidR="00DE7656">
        <w:rPr>
          <w:rFonts w:ascii="Times New Roman" w:hAnsi="Times New Roman" w:cs="Times New Roman"/>
          <w:sz w:val="24"/>
          <w:szCs w:val="24"/>
        </w:rPr>
        <w:tab/>
        <w:t>1</w:t>
      </w:r>
      <w:r w:rsidR="00D866FC">
        <w:rPr>
          <w:rFonts w:ascii="Times New Roman" w:hAnsi="Times New Roman" w:cs="Times New Roman"/>
          <w:sz w:val="24"/>
          <w:szCs w:val="24"/>
        </w:rPr>
        <w:t>0</w:t>
      </w:r>
      <w:r w:rsidR="00F67D8E">
        <w:rPr>
          <w:rFonts w:ascii="Times New Roman" w:hAnsi="Times New Roman" w:cs="Times New Roman"/>
          <w:sz w:val="24"/>
          <w:szCs w:val="24"/>
        </w:rPr>
        <w:t xml:space="preserve"> points ⅹ 1 = 1</w:t>
      </w:r>
      <w:r w:rsidR="00D866FC">
        <w:rPr>
          <w:rFonts w:ascii="Times New Roman" w:hAnsi="Times New Roman" w:cs="Times New Roman"/>
          <w:sz w:val="24"/>
          <w:szCs w:val="24"/>
        </w:rPr>
        <w:t>0</w:t>
      </w:r>
    </w:p>
    <w:p w14:paraId="2ADFC35A" w14:textId="79BD33E5" w:rsidR="00E576CA" w:rsidRDefault="00F67D8E" w:rsidP="003F6FC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666B">
        <w:rPr>
          <w:rFonts w:ascii="Times New Roman" w:hAnsi="Times New Roman" w:cs="Times New Roman"/>
          <w:sz w:val="24"/>
          <w:szCs w:val="24"/>
        </w:rPr>
        <w:tab/>
        <w:t xml:space="preserve">      20</w:t>
      </w:r>
      <w:r w:rsidR="00E576CA">
        <w:rPr>
          <w:rFonts w:ascii="Times New Roman" w:hAnsi="Times New Roman" w:cs="Times New Roman"/>
          <w:sz w:val="24"/>
          <w:szCs w:val="24"/>
        </w:rPr>
        <w:tab/>
      </w:r>
      <w:r w:rsidR="00E576CA">
        <w:rPr>
          <w:rFonts w:ascii="Times New Roman" w:hAnsi="Times New Roman" w:cs="Times New Roman"/>
          <w:sz w:val="24"/>
          <w:szCs w:val="24"/>
        </w:rPr>
        <w:tab/>
      </w:r>
    </w:p>
    <w:p w14:paraId="2D4FBEA3" w14:textId="292DCE94" w:rsidR="00A079A2" w:rsidRDefault="00A079A2" w:rsidP="003F6FC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5D5AD6A3" w14:textId="1DBA78BB" w:rsidR="00250C8D" w:rsidRDefault="00342DF9" w:rsidP="003F6FC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C1C19">
        <w:rPr>
          <w:rFonts w:ascii="Times New Roman" w:hAnsi="Times New Roman" w:cs="Times New Roman"/>
          <w:b/>
          <w:bCs/>
          <w:sz w:val="24"/>
          <w:szCs w:val="24"/>
        </w:rPr>
        <w:t xml:space="preserve">The midterm will be </w:t>
      </w:r>
      <w:r w:rsidR="00DB6E9D" w:rsidRPr="00FC1C19">
        <w:rPr>
          <w:rFonts w:ascii="Times New Roman" w:hAnsi="Times New Roman" w:cs="Times New Roman"/>
          <w:b/>
          <w:bCs/>
          <w:sz w:val="24"/>
          <w:szCs w:val="24"/>
        </w:rPr>
        <w:t>an open-book exam</w:t>
      </w:r>
      <w:r w:rsidR="00DB6E9D">
        <w:rPr>
          <w:rFonts w:ascii="Times New Roman" w:hAnsi="Times New Roman" w:cs="Times New Roman"/>
          <w:sz w:val="24"/>
          <w:szCs w:val="24"/>
        </w:rPr>
        <w:t xml:space="preserve"> </w:t>
      </w:r>
      <w:r w:rsidR="003759B5">
        <w:rPr>
          <w:rFonts w:ascii="Times New Roman" w:hAnsi="Times New Roman" w:cs="Times New Roman"/>
          <w:sz w:val="24"/>
          <w:szCs w:val="24"/>
        </w:rPr>
        <w:t xml:space="preserve">in which you can use your notes as well as </w:t>
      </w:r>
      <w:r w:rsidR="001364F1">
        <w:rPr>
          <w:rFonts w:ascii="Times New Roman" w:hAnsi="Times New Roman" w:cs="Times New Roman"/>
          <w:sz w:val="24"/>
          <w:szCs w:val="24"/>
        </w:rPr>
        <w:t xml:space="preserve">presentations of the instructor and class members. </w:t>
      </w:r>
      <w:r w:rsidR="00CD5418">
        <w:rPr>
          <w:rFonts w:ascii="Times New Roman" w:hAnsi="Times New Roman" w:cs="Times New Roman"/>
          <w:sz w:val="24"/>
          <w:szCs w:val="24"/>
        </w:rPr>
        <w:t>It will not be a multiple-choice test. Instead, y</w:t>
      </w:r>
      <w:r w:rsidR="00792200">
        <w:rPr>
          <w:rFonts w:ascii="Times New Roman" w:hAnsi="Times New Roman" w:cs="Times New Roman"/>
          <w:sz w:val="24"/>
          <w:szCs w:val="24"/>
        </w:rPr>
        <w:t xml:space="preserve">ou are required to write </w:t>
      </w:r>
      <w:r w:rsidR="00792200" w:rsidRPr="00FC1C19">
        <w:rPr>
          <w:rFonts w:ascii="Times New Roman" w:hAnsi="Times New Roman" w:cs="Times New Roman"/>
          <w:b/>
          <w:bCs/>
          <w:sz w:val="24"/>
          <w:szCs w:val="24"/>
        </w:rPr>
        <w:t>a short essay</w:t>
      </w:r>
      <w:r w:rsidR="00792200">
        <w:rPr>
          <w:rFonts w:ascii="Times New Roman" w:hAnsi="Times New Roman" w:cs="Times New Roman"/>
          <w:sz w:val="24"/>
          <w:szCs w:val="24"/>
        </w:rPr>
        <w:t xml:space="preserve"> on given question</w:t>
      </w:r>
      <w:r w:rsidR="00FC1C19">
        <w:rPr>
          <w:rFonts w:ascii="Times New Roman" w:hAnsi="Times New Roman" w:cs="Times New Roman"/>
          <w:sz w:val="24"/>
          <w:szCs w:val="24"/>
        </w:rPr>
        <w:t>(</w:t>
      </w:r>
      <w:r w:rsidR="00792200">
        <w:rPr>
          <w:rFonts w:ascii="Times New Roman" w:hAnsi="Times New Roman" w:cs="Times New Roman"/>
          <w:sz w:val="24"/>
          <w:szCs w:val="24"/>
        </w:rPr>
        <w:t>s</w:t>
      </w:r>
      <w:r w:rsidR="00FC1C19">
        <w:rPr>
          <w:rFonts w:ascii="Times New Roman" w:hAnsi="Times New Roman" w:cs="Times New Roman"/>
          <w:sz w:val="24"/>
          <w:szCs w:val="24"/>
        </w:rPr>
        <w:t>)</w:t>
      </w:r>
      <w:r w:rsidR="00792200">
        <w:rPr>
          <w:rFonts w:ascii="Times New Roman" w:hAnsi="Times New Roman" w:cs="Times New Roman"/>
          <w:sz w:val="24"/>
          <w:szCs w:val="24"/>
        </w:rPr>
        <w:t xml:space="preserve"> or </w:t>
      </w:r>
      <w:r w:rsidR="00CD5418">
        <w:rPr>
          <w:rFonts w:ascii="Times New Roman" w:hAnsi="Times New Roman" w:cs="Times New Roman"/>
          <w:sz w:val="24"/>
          <w:szCs w:val="24"/>
        </w:rPr>
        <w:t>topic</w:t>
      </w:r>
      <w:r w:rsidR="00FC1C19">
        <w:rPr>
          <w:rFonts w:ascii="Times New Roman" w:hAnsi="Times New Roman" w:cs="Times New Roman"/>
          <w:sz w:val="24"/>
          <w:szCs w:val="24"/>
        </w:rPr>
        <w:t>(</w:t>
      </w:r>
      <w:r w:rsidR="00CD5418">
        <w:rPr>
          <w:rFonts w:ascii="Times New Roman" w:hAnsi="Times New Roman" w:cs="Times New Roman"/>
          <w:sz w:val="24"/>
          <w:szCs w:val="24"/>
        </w:rPr>
        <w:t>s</w:t>
      </w:r>
      <w:r w:rsidR="00FC1C19">
        <w:rPr>
          <w:rFonts w:ascii="Times New Roman" w:hAnsi="Times New Roman" w:cs="Times New Roman"/>
          <w:sz w:val="24"/>
          <w:szCs w:val="24"/>
        </w:rPr>
        <w:t>)</w:t>
      </w:r>
      <w:r w:rsidR="00CD5418">
        <w:rPr>
          <w:rFonts w:ascii="Times New Roman" w:hAnsi="Times New Roman" w:cs="Times New Roman"/>
          <w:sz w:val="24"/>
          <w:szCs w:val="24"/>
        </w:rPr>
        <w:t xml:space="preserve"> in one or two hours. </w:t>
      </w:r>
    </w:p>
    <w:p w14:paraId="6F5FD0BF" w14:textId="17F4E922" w:rsidR="003F6FC1" w:rsidRDefault="00400EE2" w:rsidP="00175812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0EE2">
        <w:rPr>
          <w:rFonts w:ascii="Times New Roman" w:hAnsi="Times New Roman" w:cs="Times New Roman"/>
          <w:b/>
          <w:bCs/>
          <w:sz w:val="24"/>
          <w:szCs w:val="24"/>
        </w:rPr>
        <w:t>In this semester, attendance is not counted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49E9">
        <w:rPr>
          <w:rFonts w:ascii="Times New Roman" w:hAnsi="Times New Roman" w:cs="Times New Roman"/>
          <w:sz w:val="24"/>
          <w:szCs w:val="24"/>
        </w:rPr>
        <w:t>Though</w:t>
      </w:r>
      <w:r w:rsidR="00936F45">
        <w:rPr>
          <w:rFonts w:ascii="Times New Roman" w:hAnsi="Times New Roman" w:cs="Times New Roman"/>
          <w:sz w:val="24"/>
          <w:szCs w:val="24"/>
        </w:rPr>
        <w:t xml:space="preserve"> </w:t>
      </w:r>
      <w:r w:rsidR="00CB2F32">
        <w:rPr>
          <w:rFonts w:ascii="Times New Roman" w:hAnsi="Times New Roman" w:cs="Times New Roman"/>
          <w:sz w:val="24"/>
          <w:szCs w:val="24"/>
        </w:rPr>
        <w:t>the covid 19 pandemic is still going o</w:t>
      </w:r>
      <w:r w:rsidR="008349E9">
        <w:rPr>
          <w:rFonts w:ascii="Times New Roman" w:hAnsi="Times New Roman" w:cs="Times New Roman"/>
          <w:sz w:val="24"/>
          <w:szCs w:val="24"/>
        </w:rPr>
        <w:t xml:space="preserve">n, </w:t>
      </w:r>
      <w:r w:rsidR="001D6309">
        <w:rPr>
          <w:rFonts w:ascii="Times New Roman" w:hAnsi="Times New Roman" w:cs="Times New Roman"/>
          <w:sz w:val="24"/>
          <w:szCs w:val="24"/>
        </w:rPr>
        <w:t>we are not allowed to have online classes</w:t>
      </w:r>
      <w:r w:rsidR="002D4192">
        <w:rPr>
          <w:rFonts w:ascii="Times New Roman" w:hAnsi="Times New Roman" w:cs="Times New Roman"/>
          <w:sz w:val="24"/>
          <w:szCs w:val="24"/>
        </w:rPr>
        <w:t xml:space="preserve"> for some exceptions.</w:t>
      </w:r>
      <w:r w:rsidR="00FF7F1D">
        <w:rPr>
          <w:rFonts w:ascii="Times New Roman" w:hAnsi="Times New Roman" w:cs="Times New Roman"/>
          <w:sz w:val="24"/>
          <w:szCs w:val="24"/>
        </w:rPr>
        <w:t xml:space="preserve"> </w:t>
      </w:r>
      <w:r w:rsidR="007604CA">
        <w:rPr>
          <w:rFonts w:ascii="Times New Roman" w:hAnsi="Times New Roman" w:cs="Times New Roman"/>
          <w:sz w:val="24"/>
          <w:szCs w:val="24"/>
        </w:rPr>
        <w:t xml:space="preserve">Then, please </w:t>
      </w:r>
      <w:r w:rsidR="00175812">
        <w:rPr>
          <w:rFonts w:ascii="Times New Roman" w:hAnsi="Times New Roman" w:cs="Times New Roman"/>
          <w:sz w:val="24"/>
          <w:szCs w:val="24"/>
        </w:rPr>
        <w:t xml:space="preserve">feel free to skip </w:t>
      </w:r>
      <w:r w:rsidR="00510ED4">
        <w:rPr>
          <w:rFonts w:ascii="Times New Roman" w:hAnsi="Times New Roman" w:cs="Times New Roman"/>
          <w:sz w:val="24"/>
          <w:szCs w:val="24"/>
        </w:rPr>
        <w:t xml:space="preserve">our class if you feel, even slightly, </w:t>
      </w:r>
      <w:r w:rsidR="00483782">
        <w:rPr>
          <w:rFonts w:ascii="Times New Roman" w:hAnsi="Times New Roman" w:cs="Times New Roman"/>
          <w:sz w:val="24"/>
          <w:szCs w:val="24"/>
        </w:rPr>
        <w:t xml:space="preserve">sick. You do not have to inform me of why you miss our class. </w:t>
      </w:r>
    </w:p>
    <w:p w14:paraId="49D82300" w14:textId="77777777" w:rsidR="003F6FC1" w:rsidRPr="00EB6723" w:rsidRDefault="003F6FC1" w:rsidP="003F6FC1">
      <w:pPr>
        <w:widowControl/>
        <w:wordWrap/>
        <w:autoSpaceDE/>
        <w:spacing w:line="240" w:lineRule="auto"/>
        <w:ind w:firstLineChars="100" w:firstLine="2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C39B55" w14:textId="77777777" w:rsidR="003F6FC1" w:rsidRPr="008A36DA" w:rsidRDefault="003F6FC1" w:rsidP="003F6FC1">
      <w:pPr>
        <w:widowControl/>
        <w:wordWrap/>
        <w:autoSpaceDE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6DA">
        <w:rPr>
          <w:rFonts w:ascii="Times New Roman" w:hAnsi="Times New Roman" w:cs="Times New Roman"/>
          <w:b/>
          <w:sz w:val="24"/>
          <w:szCs w:val="24"/>
          <w:u w:val="single"/>
        </w:rPr>
        <w:t>Class Format</w:t>
      </w:r>
    </w:p>
    <w:p w14:paraId="022AC7AD" w14:textId="0D167905" w:rsidR="003F6FC1" w:rsidRPr="00735B23" w:rsidRDefault="003F6FC1" w:rsidP="003F6FC1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735B23">
        <w:rPr>
          <w:rFonts w:ascii="Times New Roman" w:hAnsi="Times New Roman" w:cs="Times New Roman"/>
          <w:b/>
          <w:bCs/>
          <w:sz w:val="24"/>
          <w:szCs w:val="24"/>
        </w:rPr>
        <w:t>The instructor</w:t>
      </w:r>
      <w:r w:rsidRPr="00735B23">
        <w:rPr>
          <w:rFonts w:ascii="Times New Roman" w:hAnsi="Times New Roman" w:cs="Times New Roman"/>
          <w:sz w:val="24"/>
          <w:szCs w:val="24"/>
        </w:rPr>
        <w:t xml:space="preserve"> will give a lecture for about 40 minutes and share some interesting discussion questions </w:t>
      </w:r>
      <w:r w:rsidR="00C35F95">
        <w:rPr>
          <w:rFonts w:ascii="Times New Roman" w:hAnsi="Times New Roman" w:cs="Times New Roman" w:hint="eastAsia"/>
          <w:sz w:val="24"/>
          <w:szCs w:val="24"/>
        </w:rPr>
        <w:t>w</w:t>
      </w:r>
      <w:r w:rsidR="00C35F95">
        <w:rPr>
          <w:rFonts w:ascii="Times New Roman" w:hAnsi="Times New Roman" w:cs="Times New Roman"/>
          <w:sz w:val="24"/>
          <w:szCs w:val="24"/>
        </w:rPr>
        <w:t>hich you submit</w:t>
      </w:r>
      <w:r w:rsidRPr="00735B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AE960" w14:textId="67CF4650" w:rsidR="003F6FC1" w:rsidRPr="00735B23" w:rsidRDefault="003F6FC1" w:rsidP="003F6FC1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735B23">
        <w:rPr>
          <w:rFonts w:ascii="Times New Roman" w:hAnsi="Times New Roman" w:cs="Times New Roman"/>
          <w:sz w:val="24"/>
          <w:szCs w:val="24"/>
        </w:rPr>
        <w:t xml:space="preserve">Then </w:t>
      </w:r>
      <w:r w:rsidRPr="00735B23">
        <w:rPr>
          <w:rFonts w:ascii="Times New Roman" w:hAnsi="Times New Roman" w:cs="Times New Roman"/>
          <w:b/>
          <w:bCs/>
          <w:sz w:val="24"/>
          <w:szCs w:val="24"/>
        </w:rPr>
        <w:t>one or two presenters</w:t>
      </w:r>
      <w:r w:rsidRPr="00735B23">
        <w:rPr>
          <w:rFonts w:ascii="Times New Roman" w:hAnsi="Times New Roman" w:cs="Times New Roman"/>
          <w:sz w:val="24"/>
          <w:szCs w:val="24"/>
        </w:rPr>
        <w:t xml:space="preserve"> will make a summary </w:t>
      </w:r>
      <w:r w:rsidRPr="00735B23">
        <w:rPr>
          <w:rFonts w:ascii="Times New Roman" w:hAnsi="Times New Roman" w:cs="Times New Roman"/>
          <w:sz w:val="24"/>
          <w:szCs w:val="24"/>
          <w:highlight w:val="yellow"/>
        </w:rPr>
        <w:t>on one of the highlighted articles</w:t>
      </w:r>
      <w:r w:rsidRPr="00735B23">
        <w:rPr>
          <w:rFonts w:ascii="Times New Roman" w:hAnsi="Times New Roman" w:cs="Times New Roman"/>
          <w:sz w:val="24"/>
          <w:szCs w:val="24"/>
        </w:rPr>
        <w:t xml:space="preserve"> </w:t>
      </w:r>
      <w:r w:rsidR="000675C8">
        <w:rPr>
          <w:rFonts w:ascii="Times New Roman" w:hAnsi="Times New Roman" w:cs="Times New Roman"/>
          <w:sz w:val="24"/>
          <w:szCs w:val="24"/>
        </w:rPr>
        <w:t xml:space="preserve">for </w:t>
      </w:r>
      <w:r w:rsidRPr="00735B23">
        <w:rPr>
          <w:rFonts w:ascii="Times New Roman" w:hAnsi="Times New Roman" w:cs="Times New Roman"/>
          <w:sz w:val="24"/>
          <w:szCs w:val="24"/>
        </w:rPr>
        <w:t>which</w:t>
      </w:r>
      <w:r w:rsidR="00512A73">
        <w:rPr>
          <w:rFonts w:ascii="Times New Roman" w:hAnsi="Times New Roman" w:cs="Times New Roman"/>
          <w:sz w:val="24"/>
          <w:szCs w:val="24"/>
        </w:rPr>
        <w:t xml:space="preserve"> they</w:t>
      </w:r>
      <w:r w:rsidRPr="00735B23">
        <w:rPr>
          <w:rFonts w:ascii="Times New Roman" w:hAnsi="Times New Roman" w:cs="Times New Roman"/>
          <w:sz w:val="24"/>
          <w:szCs w:val="24"/>
        </w:rPr>
        <w:t xml:space="preserve"> sign up. Each presentation may take about 10 minutes or so.</w:t>
      </w:r>
      <w:r w:rsidR="00016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7E430" w14:textId="47925570" w:rsidR="003F6FC1" w:rsidRPr="00735B23" w:rsidRDefault="003F6FC1" w:rsidP="003F6FC1">
      <w:pPr>
        <w:widowControl/>
        <w:wordWrap/>
        <w:autoSpaceDE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735B23">
        <w:rPr>
          <w:rFonts w:ascii="Times New Roman" w:hAnsi="Times New Roman" w:cs="Times New Roman"/>
          <w:sz w:val="24"/>
          <w:szCs w:val="24"/>
        </w:rPr>
        <w:t xml:space="preserve">After taking a short break, we will hold a </w:t>
      </w:r>
      <w:r w:rsidRPr="00735B23">
        <w:rPr>
          <w:rFonts w:ascii="Times New Roman" w:hAnsi="Times New Roman" w:cs="Times New Roman"/>
          <w:b/>
          <w:bCs/>
          <w:sz w:val="24"/>
          <w:szCs w:val="24"/>
        </w:rPr>
        <w:t>discussion session</w:t>
      </w:r>
      <w:r w:rsidRPr="00735B23">
        <w:rPr>
          <w:rFonts w:ascii="Times New Roman" w:hAnsi="Times New Roman" w:cs="Times New Roman"/>
          <w:sz w:val="24"/>
          <w:szCs w:val="24"/>
        </w:rPr>
        <w:t xml:space="preserve">. During the discussion session, </w:t>
      </w:r>
      <w:r w:rsidR="0095797E">
        <w:rPr>
          <w:rFonts w:ascii="Times New Roman" w:hAnsi="Times New Roman" w:cs="Times New Roman"/>
          <w:sz w:val="24"/>
          <w:szCs w:val="24"/>
        </w:rPr>
        <w:t>t</w:t>
      </w:r>
      <w:r w:rsidRPr="00735B23">
        <w:rPr>
          <w:rFonts w:ascii="Times New Roman" w:hAnsi="Times New Roman" w:cs="Times New Roman"/>
          <w:sz w:val="24"/>
          <w:szCs w:val="24"/>
        </w:rPr>
        <w:t xml:space="preserve">hree or four students </w:t>
      </w:r>
      <w:r w:rsidR="00BA31C1">
        <w:rPr>
          <w:rFonts w:ascii="Times New Roman" w:hAnsi="Times New Roman" w:cs="Times New Roman"/>
          <w:sz w:val="24"/>
          <w:szCs w:val="24"/>
        </w:rPr>
        <w:t xml:space="preserve">form </w:t>
      </w:r>
      <w:r w:rsidR="00BA31C1" w:rsidRPr="00BA31C1">
        <w:rPr>
          <w:rFonts w:ascii="Times New Roman" w:hAnsi="Times New Roman" w:cs="Times New Roman"/>
          <w:b/>
          <w:bCs/>
          <w:sz w:val="24"/>
          <w:szCs w:val="24"/>
        </w:rPr>
        <w:t>a small group</w:t>
      </w:r>
      <w:r w:rsidR="00BA31C1">
        <w:rPr>
          <w:rFonts w:ascii="Times New Roman" w:hAnsi="Times New Roman" w:cs="Times New Roman"/>
          <w:sz w:val="24"/>
          <w:szCs w:val="24"/>
        </w:rPr>
        <w:t xml:space="preserve"> </w:t>
      </w:r>
      <w:r w:rsidRPr="00735B23">
        <w:rPr>
          <w:rFonts w:ascii="Times New Roman" w:hAnsi="Times New Roman" w:cs="Times New Roman"/>
          <w:sz w:val="24"/>
          <w:szCs w:val="24"/>
        </w:rPr>
        <w:t xml:space="preserve">and </w:t>
      </w:r>
      <w:r w:rsidR="00BA31C1">
        <w:rPr>
          <w:rFonts w:ascii="Times New Roman" w:hAnsi="Times New Roman" w:cs="Times New Roman"/>
          <w:sz w:val="24"/>
          <w:szCs w:val="24"/>
        </w:rPr>
        <w:t>have a discussion</w:t>
      </w:r>
      <w:r w:rsidRPr="00735B23">
        <w:rPr>
          <w:rFonts w:ascii="Times New Roman" w:hAnsi="Times New Roman" w:cs="Times New Roman"/>
          <w:b/>
          <w:bCs/>
          <w:sz w:val="24"/>
          <w:szCs w:val="24"/>
        </w:rPr>
        <w:t xml:space="preserve"> for 15 minutes</w:t>
      </w:r>
      <w:r w:rsidRPr="00735B23">
        <w:rPr>
          <w:rFonts w:ascii="Times New Roman" w:hAnsi="Times New Roman" w:cs="Times New Roman"/>
          <w:sz w:val="24"/>
          <w:szCs w:val="24"/>
        </w:rPr>
        <w:t>. During the small group discussion, you may discuss the questions that the instructor picks up from your response.</w:t>
      </w:r>
      <w:r w:rsidR="00BA31C1">
        <w:rPr>
          <w:rFonts w:ascii="Times New Roman" w:hAnsi="Times New Roman" w:cs="Times New Roman"/>
          <w:sz w:val="24"/>
          <w:szCs w:val="24"/>
        </w:rPr>
        <w:t xml:space="preserve"> Or you can </w:t>
      </w:r>
      <w:r w:rsidR="00B65322">
        <w:rPr>
          <w:rFonts w:ascii="Times New Roman" w:hAnsi="Times New Roman" w:cs="Times New Roman"/>
          <w:sz w:val="24"/>
          <w:szCs w:val="24"/>
        </w:rPr>
        <w:t xml:space="preserve">share your own questions and try to find </w:t>
      </w:r>
      <w:r w:rsidR="00842BE3">
        <w:rPr>
          <w:rFonts w:ascii="Times New Roman" w:hAnsi="Times New Roman" w:cs="Times New Roman"/>
          <w:sz w:val="24"/>
          <w:szCs w:val="24"/>
        </w:rPr>
        <w:t>an</w:t>
      </w:r>
      <w:r w:rsidR="00B65322">
        <w:rPr>
          <w:rFonts w:ascii="Times New Roman" w:hAnsi="Times New Roman" w:cs="Times New Roman"/>
          <w:sz w:val="24"/>
          <w:szCs w:val="24"/>
        </w:rPr>
        <w:t xml:space="preserve"> answer to them with your group members.</w:t>
      </w:r>
      <w:r w:rsidRPr="00735B23">
        <w:rPr>
          <w:rFonts w:ascii="Times New Roman" w:hAnsi="Times New Roman" w:cs="Times New Roman"/>
          <w:sz w:val="24"/>
          <w:szCs w:val="24"/>
        </w:rPr>
        <w:t xml:space="preserve"> Then we move toward having a discussion in which all members participate</w:t>
      </w:r>
      <w:r w:rsidR="009C37EF">
        <w:rPr>
          <w:rFonts w:ascii="Times New Roman" w:hAnsi="Times New Roman" w:cs="Times New Roman"/>
          <w:sz w:val="24"/>
          <w:szCs w:val="24"/>
        </w:rPr>
        <w:t>.</w:t>
      </w:r>
      <w:r w:rsidR="00930090">
        <w:rPr>
          <w:rFonts w:ascii="Times New Roman" w:hAnsi="Times New Roman" w:cs="Times New Roman"/>
          <w:sz w:val="24"/>
          <w:szCs w:val="24"/>
        </w:rPr>
        <w:t xml:space="preserve"> Y</w:t>
      </w:r>
      <w:r w:rsidRPr="00735B23">
        <w:rPr>
          <w:rFonts w:ascii="Times New Roman" w:hAnsi="Times New Roman" w:cs="Times New Roman"/>
          <w:sz w:val="24"/>
          <w:szCs w:val="24"/>
        </w:rPr>
        <w:t>ou can share what you discussed in your small groups</w:t>
      </w:r>
      <w:r w:rsidR="00930090">
        <w:rPr>
          <w:rFonts w:ascii="Times New Roman" w:hAnsi="Times New Roman" w:cs="Times New Roman"/>
          <w:sz w:val="24"/>
          <w:szCs w:val="24"/>
        </w:rPr>
        <w:t xml:space="preserve"> with other classmates</w:t>
      </w:r>
      <w:r w:rsidRPr="00735B23">
        <w:rPr>
          <w:rFonts w:ascii="Times New Roman" w:hAnsi="Times New Roman" w:cs="Times New Roman"/>
          <w:sz w:val="24"/>
          <w:szCs w:val="24"/>
        </w:rPr>
        <w:t>. You also feel free to bring other questions</w:t>
      </w:r>
      <w:r w:rsidR="00930090">
        <w:rPr>
          <w:rFonts w:ascii="Times New Roman" w:hAnsi="Times New Roman" w:cs="Times New Roman"/>
          <w:sz w:val="24"/>
          <w:szCs w:val="24"/>
        </w:rPr>
        <w:t xml:space="preserve"> to the class</w:t>
      </w:r>
      <w:r w:rsidRPr="00735B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99EDE4" w14:textId="7FB7A66B" w:rsidR="003F6FC1" w:rsidRPr="00735B23" w:rsidRDefault="00AA1A37" w:rsidP="003F6FC1">
      <w:pPr>
        <w:widowControl/>
        <w:wordWrap/>
        <w:autoSpaceDE/>
        <w:spacing w:line="240" w:lineRule="auto"/>
        <w:ind w:firstLineChars="100" w:firstLin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the</w:t>
      </w:r>
      <w:r w:rsidR="003F6FC1" w:rsidRPr="00735B23">
        <w:rPr>
          <w:rFonts w:ascii="Times New Roman" w:hAnsi="Times New Roman" w:cs="Times New Roman"/>
          <w:sz w:val="24"/>
          <w:szCs w:val="24"/>
        </w:rPr>
        <w:t xml:space="preserve"> discussion </w:t>
      </w: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="003F6FC1" w:rsidRPr="00735B23">
        <w:rPr>
          <w:rFonts w:ascii="Times New Roman" w:hAnsi="Times New Roman" w:cs="Times New Roman"/>
          <w:sz w:val="24"/>
          <w:szCs w:val="24"/>
        </w:rPr>
        <w:t>does not</w:t>
      </w:r>
      <w:r>
        <w:rPr>
          <w:rFonts w:ascii="Times New Roman" w:hAnsi="Times New Roman" w:cs="Times New Roman"/>
          <w:sz w:val="24"/>
          <w:szCs w:val="24"/>
        </w:rPr>
        <w:t xml:space="preserve"> necessarily</w:t>
      </w:r>
      <w:r w:rsidR="003F6FC1" w:rsidRPr="00735B23">
        <w:rPr>
          <w:rFonts w:ascii="Times New Roman" w:hAnsi="Times New Roman" w:cs="Times New Roman"/>
          <w:sz w:val="24"/>
          <w:szCs w:val="24"/>
        </w:rPr>
        <w:t xml:space="preserve"> mean that you should speak up as much as you can. Instead, </w:t>
      </w:r>
      <w:r w:rsidR="003F6FC1" w:rsidRPr="00836756">
        <w:rPr>
          <w:rFonts w:ascii="Times New Roman" w:hAnsi="Times New Roman" w:cs="Times New Roman"/>
          <w:b/>
          <w:bCs/>
          <w:sz w:val="24"/>
          <w:szCs w:val="24"/>
        </w:rPr>
        <w:t>listening</w:t>
      </w:r>
      <w:r w:rsidR="0023766C" w:rsidRPr="00836756">
        <w:rPr>
          <w:rFonts w:ascii="Times New Roman" w:hAnsi="Times New Roman" w:cs="Times New Roman"/>
          <w:b/>
          <w:bCs/>
          <w:sz w:val="24"/>
          <w:szCs w:val="24"/>
        </w:rPr>
        <w:t xml:space="preserve"> carefully and respectfully</w:t>
      </w:r>
      <w:r w:rsidR="003F6FC1" w:rsidRPr="00836756">
        <w:rPr>
          <w:rFonts w:ascii="Times New Roman" w:hAnsi="Times New Roman" w:cs="Times New Roman"/>
          <w:b/>
          <w:bCs/>
          <w:sz w:val="24"/>
          <w:szCs w:val="24"/>
        </w:rPr>
        <w:t xml:space="preserve"> to classmates</w:t>
      </w:r>
      <w:r w:rsidR="0023766C" w:rsidRPr="00836756">
        <w:rPr>
          <w:rFonts w:ascii="Times New Roman" w:hAnsi="Times New Roman" w:cs="Times New Roman"/>
          <w:b/>
          <w:bCs/>
          <w:sz w:val="24"/>
          <w:szCs w:val="24"/>
        </w:rPr>
        <w:t>’ words</w:t>
      </w:r>
      <w:r w:rsidR="003F6FC1" w:rsidRPr="00735B23">
        <w:rPr>
          <w:rFonts w:ascii="Times New Roman" w:hAnsi="Times New Roman" w:cs="Times New Roman"/>
          <w:sz w:val="24"/>
          <w:szCs w:val="24"/>
        </w:rPr>
        <w:t xml:space="preserve"> and </w:t>
      </w:r>
      <w:r w:rsidR="00706871">
        <w:rPr>
          <w:rFonts w:ascii="Times New Roman" w:hAnsi="Times New Roman" w:cs="Times New Roman"/>
          <w:sz w:val="24"/>
          <w:szCs w:val="24"/>
        </w:rPr>
        <w:t xml:space="preserve">(sometimes) </w:t>
      </w:r>
      <w:r w:rsidR="00D07952">
        <w:rPr>
          <w:rFonts w:ascii="Times New Roman" w:hAnsi="Times New Roman" w:cs="Times New Roman"/>
          <w:sz w:val="24"/>
          <w:szCs w:val="24"/>
        </w:rPr>
        <w:t>responding to them</w:t>
      </w:r>
      <w:r w:rsidR="003F6FC1" w:rsidRPr="00735B23">
        <w:rPr>
          <w:rFonts w:ascii="Times New Roman" w:hAnsi="Times New Roman" w:cs="Times New Roman"/>
          <w:sz w:val="24"/>
          <w:szCs w:val="24"/>
        </w:rPr>
        <w:t xml:space="preserve"> can be a way of actively participating in the </w:t>
      </w:r>
      <w:r w:rsidR="00706871">
        <w:rPr>
          <w:rFonts w:ascii="Times New Roman" w:hAnsi="Times New Roman" w:cs="Times New Roman"/>
          <w:sz w:val="24"/>
          <w:szCs w:val="24"/>
        </w:rPr>
        <w:t>discussion</w:t>
      </w:r>
      <w:r w:rsidR="003F6FC1" w:rsidRPr="00735B23">
        <w:rPr>
          <w:rFonts w:ascii="Times New Roman" w:hAnsi="Times New Roman" w:cs="Times New Roman"/>
          <w:sz w:val="24"/>
          <w:szCs w:val="24"/>
        </w:rPr>
        <w:t xml:space="preserve">. It is important </w:t>
      </w:r>
      <w:r w:rsidR="003F6FC1" w:rsidRPr="00735B23">
        <w:rPr>
          <w:rFonts w:ascii="Times New Roman" w:hAnsi="Times New Roman" w:cs="Times New Roman"/>
          <w:b/>
          <w:bCs/>
          <w:sz w:val="24"/>
          <w:szCs w:val="24"/>
        </w:rPr>
        <w:t>to respect your classmates</w:t>
      </w:r>
      <w:r w:rsidR="003F6FC1" w:rsidRPr="00735B23">
        <w:rPr>
          <w:rFonts w:ascii="Times New Roman" w:hAnsi="Times New Roman" w:cs="Times New Roman"/>
          <w:sz w:val="24"/>
          <w:szCs w:val="24"/>
        </w:rPr>
        <w:t xml:space="preserve"> throughout the seminar</w:t>
      </w:r>
      <w:r w:rsidR="00017541">
        <w:rPr>
          <w:rFonts w:ascii="Times New Roman" w:hAnsi="Times New Roman" w:cs="Times New Roman"/>
          <w:sz w:val="24"/>
          <w:szCs w:val="24"/>
        </w:rPr>
        <w:t xml:space="preserve"> rather than speaking up</w:t>
      </w:r>
      <w:r w:rsidR="003F6FC1" w:rsidRPr="00735B23">
        <w:rPr>
          <w:rFonts w:ascii="Times New Roman" w:hAnsi="Times New Roman" w:cs="Times New Roman"/>
          <w:sz w:val="24"/>
          <w:szCs w:val="24"/>
        </w:rPr>
        <w:t>.</w:t>
      </w:r>
    </w:p>
    <w:p w14:paraId="6C147A58" w14:textId="77777777" w:rsidR="004C5A28" w:rsidRDefault="004C5A28" w:rsidP="00B95FAE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B4706C" w14:textId="77777777" w:rsidR="008D7246" w:rsidRPr="00D12B84" w:rsidRDefault="008D7246" w:rsidP="008D7246">
      <w:pPr>
        <w:widowControl/>
        <w:wordWrap/>
        <w:autoSpaceDE/>
        <w:autoSpaceDN/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B84">
        <w:rPr>
          <w:rFonts w:ascii="Times New Roman" w:hAnsi="Times New Roman" w:cs="Times New Roman" w:hint="eastAsia"/>
          <w:b/>
          <w:sz w:val="24"/>
          <w:szCs w:val="24"/>
          <w:u w:val="single"/>
        </w:rPr>
        <w:t>Class Schedule</w:t>
      </w:r>
    </w:p>
    <w:p w14:paraId="684992EF" w14:textId="77777777" w:rsidR="008D7246" w:rsidRPr="00B2381D" w:rsidRDefault="008D7246" w:rsidP="00B95FAE">
      <w:pPr>
        <w:widowControl/>
        <w:wordWrap/>
        <w:autoSpaceDE/>
        <w:autoSpaceDN/>
        <w:spacing w:line="240" w:lineRule="auto"/>
        <w:ind w:firstLineChars="100" w:firstLine="2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96C166" w14:textId="354B4FC0" w:rsidR="00876AF2" w:rsidRPr="000C7132" w:rsidRDefault="00695EB1" w:rsidP="00E12288">
      <w:pPr>
        <w:wordWrap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7132">
        <w:rPr>
          <w:rFonts w:ascii="Times New Roman" w:hAnsi="Times New Roman" w:cs="Times New Roman"/>
          <w:b/>
          <w:sz w:val="24"/>
          <w:szCs w:val="24"/>
        </w:rPr>
        <w:t>1</w:t>
      </w:r>
      <w:r w:rsidRPr="000C713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0C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79B" w:rsidRPr="000C7132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305DDD" w:rsidRPr="000C7132"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8E4E5C" w:rsidRPr="000C7132">
        <w:rPr>
          <w:rFonts w:ascii="Times New Roman" w:hAnsi="Times New Roman" w:cs="Times New Roman"/>
          <w:b/>
          <w:sz w:val="24"/>
          <w:szCs w:val="24"/>
        </w:rPr>
        <w:t>6</w:t>
      </w:r>
      <w:r w:rsidR="009079C5" w:rsidRPr="000C713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0C7132">
        <w:rPr>
          <w:rFonts w:ascii="Times New Roman" w:hAnsi="Times New Roman" w:cs="Times New Roman"/>
          <w:b/>
          <w:sz w:val="24"/>
          <w:szCs w:val="24"/>
        </w:rPr>
        <w:t>Overview of the Seminar</w:t>
      </w:r>
    </w:p>
    <w:p w14:paraId="0D4273ED" w14:textId="77777777" w:rsidR="004C5A28" w:rsidRPr="000C7132" w:rsidRDefault="004C5A28" w:rsidP="00E12288">
      <w:pPr>
        <w:wordWrap/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1D3838" w14:textId="430C3F53" w:rsidR="00F455DA" w:rsidRPr="000C7132" w:rsidRDefault="00695EB1" w:rsidP="00F455DA">
      <w:pPr>
        <w:wordWrap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71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C713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nd</w:t>
      </w:r>
      <w:r w:rsidRPr="000C71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455DA" w:rsidRPr="000C71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week </w:t>
      </w:r>
      <w:r w:rsidR="00305DDD" w:rsidRPr="000C71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September </w:t>
      </w:r>
      <w:r w:rsidR="00D50CF1" w:rsidRPr="000C71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E4E5C" w:rsidRPr="000C71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F0BD9" w:rsidRPr="000C71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4658" w:rsidRPr="000C7132">
        <w:rPr>
          <w:rFonts w:ascii="Times New Roman" w:hAnsi="Times New Roman" w:cs="Times New Roman"/>
          <w:b/>
          <w:sz w:val="24"/>
          <w:szCs w:val="24"/>
        </w:rPr>
        <w:t>Occupation and its Legacies</w:t>
      </w:r>
    </w:p>
    <w:p w14:paraId="7E6E671A" w14:textId="65995ACF" w:rsidR="00214658" w:rsidRPr="00C54FF9" w:rsidRDefault="00214658" w:rsidP="00BC60FC">
      <w:pPr>
        <w:wordWrap/>
        <w:spacing w:before="100" w:beforeAutospacing="1" w:after="100" w:afterAutospacing="1" w:line="240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Gordon, Andrew. 2019. “Occupied Japan</w:t>
      </w:r>
      <w:r w:rsidR="00E26078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 Modern History of Japan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AE454F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5607B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211493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232-251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CA0DF8A" w14:textId="5D921CBB" w:rsidR="002D2761" w:rsidRPr="00C54FF9" w:rsidRDefault="002D2761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Lee, Yung-jin. 2015. “Postwar Japan and the Politics of Mourning: The Meaning and the Limits of War Experiences.</w:t>
      </w:r>
      <w:r w:rsidR="00515243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Seoul Journal of Japanese Studies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</w:t>
      </w:r>
      <w:r w:rsidR="00515243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89-113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BAABA2F" w14:textId="77777777" w:rsidR="002D2761" w:rsidRPr="00C54FF9" w:rsidRDefault="002D2761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16A2F7E" w14:textId="142002EA" w:rsidR="00B35CAF" w:rsidRPr="00C54FF9" w:rsidRDefault="00122027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6B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Jung, Ji Hee. 2018. “Seductive alienation: The American way of life rearticulated in occupied Japan.” </w:t>
      </w:r>
      <w:r w:rsidRPr="00AF26B0">
        <w:rPr>
          <w:rFonts w:ascii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FF"/>
        </w:rPr>
        <w:t>Asian Studies Review</w:t>
      </w:r>
      <w:r w:rsidRPr="00AF26B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 42(3): 498-516.</w:t>
      </w:r>
    </w:p>
    <w:p w14:paraId="3693EA46" w14:textId="47E70638" w:rsidR="00122027" w:rsidRPr="00C54FF9" w:rsidRDefault="00122027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E67BD9" w14:textId="440813CC" w:rsidR="007C554E" w:rsidRPr="00C54FF9" w:rsidRDefault="007C554E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6B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Jung, Ji Hee. 2021. “Saving Homeless Children of War, Making Citizens for ‘Peace’: The politics of post-war rehabilitation in US-occupied Japan and beyond.” </w:t>
      </w:r>
      <w:r w:rsidRPr="00AF26B0">
        <w:rPr>
          <w:rFonts w:ascii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FF"/>
        </w:rPr>
        <w:t>Modern Asian Studies</w:t>
      </w:r>
      <w:r w:rsidRPr="00AF26B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 55(3): 801-832.</w:t>
      </w:r>
    </w:p>
    <w:p w14:paraId="0B248E7B" w14:textId="77777777" w:rsidR="00122027" w:rsidRPr="00C54FF9" w:rsidRDefault="00122027" w:rsidP="00885C79">
      <w:pPr>
        <w:widowControl/>
        <w:wordWrap/>
        <w:autoSpaceDE/>
        <w:autoSpaceDN/>
        <w:spacing w:line="21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899142" w14:textId="258A7CBD" w:rsidR="00F455DA" w:rsidRPr="00C54FF9" w:rsidRDefault="008E4E5C" w:rsidP="00885C79">
      <w:pPr>
        <w:wordWrap/>
        <w:spacing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FF9">
        <w:rPr>
          <w:rFonts w:ascii="Times New Roman" w:hAnsi="Times New Roman" w:cs="Times New Roman"/>
          <w:b/>
          <w:sz w:val="24"/>
          <w:szCs w:val="24"/>
        </w:rPr>
        <w:t>3</w:t>
      </w:r>
      <w:r w:rsidRPr="00C54FF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2F0BD9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5DA" w:rsidRPr="00C54FF9">
        <w:rPr>
          <w:rFonts w:ascii="Times New Roman" w:hAnsi="Times New Roman" w:cs="Times New Roman"/>
          <w:b/>
          <w:sz w:val="24"/>
          <w:szCs w:val="24"/>
        </w:rPr>
        <w:t>week</w:t>
      </w:r>
      <w:r w:rsidR="006D19FB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BD9" w:rsidRPr="00C54FF9">
        <w:rPr>
          <w:rFonts w:ascii="Times New Roman" w:hAnsi="Times New Roman" w:cs="Times New Roman"/>
          <w:b/>
          <w:sz w:val="24"/>
          <w:szCs w:val="24"/>
        </w:rPr>
        <w:t>September 2</w:t>
      </w:r>
      <w:r w:rsidRPr="00C54FF9">
        <w:rPr>
          <w:rFonts w:ascii="Times New Roman" w:hAnsi="Times New Roman" w:cs="Times New Roman"/>
          <w:b/>
          <w:sz w:val="24"/>
          <w:szCs w:val="24"/>
        </w:rPr>
        <w:t>0</w:t>
      </w:r>
      <w:r w:rsidR="009079C5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9FB" w:rsidRPr="00C54FF9">
        <w:rPr>
          <w:rFonts w:ascii="Times New Roman" w:hAnsi="Times New Roman" w:cs="Times New Roman"/>
          <w:b/>
          <w:sz w:val="24"/>
          <w:szCs w:val="24"/>
        </w:rPr>
        <w:t>Formations of Social Contracts</w:t>
      </w:r>
    </w:p>
    <w:p w14:paraId="278C4E94" w14:textId="5CDF30F9" w:rsidR="006D19FB" w:rsidRPr="00C54FF9" w:rsidRDefault="006D19FB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Gordon, Andrew. 2019. “Economic and Social Transformations,” “Political Struggles and Settlements of the High-Growth Era,” “Global Power in a Polarized World.”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 Modern History of Japan</w:t>
      </w:r>
      <w:r w:rsidR="00211493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45607B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</w:t>
      </w:r>
      <w:r w:rsidR="00211493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2124E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11493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253-321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5563537" w14:textId="7B6C8DD1" w:rsidR="00D6020A" w:rsidRPr="00C54FF9" w:rsidRDefault="00D6020A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E89751B" w14:textId="2137906D" w:rsidR="00422A45" w:rsidRPr="00C54FF9" w:rsidRDefault="00422A45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B61C44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teinhoff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Patricia G. 1996. “Three Women Who Loved the Left: Radical Woman Leaders in the Japanese Red Army Movement.” A</w:t>
      </w:r>
      <w:r w:rsidR="00C52F48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nne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E. I</w:t>
      </w:r>
      <w:r w:rsidR="00C52F48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mamura</w:t>
      </w:r>
      <w:r w:rsidR="00213E74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ed.,</w:t>
      </w:r>
      <w:r w:rsidR="00BC60FC" w:rsidRPr="00C54FF9">
        <w:rPr>
          <w:rFonts w:ascii="Arial" w:hAnsi="Arial" w:cs="Arial"/>
          <w:i/>
          <w:iCs/>
          <w:color w:val="222222"/>
          <w:szCs w:val="20"/>
          <w:shd w:val="clear" w:color="auto" w:fill="FFFFFF"/>
        </w:rPr>
        <w:t xml:space="preserve"> </w:t>
      </w:r>
      <w:r w:rsidR="00BC60FC"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Re-imaging Japanese women.</w:t>
      </w:r>
      <w:r w:rsidR="00BC60FC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London: University of California Press</w:t>
      </w:r>
      <w:r w:rsidR="00B61C44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Pp. 301-323.</w:t>
      </w:r>
    </w:p>
    <w:p w14:paraId="72650D8C" w14:textId="77777777" w:rsidR="00BC60FC" w:rsidRPr="00C54FF9" w:rsidRDefault="00BC60FC" w:rsidP="00885C79">
      <w:pPr>
        <w:wordWrap/>
        <w:spacing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4A961F" w14:textId="6218F467" w:rsidR="00F455DA" w:rsidRPr="00C54FF9" w:rsidRDefault="00E97DBE" w:rsidP="00885C79">
      <w:pPr>
        <w:wordWrap/>
        <w:spacing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FF9">
        <w:rPr>
          <w:rFonts w:ascii="Times New Roman" w:hAnsi="Times New Roman" w:cs="Times New Roman"/>
          <w:b/>
          <w:sz w:val="24"/>
          <w:szCs w:val="24"/>
        </w:rPr>
        <w:t>4</w:t>
      </w:r>
      <w:r w:rsidRPr="00C54F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5DA" w:rsidRPr="00C54FF9">
        <w:rPr>
          <w:rFonts w:ascii="Times New Roman" w:hAnsi="Times New Roman" w:cs="Times New Roman"/>
          <w:b/>
          <w:sz w:val="24"/>
          <w:szCs w:val="24"/>
        </w:rPr>
        <w:t>week</w:t>
      </w:r>
      <w:r w:rsidR="006D19FB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55F" w:rsidRPr="00C54FF9">
        <w:rPr>
          <w:rFonts w:ascii="Times New Roman" w:hAnsi="Times New Roman" w:cs="Times New Roman"/>
          <w:b/>
          <w:sz w:val="24"/>
          <w:szCs w:val="24"/>
        </w:rPr>
        <w:t>September 27</w:t>
      </w:r>
      <w:r w:rsidR="009079C5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9FB" w:rsidRPr="00C54FF9">
        <w:rPr>
          <w:rFonts w:ascii="Times New Roman" w:hAnsi="Times New Roman" w:cs="Times New Roman"/>
          <w:b/>
          <w:sz w:val="24"/>
          <w:szCs w:val="24"/>
        </w:rPr>
        <w:t>Lost Decades and Beyond</w:t>
      </w:r>
    </w:p>
    <w:p w14:paraId="136EC455" w14:textId="56152641" w:rsidR="006D19FB" w:rsidRPr="00C54FF9" w:rsidRDefault="006D19FB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Gordon, Andrew. 2019. “Japan’s Lost Decades” “Shock, Disaster, and the End of the Heisei Era.”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 Modern History of Japan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72B0B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72B0B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D3FFE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32</w:t>
      </w:r>
      <w:r w:rsidR="00211493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-375.</w:t>
      </w:r>
    </w:p>
    <w:p w14:paraId="4E710715" w14:textId="77777777" w:rsidR="000C6DCE" w:rsidRPr="00C54FF9" w:rsidRDefault="000C6DCE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D2FDA2" w14:textId="2A1D9FEE" w:rsidR="00B77A5D" w:rsidRPr="00C54FF9" w:rsidRDefault="00642BD6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Grinshpun, Helena. 2022. “Crafting a new home: shared living and intimacy in contemporary Japan.”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Japan Forum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DOI: 10.1080/09555803.2022.2109055.</w:t>
      </w:r>
    </w:p>
    <w:p w14:paraId="55EC34EC" w14:textId="77777777" w:rsidR="00642BD6" w:rsidRPr="00C54FF9" w:rsidRDefault="00642BD6" w:rsidP="00885C79">
      <w:pPr>
        <w:wordWrap/>
        <w:spacing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C6960D" w14:textId="32FCEE9C" w:rsidR="00876AF2" w:rsidRPr="00C54FF9" w:rsidRDefault="00E97DBE" w:rsidP="00885C79">
      <w:pPr>
        <w:wordWrap/>
        <w:spacing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FF9">
        <w:rPr>
          <w:rFonts w:ascii="Times New Roman" w:hAnsi="Times New Roman" w:cs="Times New Roman"/>
          <w:b/>
          <w:sz w:val="24"/>
          <w:szCs w:val="24"/>
        </w:rPr>
        <w:t>5</w:t>
      </w:r>
      <w:r w:rsidRPr="00C54F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79B" w:rsidRPr="00C54FF9">
        <w:rPr>
          <w:rFonts w:ascii="Times New Roman" w:hAnsi="Times New Roman" w:cs="Times New Roman"/>
          <w:b/>
          <w:sz w:val="24"/>
          <w:szCs w:val="24"/>
        </w:rPr>
        <w:t>week</w:t>
      </w:r>
      <w:r w:rsidR="00876AF2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E8C" w:rsidRPr="00C54FF9">
        <w:rPr>
          <w:rFonts w:ascii="Times New Roman" w:hAnsi="Times New Roman" w:cs="Times New Roman"/>
          <w:b/>
          <w:sz w:val="24"/>
          <w:szCs w:val="24"/>
        </w:rPr>
        <w:t>October 4</w:t>
      </w:r>
      <w:r w:rsidR="00E96E3F" w:rsidRPr="00C54FF9">
        <w:rPr>
          <w:rFonts w:ascii="Times New Roman" w:hAnsi="Times New Roman" w:cs="Times New Roman"/>
          <w:b/>
          <w:sz w:val="24"/>
          <w:szCs w:val="24"/>
        </w:rPr>
        <w:t>:</w:t>
      </w:r>
      <w:r w:rsidR="007A792F" w:rsidRPr="00C54FF9">
        <w:rPr>
          <w:rFonts w:ascii="Times New Roman" w:hAnsi="Times New Roman" w:cs="Times New Roman"/>
          <w:b/>
          <w:sz w:val="24"/>
          <w:szCs w:val="24"/>
        </w:rPr>
        <w:t xml:space="preserve"> Salaryman and</w:t>
      </w:r>
      <w:r w:rsidR="00937200" w:rsidRPr="00C54FF9">
        <w:rPr>
          <w:rFonts w:ascii="Times New Roman" w:hAnsi="Times New Roman" w:cs="Times New Roman"/>
          <w:b/>
          <w:sz w:val="24"/>
          <w:szCs w:val="24"/>
        </w:rPr>
        <w:t xml:space="preserve"> Other</w:t>
      </w:r>
      <w:r w:rsidR="009845ED" w:rsidRPr="00C54FF9">
        <w:rPr>
          <w:rFonts w:ascii="Times New Roman" w:hAnsi="Times New Roman" w:cs="Times New Roman"/>
          <w:b/>
          <w:sz w:val="24"/>
          <w:szCs w:val="24"/>
        </w:rPr>
        <w:t>s</w:t>
      </w:r>
    </w:p>
    <w:p w14:paraId="39BDFA18" w14:textId="0792A4CF" w:rsidR="0007080B" w:rsidRPr="00C54FF9" w:rsidRDefault="008F7855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Dasgupta, Romit. 2017. “Articulations of salaryman masculinity in Shôwa and Post-Shôwa Japan.”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 Pacific Perspectives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15(1): 36-54.</w:t>
      </w:r>
    </w:p>
    <w:p w14:paraId="1FC9531F" w14:textId="09868F67" w:rsidR="00697A21" w:rsidRPr="00C54FF9" w:rsidRDefault="00697A21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A380C4E" w14:textId="6FC926CC" w:rsidR="00697A21" w:rsidRPr="00C54FF9" w:rsidRDefault="00697A21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Cook, Emma E. 2013. “Expectations of failure: Maturity and masculinity for freeters in contemporary Japan.”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Social Science Japan Journal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16(1): 29-43.</w:t>
      </w:r>
    </w:p>
    <w:p w14:paraId="12E25141" w14:textId="0F53E8E2" w:rsidR="00697A21" w:rsidRPr="00C54FF9" w:rsidRDefault="00697A21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7675E0C" w14:textId="261F07F0" w:rsidR="00697A21" w:rsidRPr="00C54FF9" w:rsidRDefault="00BE4E7C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Smith, Colin S. 2018. “The precarious and the transitional: labor casualization and youth in post-bubble Japan.”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Children</w:t>
      </w:r>
      <w:r w:rsidR="00617523"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’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 Geographies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16(1): 80-91.</w:t>
      </w:r>
    </w:p>
    <w:p w14:paraId="4B085F80" w14:textId="1B4490A9" w:rsidR="00D56897" w:rsidRPr="00C54FF9" w:rsidRDefault="00D56897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7F58D6C" w14:textId="77777777" w:rsidR="00D56897" w:rsidRPr="00C54FF9" w:rsidRDefault="00D56897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Ho, Swee-Lin. 2015. “License to drink: White-collar female workers and Japan’s urban night space.”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Ethnography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16(1): 25-50.</w:t>
      </w:r>
    </w:p>
    <w:p w14:paraId="0312EACD" w14:textId="77777777" w:rsidR="008F7855" w:rsidRPr="00C54FF9" w:rsidRDefault="008F7855" w:rsidP="00885C79">
      <w:pPr>
        <w:wordWrap/>
        <w:spacing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25571F" w14:textId="4FAC42C4" w:rsidR="00350A55" w:rsidRPr="00C54FF9" w:rsidRDefault="00E97DBE" w:rsidP="00885C79">
      <w:pPr>
        <w:wordWrap/>
        <w:spacing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FF9">
        <w:rPr>
          <w:rFonts w:ascii="Times New Roman" w:hAnsi="Times New Roman" w:cs="Times New Roman"/>
          <w:b/>
          <w:sz w:val="24"/>
          <w:szCs w:val="24"/>
        </w:rPr>
        <w:t xml:space="preserve">6th </w:t>
      </w:r>
      <w:r w:rsidR="0092179B" w:rsidRPr="00C54FF9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696E8C" w:rsidRPr="00C54FF9">
        <w:rPr>
          <w:rFonts w:ascii="Times New Roman" w:hAnsi="Times New Roman" w:cs="Times New Roman"/>
          <w:b/>
          <w:sz w:val="24"/>
          <w:szCs w:val="24"/>
        </w:rPr>
        <w:t>October 11</w:t>
      </w:r>
      <w:r w:rsidR="009079C5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DF5" w:rsidRPr="00C54FF9">
        <w:rPr>
          <w:rFonts w:ascii="Times New Roman" w:hAnsi="Times New Roman" w:cs="Times New Roman"/>
          <w:b/>
          <w:sz w:val="24"/>
          <w:szCs w:val="24"/>
        </w:rPr>
        <w:t>Schooling</w:t>
      </w:r>
      <w:r w:rsidR="003E0C1F" w:rsidRPr="00C54F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54CF" w:rsidRPr="00C54FF9">
        <w:rPr>
          <w:rFonts w:ascii="Times New Roman" w:hAnsi="Times New Roman" w:cs="Times New Roman"/>
          <w:b/>
          <w:sz w:val="24"/>
          <w:szCs w:val="24"/>
        </w:rPr>
        <w:t xml:space="preserve">Divided </w:t>
      </w:r>
      <w:r w:rsidR="00754391" w:rsidRPr="00C54FF9">
        <w:rPr>
          <w:rFonts w:ascii="Times New Roman" w:hAnsi="Times New Roman" w:cs="Times New Roman"/>
          <w:b/>
          <w:sz w:val="24"/>
          <w:szCs w:val="24"/>
        </w:rPr>
        <w:t>Life Paths</w:t>
      </w:r>
    </w:p>
    <w:p w14:paraId="54AFA495" w14:textId="680BAD4E" w:rsidR="005B6E4A" w:rsidRPr="00C54FF9" w:rsidRDefault="006755CA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Honda, Yuki. 2004. “The formation and transformation of the Japanese system of transition from school to work.”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Social Science Japan Journal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7(1): 103-115.</w:t>
      </w:r>
    </w:p>
    <w:p w14:paraId="2304675F" w14:textId="76C29745" w:rsidR="001B203E" w:rsidRPr="00C54FF9" w:rsidRDefault="001B203E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925ED1" w14:textId="77777777" w:rsidR="000A0AB9" w:rsidRPr="00C54FF9" w:rsidRDefault="000A0AB9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>G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alan, Christian. 2018. “From youth to non-adulthood in Japan: the role of education.” Patrick Heinrich and Christian Galan eds.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Being Young in Super-Aging Japan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 Pp. 32-50.</w:t>
      </w:r>
    </w:p>
    <w:p w14:paraId="7FA2CCA9" w14:textId="77777777" w:rsidR="000A0AB9" w:rsidRPr="00C54FF9" w:rsidRDefault="000A0AB9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0F8B399" w14:textId="182A967F" w:rsidR="0077562D" w:rsidRPr="00C54FF9" w:rsidRDefault="0011315D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Entrich, Steve R. </w:t>
      </w:r>
      <w:r w:rsidR="00A668E2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2015. “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decision for shadow education in Japan: Students’ choice or parents’ pressure?.</w:t>
      </w:r>
      <w:r w:rsidR="00A668E2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Social Science Japan Journal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18</w:t>
      </w:r>
      <w:r w:rsidR="00A668E2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2): 193-216.</w:t>
      </w:r>
    </w:p>
    <w:p w14:paraId="129C13FF" w14:textId="77777777" w:rsidR="0011315D" w:rsidRPr="00C54FF9" w:rsidRDefault="0011315D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4A94F6B" w14:textId="055EA20A" w:rsidR="008574F5" w:rsidRPr="00C54FF9" w:rsidRDefault="008D16BB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Sakai, Akira. </w:t>
      </w:r>
      <w:r w:rsidR="005C713A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2010. “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Educational selection, career decisions, and school support: the case of an urban commercial high school.</w:t>
      </w:r>
      <w:r w:rsidR="005C713A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Challenges to Japanese Education: Economics, Reform,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lastRenderedPageBreak/>
        <w:t>and Human Rights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New York: Teachers College</w:t>
      </w:r>
      <w:r w:rsidR="005C713A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Pp.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87-106.</w:t>
      </w:r>
    </w:p>
    <w:p w14:paraId="6C5F01B7" w14:textId="77777777" w:rsidR="006C2A39" w:rsidRPr="00C54FF9" w:rsidRDefault="006C2A39" w:rsidP="00885C79">
      <w:pPr>
        <w:wordWrap/>
        <w:spacing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F899FD" w14:textId="654E75F6" w:rsidR="00B73A3D" w:rsidRPr="00C54FF9" w:rsidRDefault="001D2C26" w:rsidP="00885C79">
      <w:pPr>
        <w:wordWrap/>
        <w:spacing w:line="216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b/>
          <w:sz w:val="24"/>
          <w:szCs w:val="24"/>
        </w:rPr>
        <w:t>7</w:t>
      </w:r>
      <w:r w:rsidRPr="00C54FF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</w:t>
      </w:r>
      <w:r w:rsidR="00104E42" w:rsidRPr="00C54FF9">
        <w:rPr>
          <w:rFonts w:ascii="Times New Roman" w:hAnsi="Times New Roman" w:cs="Times New Roman"/>
          <w:b/>
          <w:sz w:val="24"/>
          <w:szCs w:val="24"/>
        </w:rPr>
        <w:t>w</w:t>
      </w:r>
      <w:r w:rsidRPr="00C54FF9">
        <w:rPr>
          <w:rFonts w:ascii="Times New Roman" w:hAnsi="Times New Roman" w:cs="Times New Roman"/>
          <w:b/>
          <w:sz w:val="24"/>
          <w:szCs w:val="24"/>
        </w:rPr>
        <w:t>eek</w:t>
      </w:r>
      <w:r w:rsidR="009079C5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E8C" w:rsidRPr="00C54FF9">
        <w:rPr>
          <w:rFonts w:ascii="Times New Roman" w:hAnsi="Times New Roman" w:cs="Times New Roman"/>
          <w:b/>
          <w:sz w:val="24"/>
          <w:szCs w:val="24"/>
        </w:rPr>
        <w:t>October 18</w:t>
      </w:r>
      <w:r w:rsidR="009079C5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C7C" w:rsidRPr="00C54FF9">
        <w:rPr>
          <w:rFonts w:ascii="Times New Roman" w:hAnsi="Times New Roman" w:cs="Times New Roman"/>
          <w:b/>
          <w:sz w:val="24"/>
          <w:szCs w:val="24"/>
        </w:rPr>
        <w:t>Mid-term</w:t>
      </w:r>
      <w:r w:rsidR="00827F09" w:rsidRPr="00C54FF9">
        <w:rPr>
          <w:rFonts w:ascii="Times New Roman" w:hAnsi="Times New Roman" w:cs="Times New Roman"/>
          <w:b/>
          <w:sz w:val="24"/>
          <w:szCs w:val="24"/>
        </w:rPr>
        <w:t xml:space="preserve"> exam</w:t>
      </w:r>
    </w:p>
    <w:p w14:paraId="7C2FB2C8" w14:textId="77777777" w:rsidR="00B73A3D" w:rsidRPr="00C54FF9" w:rsidRDefault="00B73A3D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FD164FE" w14:textId="77777777" w:rsidR="00070F50" w:rsidRPr="00C54FF9" w:rsidRDefault="006B4DC6" w:rsidP="00885C79">
      <w:pPr>
        <w:wordWrap/>
        <w:spacing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FF9">
        <w:rPr>
          <w:rFonts w:ascii="Times New Roman" w:hAnsi="Times New Roman" w:cs="Times New Roman"/>
          <w:b/>
          <w:sz w:val="24"/>
          <w:szCs w:val="24"/>
        </w:rPr>
        <w:t>8</w:t>
      </w:r>
      <w:r w:rsidRPr="00C54FF9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t</w:t>
      </w:r>
      <w:r w:rsidRPr="00C54FF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h </w:t>
      </w:r>
      <w:r w:rsidRPr="00C54FF9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696E8C" w:rsidRPr="00C54FF9">
        <w:rPr>
          <w:rFonts w:ascii="Times New Roman" w:hAnsi="Times New Roman" w:cs="Times New Roman"/>
          <w:b/>
          <w:sz w:val="24"/>
          <w:szCs w:val="24"/>
        </w:rPr>
        <w:t>October 25</w:t>
      </w:r>
      <w:r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50" w:rsidRPr="00C54FF9">
        <w:rPr>
          <w:rFonts w:ascii="Times New Roman" w:hAnsi="Times New Roman" w:cs="Times New Roman"/>
          <w:b/>
          <w:sz w:val="24"/>
          <w:szCs w:val="24"/>
        </w:rPr>
        <w:t>‘Japanese’ Family: Parenthood, Fatherhood, and Family Law</w:t>
      </w:r>
    </w:p>
    <w:p w14:paraId="0A7489F5" w14:textId="77777777" w:rsidR="00113D35" w:rsidRPr="00C54FF9" w:rsidRDefault="00113D35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Goldfarb, Kathryn E. 2021. “Parental Rights and the Temporality of Attachment: Law, Kinship, and Child Welfare in Japan.” positions 29(3): 469-493.</w:t>
      </w:r>
    </w:p>
    <w:p w14:paraId="33DD44AF" w14:textId="77777777" w:rsidR="00113D35" w:rsidRPr="00C54FF9" w:rsidRDefault="00113D35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A0CEC2" w14:textId="77777777" w:rsidR="00113D35" w:rsidRPr="00C54FF9" w:rsidRDefault="00113D35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Alexy, Allison. 2021. “Children and Law in the Shadows: Legal Ideologies and Personal Strategies in Response to Parental Abductions in Japan.”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positions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29(3): 523-549.</w:t>
      </w:r>
    </w:p>
    <w:p w14:paraId="29FA82B1" w14:textId="77777777" w:rsidR="00113D35" w:rsidRPr="00C54FF9" w:rsidRDefault="00113D35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E7B572D" w14:textId="574916BF" w:rsidR="00070F50" w:rsidRPr="00C54FF9" w:rsidRDefault="00070F5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Goldstein‐Gidoni, Ofra. 2019. “‘Working fathers’ in Japan: Leading a change in gender relations?.”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Gender, Work &amp; Organization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27(3): 362-378.</w:t>
      </w:r>
    </w:p>
    <w:p w14:paraId="2CCC246D" w14:textId="6CB71FAD" w:rsidR="00070F50" w:rsidRPr="00C54FF9" w:rsidRDefault="00070F5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E9E4397" w14:textId="568D3382" w:rsidR="00070F50" w:rsidRPr="00C54FF9" w:rsidRDefault="00070F5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Ishii-Kuntz, Masako. 2018. “Raising children and the emergence of new fatherhood in a super-aging society.” Patrick Heinrich and Christian Galan eds.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Being Young in Super-Aging Japan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 Pp. 69-83</w:t>
      </w:r>
    </w:p>
    <w:p w14:paraId="7707F656" w14:textId="77777777" w:rsidR="0003508A" w:rsidRPr="00C54FF9" w:rsidRDefault="0003508A" w:rsidP="00885C79">
      <w:pPr>
        <w:wordWrap/>
        <w:spacing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DAAE959" w14:textId="644E33F4" w:rsidR="00070F50" w:rsidRPr="00C54FF9" w:rsidRDefault="00C1295E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C54FF9">
        <w:rPr>
          <w:rFonts w:ascii="Times New Roman" w:hAnsi="Times New Roman" w:cs="Times New Roman"/>
          <w:b/>
          <w:sz w:val="24"/>
          <w:szCs w:val="24"/>
        </w:rPr>
        <w:t>9</w:t>
      </w:r>
      <w:r w:rsidR="009079C5" w:rsidRPr="00C54F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079C5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ABA" w:rsidRPr="00C54FF9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CB4332" w:rsidRPr="00C54FF9">
        <w:rPr>
          <w:rFonts w:ascii="Times New Roman" w:hAnsi="Times New Roman" w:cs="Times New Roman"/>
          <w:b/>
          <w:sz w:val="24"/>
          <w:szCs w:val="24"/>
        </w:rPr>
        <w:t>November 1</w:t>
      </w:r>
      <w:r w:rsidR="009079C5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437" w:rsidRPr="00C54FF9">
        <w:rPr>
          <w:rFonts w:ascii="Times New Roman" w:hAnsi="Times New Roman" w:cs="Times New Roman"/>
          <w:b/>
          <w:sz w:val="24"/>
          <w:szCs w:val="24"/>
        </w:rPr>
        <w:t>Otaku</w:t>
      </w:r>
    </w:p>
    <w:p w14:paraId="0E27F773" w14:textId="77777777" w:rsidR="00070F50" w:rsidRPr="00C54FF9" w:rsidRDefault="00070F5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Galbraith, Patrick W. 2019. “AKIHABARA” and “MAID CAFES.”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Otaku and the Struggle for Imagination in Japan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Duke University Press. Pp. 127-226.</w:t>
      </w:r>
    </w:p>
    <w:p w14:paraId="2E4CA9E1" w14:textId="77777777" w:rsidR="00070F50" w:rsidRPr="00C54FF9" w:rsidRDefault="00070F5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4F7F146" w14:textId="77777777" w:rsidR="00070F50" w:rsidRPr="00C54FF9" w:rsidRDefault="00C1295E" w:rsidP="00885C79">
      <w:pPr>
        <w:wordWrap/>
        <w:spacing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FF9">
        <w:rPr>
          <w:rFonts w:ascii="Times New Roman" w:hAnsi="Times New Roman" w:cs="Times New Roman"/>
          <w:b/>
          <w:sz w:val="24"/>
          <w:szCs w:val="24"/>
        </w:rPr>
        <w:t>10</w:t>
      </w:r>
      <w:r w:rsidR="009079C5" w:rsidRPr="00C54F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079C5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79B" w:rsidRPr="00C54FF9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CB4332" w:rsidRPr="00C54FF9">
        <w:rPr>
          <w:rFonts w:ascii="Times New Roman" w:hAnsi="Times New Roman" w:cs="Times New Roman"/>
          <w:b/>
          <w:sz w:val="24"/>
          <w:szCs w:val="24"/>
        </w:rPr>
        <w:t>November 8</w:t>
      </w:r>
      <w:r w:rsidR="009079C5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50" w:rsidRPr="00C54FF9">
        <w:rPr>
          <w:rFonts w:ascii="Times New Roman" w:hAnsi="Times New Roman" w:cs="Times New Roman"/>
          <w:b/>
          <w:sz w:val="24"/>
          <w:szCs w:val="24"/>
        </w:rPr>
        <w:t xml:space="preserve">Queer Lives in Japan  </w:t>
      </w:r>
    </w:p>
    <w:p w14:paraId="2242371F" w14:textId="77777777" w:rsidR="00F17FB7" w:rsidRPr="00C54FF9" w:rsidRDefault="00F17FB7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Johnson, Adrienne Renee. 2020. “Josō or gender free? Playfully queer lives in visual kei.”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19(2): 119-142.</w:t>
      </w:r>
    </w:p>
    <w:p w14:paraId="5A233186" w14:textId="77777777" w:rsidR="00F17FB7" w:rsidRPr="00C54FF9" w:rsidRDefault="00F17FB7" w:rsidP="00885C79">
      <w:pPr>
        <w:wordWrap/>
        <w:spacing w:line="216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32FBA66" w14:textId="77777777" w:rsidR="00F17FB7" w:rsidRPr="00C54FF9" w:rsidRDefault="00F17FB7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Dale, S. P. F. 2020. “Same-sex marriage and the question of queerness–institutional performativity and marriage in Japan.”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19(2): 143-159.</w:t>
      </w:r>
    </w:p>
    <w:p w14:paraId="5716D6FB" w14:textId="77777777" w:rsidR="00F17FB7" w:rsidRPr="00C54FF9" w:rsidRDefault="00F17FB7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EFD7B3F" w14:textId="6C035668" w:rsidR="00070F50" w:rsidRPr="00C54FF9" w:rsidRDefault="00070F5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Yuen, Shu Min. 2020. “Unqueer queers—drinking parties and negotiations of cultural citizenship by female-to-male trans people in Japan.”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19(2): 86-101.</w:t>
      </w:r>
    </w:p>
    <w:p w14:paraId="2D6DD9BC" w14:textId="77777777" w:rsidR="00070F50" w:rsidRPr="00C54FF9" w:rsidRDefault="00070F5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A46BD76" w14:textId="77777777" w:rsidR="00070F50" w:rsidRPr="00C54FF9" w:rsidRDefault="00070F5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Ho, Michelle HS. 2020. “Queer and normal: dansō (female-to-male crossdressing) lives and politics in contemporary Tokyo.”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19(2): 102-118.</w:t>
      </w:r>
    </w:p>
    <w:p w14:paraId="40BFFCF7" w14:textId="7AABB9A6" w:rsidR="00F17FB7" w:rsidRPr="00C54FF9" w:rsidRDefault="00F17FB7" w:rsidP="00885C79">
      <w:pPr>
        <w:wordWrap/>
        <w:spacing w:line="216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FA479F" w14:textId="77777777" w:rsidR="000C7860" w:rsidRPr="00C54FF9" w:rsidRDefault="000206FE" w:rsidP="00885C79">
      <w:pPr>
        <w:wordWrap/>
        <w:spacing w:line="216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4FF9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394618" w:rsidRPr="00C54FF9">
        <w:rPr>
          <w:rFonts w:ascii="Times New Roman" w:hAnsi="Times New Roman" w:cs="Times New Roman"/>
          <w:b/>
          <w:sz w:val="24"/>
          <w:szCs w:val="24"/>
        </w:rPr>
        <w:t>1</w:t>
      </w:r>
      <w:r w:rsidRPr="00C54FF9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th</w:t>
      </w:r>
      <w:r w:rsidRPr="00C54FF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04E42" w:rsidRPr="00C54FF9">
        <w:rPr>
          <w:rFonts w:ascii="Times New Roman" w:hAnsi="Times New Roman" w:cs="Times New Roman"/>
          <w:b/>
          <w:sz w:val="24"/>
          <w:szCs w:val="24"/>
        </w:rPr>
        <w:t>w</w:t>
      </w:r>
      <w:r w:rsidR="009F13F6" w:rsidRPr="00C54FF9">
        <w:rPr>
          <w:rFonts w:ascii="Times New Roman" w:hAnsi="Times New Roman" w:cs="Times New Roman"/>
          <w:b/>
          <w:sz w:val="24"/>
          <w:szCs w:val="24"/>
        </w:rPr>
        <w:t xml:space="preserve">eek </w:t>
      </w:r>
      <w:r w:rsidR="00CB4332" w:rsidRPr="00C54FF9">
        <w:rPr>
          <w:rFonts w:ascii="Times New Roman" w:hAnsi="Times New Roman" w:cs="Times New Roman"/>
          <w:b/>
          <w:sz w:val="24"/>
          <w:szCs w:val="24"/>
        </w:rPr>
        <w:t>November 15</w:t>
      </w:r>
      <w:r w:rsidR="00394618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860" w:rsidRPr="00C54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Happy </w:t>
      </w:r>
      <w:r w:rsidR="000C7860" w:rsidRPr="00C54FF9">
        <w:rPr>
          <w:rFonts w:ascii="Times New Roman" w:hAnsi="Times New Roman" w:cs="Times New Roman"/>
          <w:b/>
          <w:sz w:val="24"/>
          <w:szCs w:val="24"/>
        </w:rPr>
        <w:t>Japanese Youth?</w:t>
      </w:r>
    </w:p>
    <w:p w14:paraId="28A9544F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C54FF9">
        <w:rPr>
          <w:rFonts w:ascii="Times New Roman" w:hAnsi="Times New Roman" w:cs="Times New Roman" w:hint="eastAsia"/>
          <w:kern w:val="0"/>
          <w:sz w:val="24"/>
          <w:szCs w:val="24"/>
        </w:rPr>
        <w:t>C</w:t>
      </w:r>
      <w:r w:rsidRPr="00C54FF9">
        <w:rPr>
          <w:rFonts w:ascii="Times New Roman" w:hAnsi="Times New Roman" w:cs="Times New Roman"/>
          <w:kern w:val="0"/>
          <w:sz w:val="24"/>
          <w:szCs w:val="24"/>
        </w:rPr>
        <w:t xml:space="preserve">olumas, Florian. 2018. “How average am I? Youths in a super-aged society.” 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Patrick Heinrich and Christian Galan eds. </w:t>
      </w:r>
      <w:r w:rsidRPr="00C54FF9">
        <w:rPr>
          <w:rFonts w:ascii="Times New Roman" w:hAnsi="Times New Roman" w:cs="Times New Roman"/>
          <w:i/>
          <w:iCs/>
          <w:kern w:val="0"/>
          <w:sz w:val="24"/>
          <w:szCs w:val="24"/>
        </w:rPr>
        <w:t>Being Young in Super-Aging Japan</w:t>
      </w:r>
      <w:r w:rsidRPr="00C54FF9">
        <w:rPr>
          <w:rFonts w:ascii="Times New Roman" w:hAnsi="Times New Roman" w:cs="Times New Roman"/>
          <w:kern w:val="0"/>
          <w:sz w:val="24"/>
          <w:szCs w:val="24"/>
        </w:rPr>
        <w:t xml:space="preserve">. Routledge. </w:t>
      </w:r>
      <w:r w:rsidRPr="00C54FF9">
        <w:rPr>
          <w:rFonts w:ascii="Times New Roman" w:hAnsi="Times New Roman" w:cs="Times New Roman" w:hint="eastAsia"/>
          <w:kern w:val="0"/>
          <w:sz w:val="24"/>
          <w:szCs w:val="24"/>
        </w:rPr>
        <w:t>P</w:t>
      </w:r>
      <w:r w:rsidRPr="00C54FF9">
        <w:rPr>
          <w:rFonts w:ascii="Times New Roman" w:hAnsi="Times New Roman" w:cs="Times New Roman"/>
          <w:kern w:val="0"/>
          <w:sz w:val="24"/>
          <w:szCs w:val="24"/>
        </w:rPr>
        <w:t>p. 119-131.</w:t>
      </w:r>
    </w:p>
    <w:p w14:paraId="03142CAD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38029162" w14:textId="0CF404AC" w:rsidR="000C7860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C54FF9">
        <w:rPr>
          <w:rFonts w:ascii="Times New Roman" w:hAnsi="Times New Roman" w:cs="Times New Roman"/>
          <w:kern w:val="0"/>
          <w:sz w:val="24"/>
          <w:szCs w:val="24"/>
        </w:rPr>
        <w:t>Hommerich, Carola, and Tim Tiefenbach. 2018. “The structure of happiness: Why young Japanese might be happy after all.” 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Patrick Heinrich and Christian Galan eds. </w:t>
      </w:r>
      <w:r w:rsidRPr="00C54FF9">
        <w:rPr>
          <w:rFonts w:ascii="Times New Roman" w:hAnsi="Times New Roman" w:cs="Times New Roman"/>
          <w:i/>
          <w:iCs/>
          <w:kern w:val="0"/>
          <w:sz w:val="24"/>
          <w:szCs w:val="24"/>
        </w:rPr>
        <w:t>Being Young in Super-Aging Japan</w:t>
      </w:r>
      <w:r w:rsidRPr="00C54FF9">
        <w:rPr>
          <w:rFonts w:ascii="Times New Roman" w:hAnsi="Times New Roman" w:cs="Times New Roman"/>
          <w:kern w:val="0"/>
          <w:sz w:val="24"/>
          <w:szCs w:val="24"/>
        </w:rPr>
        <w:t xml:space="preserve">. Routledge. </w:t>
      </w:r>
      <w:r w:rsidRPr="00C54FF9">
        <w:rPr>
          <w:rFonts w:ascii="Times New Roman" w:hAnsi="Times New Roman" w:cs="Times New Roman" w:hint="eastAsia"/>
          <w:kern w:val="0"/>
          <w:sz w:val="24"/>
          <w:szCs w:val="24"/>
        </w:rPr>
        <w:t>P</w:t>
      </w:r>
      <w:r w:rsidRPr="00C54FF9">
        <w:rPr>
          <w:rFonts w:ascii="Times New Roman" w:hAnsi="Times New Roman" w:cs="Times New Roman"/>
          <w:kern w:val="0"/>
          <w:sz w:val="24"/>
          <w:szCs w:val="24"/>
        </w:rPr>
        <w:t>p. 132-149.</w:t>
      </w:r>
    </w:p>
    <w:p w14:paraId="0863DF5A" w14:textId="77777777" w:rsidR="00885C79" w:rsidRPr="00C54FF9" w:rsidRDefault="00885C79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1A0F4403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Burgess, Chris. 2015. “To globalise or not to globalise?: ‘Inward-looking youth’ as scapegoats for Japan's failure to secure and cultivate ‘global human resources’”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Globalisation, Societies and Education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13(4): 487-507.</w:t>
      </w:r>
    </w:p>
    <w:p w14:paraId="56B0DBEA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9F17C05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Takeda, Atsushi. 2020. “Transnational mobility to South Korea among Japanese students: when popular culture meets international education.”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19(4): 273-290.</w:t>
      </w:r>
    </w:p>
    <w:p w14:paraId="18D508DB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contextualSpacing/>
        <w:rPr>
          <w:rFonts w:ascii="Arial" w:hAnsi="Arial" w:cs="Arial"/>
          <w:color w:val="222222"/>
          <w:szCs w:val="20"/>
          <w:shd w:val="clear" w:color="auto" w:fill="FFFFFF"/>
        </w:rPr>
      </w:pPr>
    </w:p>
    <w:p w14:paraId="2A4A3422" w14:textId="77777777" w:rsidR="000C7860" w:rsidRPr="00C54FF9" w:rsidRDefault="00394618" w:rsidP="00885C79">
      <w:pPr>
        <w:wordWrap/>
        <w:spacing w:before="100" w:beforeAutospacing="1" w:after="100" w:afterAutospacing="1"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FF9">
        <w:rPr>
          <w:rFonts w:ascii="Times New Roman" w:hAnsi="Times New Roman" w:cs="Times New Roman"/>
          <w:b/>
          <w:sz w:val="24"/>
          <w:szCs w:val="24"/>
        </w:rPr>
        <w:t>12</w:t>
      </w:r>
      <w:r w:rsidRPr="00C54F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721" w:rsidRPr="00C54FF9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CB4332" w:rsidRPr="00C54FF9">
        <w:rPr>
          <w:rFonts w:ascii="Times New Roman" w:hAnsi="Times New Roman" w:cs="Times New Roman"/>
          <w:b/>
          <w:sz w:val="24"/>
          <w:szCs w:val="24"/>
        </w:rPr>
        <w:t>November 22</w:t>
      </w:r>
      <w:r w:rsidR="005E6721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860" w:rsidRPr="00C54FF9">
        <w:rPr>
          <w:rFonts w:ascii="Times New Roman" w:hAnsi="Times New Roman" w:cs="Times New Roman"/>
          <w:b/>
          <w:sz w:val="24"/>
          <w:szCs w:val="24"/>
        </w:rPr>
        <w:t>The Ethics of Care and Dying in Super-Aging Society</w:t>
      </w:r>
    </w:p>
    <w:p w14:paraId="618B1A39" w14:textId="75654452" w:rsidR="000C7860" w:rsidRPr="00C54FF9" w:rsidRDefault="00F56ADE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0C7860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arr, Matthew D. 2021. “The Ohaka (Grave) Project: Post-secular social service delivery and </w:t>
      </w:r>
      <w:r w:rsidR="000C7860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resistant necropolitics in San’ya, Tokyo.” </w:t>
      </w:r>
      <w:r w:rsidR="000C7860"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Ethnography</w:t>
      </w:r>
      <w:r w:rsidR="000C7860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22(1): 88-110.</w:t>
      </w:r>
    </w:p>
    <w:p w14:paraId="3079EC47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02A724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Allison, Anne. 2021. “Automated graves: The precarity and prosthetics of caring for the dead in Japan.”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Cultural Studies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24(4): 622-636.</w:t>
      </w:r>
    </w:p>
    <w:p w14:paraId="72D2C400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B62F7C" w14:textId="6BCBE01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Danely, Jason. 2019. “The limits of dwelling and the unwitnessed death.”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Cultural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34(2): 213-239.</w:t>
      </w:r>
    </w:p>
    <w:p w14:paraId="0760C081" w14:textId="25C5C8F1" w:rsidR="00697D27" w:rsidRPr="00C54FF9" w:rsidRDefault="00697D27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123634F" w14:textId="77777777" w:rsidR="00697D27" w:rsidRPr="00C54FF9" w:rsidRDefault="00697D27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Wright, James. 2018. “Tactile care, mechanical Hugs: Japanese caregivers and robotic lifting devices.”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17(1): 24-39.</w:t>
      </w:r>
    </w:p>
    <w:p w14:paraId="7D64890D" w14:textId="5A4868B5" w:rsidR="004D23A6" w:rsidRPr="00C54FF9" w:rsidRDefault="004D23A6" w:rsidP="00885C79">
      <w:pPr>
        <w:wordWrap/>
        <w:spacing w:before="100" w:beforeAutospacing="1" w:after="100" w:afterAutospacing="1" w:line="216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F033FB" w14:textId="0E39601E" w:rsidR="000C7860" w:rsidRPr="00C54FF9" w:rsidRDefault="000206FE" w:rsidP="00885C79">
      <w:pPr>
        <w:wordWrap/>
        <w:spacing w:before="100" w:beforeAutospacing="1" w:after="100" w:afterAutospacing="1"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FF9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E54DD0" w:rsidRPr="00C54FF9">
        <w:rPr>
          <w:rFonts w:ascii="Times New Roman" w:hAnsi="Times New Roman" w:cs="Times New Roman"/>
          <w:b/>
          <w:sz w:val="24"/>
          <w:szCs w:val="24"/>
        </w:rPr>
        <w:t>3</w:t>
      </w:r>
      <w:r w:rsidRPr="00C54FF9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th</w:t>
      </w:r>
      <w:r w:rsidRPr="00C54FF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B02DB5" w:rsidRPr="00C54FF9">
        <w:rPr>
          <w:rFonts w:ascii="Times New Roman" w:hAnsi="Times New Roman" w:cs="Times New Roman"/>
          <w:b/>
          <w:sz w:val="24"/>
          <w:szCs w:val="24"/>
        </w:rPr>
        <w:t>w</w:t>
      </w:r>
      <w:r w:rsidR="002E1FF0" w:rsidRPr="00C54FF9">
        <w:rPr>
          <w:rFonts w:ascii="Times New Roman" w:hAnsi="Times New Roman" w:cs="Times New Roman"/>
          <w:b/>
          <w:sz w:val="24"/>
          <w:szCs w:val="24"/>
        </w:rPr>
        <w:t xml:space="preserve">eek </w:t>
      </w:r>
      <w:r w:rsidR="00CB4332" w:rsidRPr="00C54FF9">
        <w:rPr>
          <w:rFonts w:ascii="Times New Roman" w:hAnsi="Times New Roman" w:cs="Times New Roman"/>
          <w:b/>
          <w:sz w:val="24"/>
          <w:szCs w:val="24"/>
        </w:rPr>
        <w:t>November 29</w:t>
      </w:r>
      <w:r w:rsidR="004929C5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860" w:rsidRPr="00C54FF9">
        <w:rPr>
          <w:rFonts w:ascii="Times New Roman" w:hAnsi="Times New Roman" w:cs="Times New Roman"/>
          <w:b/>
          <w:sz w:val="24"/>
          <w:szCs w:val="24"/>
        </w:rPr>
        <w:t>Rural Japan as a Heterotopia</w:t>
      </w:r>
    </w:p>
    <w:p w14:paraId="6ADB181D" w14:textId="043A94F9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Rosenberger, Nancy, and Ayumi Sugimoto. 2022. “Agriculture corporations in rural Japan: fractured mirrors of past, present and future.”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21(1): 24-38.</w:t>
      </w:r>
    </w:p>
    <w:p w14:paraId="5671C263" w14:textId="653B3710" w:rsidR="009F1D0C" w:rsidRPr="00C54FF9" w:rsidRDefault="009F1D0C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486AC43" w14:textId="77777777" w:rsidR="009F1D0C" w:rsidRPr="00C54FF9" w:rsidRDefault="009F1D0C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Hansen, Paul. 2022. “Rural emplacements: linking heterotopia, one health and ikigai in central Hokkaido.”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21(2): 66-79.</w:t>
      </w:r>
    </w:p>
    <w:p w14:paraId="72390379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0472B60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Sugimoto, Ayumi. 2022. “Success and succession: agritourism, heterotopia and two generations of rural Japanese female entrepreneurs.”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21(1): 39-52.</w:t>
      </w:r>
    </w:p>
    <w:p w14:paraId="1557C371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2F1770D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Kurochkina, Ksenia. 2022. “Japanese rural resettlers: communities with newcomers as heterotopic spaces.”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21(1): 53-65.</w:t>
      </w:r>
    </w:p>
    <w:p w14:paraId="2AA9FFA0" w14:textId="2697BDC5" w:rsidR="000C7860" w:rsidRPr="00C54FF9" w:rsidRDefault="000C7860" w:rsidP="00885C79">
      <w:pPr>
        <w:wordWrap/>
        <w:spacing w:before="100" w:beforeAutospacing="1" w:after="100" w:afterAutospacing="1"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713600" w14:textId="77777777" w:rsidR="000C7860" w:rsidRPr="00C54FF9" w:rsidRDefault="00E851A2" w:rsidP="00885C79">
      <w:pPr>
        <w:wordWrap/>
        <w:spacing w:before="100" w:beforeAutospacing="1" w:after="100" w:afterAutospacing="1"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FF9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E54DD0" w:rsidRPr="00C54FF9">
        <w:rPr>
          <w:rFonts w:ascii="Times New Roman" w:hAnsi="Times New Roman" w:cs="Times New Roman"/>
          <w:b/>
          <w:sz w:val="24"/>
          <w:szCs w:val="24"/>
        </w:rPr>
        <w:t>4</w:t>
      </w:r>
      <w:r w:rsidR="000206FE" w:rsidRPr="00C54F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206FE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DB5" w:rsidRPr="00C54FF9">
        <w:rPr>
          <w:rFonts w:ascii="Times New Roman" w:hAnsi="Times New Roman" w:cs="Times New Roman"/>
          <w:b/>
          <w:sz w:val="24"/>
          <w:szCs w:val="24"/>
        </w:rPr>
        <w:t>w</w:t>
      </w:r>
      <w:r w:rsidRPr="00C54FF9">
        <w:rPr>
          <w:rFonts w:ascii="Times New Roman" w:hAnsi="Times New Roman" w:cs="Times New Roman"/>
          <w:b/>
          <w:sz w:val="24"/>
          <w:szCs w:val="24"/>
        </w:rPr>
        <w:t>eek</w:t>
      </w:r>
      <w:r w:rsidR="009079C5" w:rsidRPr="00C5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3D3" w:rsidRPr="00C54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December 6</w:t>
      </w:r>
      <w:r w:rsidR="0091043E" w:rsidRPr="00C54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C7860" w:rsidRPr="00C54FF9">
        <w:rPr>
          <w:rFonts w:ascii="Times New Roman" w:hAnsi="Times New Roman" w:cs="Times New Roman"/>
          <w:b/>
          <w:sz w:val="24"/>
          <w:szCs w:val="24"/>
        </w:rPr>
        <w:t xml:space="preserve">Nativists in Japan </w:t>
      </w:r>
    </w:p>
    <w:p w14:paraId="194F1B2C" w14:textId="77777777" w:rsidR="000C7860" w:rsidRPr="00C54FF9" w:rsidRDefault="000C7860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>H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iguchi, Naoto. 2014. “Introduction,” “Who Supports the Ultra-Right and Why?” “Activists’ Political Socialization and Ideology Formation,” and “East Asian Geopolitics and Japanese-Style Nativism: Why are Zanichi Koreans Targeted.”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Japan’s Ultra-Right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Trans Pacifica Press. Pp. 7-49, 72-98, 182-205.</w:t>
      </w:r>
    </w:p>
    <w:p w14:paraId="01CFC5F2" w14:textId="77777777" w:rsidR="003238C0" w:rsidRPr="00C54FF9" w:rsidRDefault="003238C0" w:rsidP="00885C79">
      <w:pPr>
        <w:wordWrap/>
        <w:spacing w:before="100" w:beforeAutospacing="1" w:after="100" w:afterAutospacing="1" w:line="216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3BE048B" w14:textId="319D3933" w:rsidR="00524414" w:rsidRPr="00C54FF9" w:rsidRDefault="00E753A1" w:rsidP="00885C79">
      <w:pPr>
        <w:wordWrap/>
        <w:spacing w:before="100" w:beforeAutospacing="1" w:after="100" w:afterAutospacing="1"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C54FF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C54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week </w:t>
      </w:r>
      <w:r w:rsidR="00784FB9" w:rsidRPr="00C54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December 13</w:t>
      </w:r>
      <w:r w:rsidRPr="00C54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2160" w:rsidRPr="00C54FF9">
        <w:rPr>
          <w:rFonts w:ascii="Times New Roman" w:hAnsi="Times New Roman" w:cs="Times New Roman"/>
          <w:b/>
          <w:sz w:val="24"/>
          <w:szCs w:val="24"/>
        </w:rPr>
        <w:t>The Lived World</w:t>
      </w:r>
      <w:r w:rsidR="00524414" w:rsidRPr="00C54FF9">
        <w:rPr>
          <w:rFonts w:ascii="Times New Roman" w:hAnsi="Times New Roman" w:cs="Times New Roman"/>
          <w:b/>
          <w:sz w:val="24"/>
          <w:szCs w:val="24"/>
        </w:rPr>
        <w:t xml:space="preserve"> in Post 3.11 Japan</w:t>
      </w:r>
    </w:p>
    <w:p w14:paraId="1A41AF79" w14:textId="675261CB" w:rsidR="009F39F6" w:rsidRPr="00C54FF9" w:rsidRDefault="00AB7D69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Takashi, </w:t>
      </w:r>
      <w:r w:rsidR="009F39F6" w:rsidRPr="00C54FF9"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>H</w:t>
      </w:r>
      <w:r w:rsidR="009F39F6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orie. 2020. “Post-3.11 Social Movements and Politics.” Horie Takashi, Tanaka Hiraku, and Tanno Kiyoto eds. </w:t>
      </w:r>
      <w:r w:rsidR="009F39F6"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Amorphous Dissent</w:t>
      </w:r>
      <w:r w:rsidR="009F39F6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Trans Pacific Press. Pp. 81-113.</w:t>
      </w:r>
    </w:p>
    <w:p w14:paraId="37BF6476" w14:textId="77777777" w:rsidR="009F39F6" w:rsidRPr="00C54FF9" w:rsidRDefault="009F39F6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D43EA34" w14:textId="21F61831" w:rsidR="00215E1E" w:rsidRPr="00C54FF9" w:rsidRDefault="00215E1E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>T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anaka, Hiraku. 2020. “Amateur Revolt: The Amorphous Social Movement Resisting the System.” Horie Takashi, Tanaka Hiraku, and Tanno Kiyoto eds.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Amorphous Dissent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Trans Pacific Press. Pp. 114-142.</w:t>
      </w:r>
    </w:p>
    <w:p w14:paraId="790AD794" w14:textId="2FFD496B" w:rsidR="00031F15" w:rsidRPr="00C54FF9" w:rsidRDefault="00031F15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1434ACE" w14:textId="77777777" w:rsidR="00031F15" w:rsidRPr="00C54FF9" w:rsidRDefault="00031F15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Whilhelm, Johannes. 2020. “Sea pineapples in troubled waters: on the local-global interdependencies of the sea squirt (hoya) industry in the aftermath of the 3.11 disaster.” Wolfram Manzenreiter, Ralph Lützeler and Sebastian Polak-Rottmann eds. 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Japan’s New Ruralities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 Pp. 65-81.</w:t>
      </w:r>
    </w:p>
    <w:p w14:paraId="1F78EDB5" w14:textId="77777777" w:rsidR="00215E1E" w:rsidRPr="00C54FF9" w:rsidRDefault="00215E1E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31161BA" w14:textId="6840F80D" w:rsidR="005503FE" w:rsidRPr="00083A38" w:rsidRDefault="002D23B9" w:rsidP="00885C79">
      <w:pPr>
        <w:wordWrap/>
        <w:spacing w:before="100" w:beforeAutospacing="1" w:after="100" w:afterAutospacing="1" w:line="216" w:lineRule="auto"/>
        <w:ind w:left="480" w:hangingChars="200" w:hanging="48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Thompson, Christopher. </w:t>
      </w:r>
      <w:r w:rsidR="00507280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2021. “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 tragedy to triumph: tsunami mitigation and Bōsai (disaster prevention) tourism in Tarō, Japan.</w:t>
      </w:r>
      <w:r w:rsidR="00507280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54F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Anthropology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20</w:t>
      </w:r>
      <w:r w:rsidR="00507280"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C54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4): 231-247.</w:t>
      </w:r>
    </w:p>
    <w:p w14:paraId="13872403" w14:textId="77777777" w:rsidR="002D23B9" w:rsidRPr="00083A38" w:rsidRDefault="002D23B9" w:rsidP="00AA77C3">
      <w:pPr>
        <w:wordWrap/>
        <w:spacing w:before="100" w:beforeAutospacing="1" w:after="100" w:afterAutospacing="1" w:line="240" w:lineRule="auto"/>
        <w:ind w:left="480" w:hangingChars="200" w:hanging="480"/>
        <w:contextualSpacing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EB792F7" w14:textId="5AD96F71" w:rsidR="00376F12" w:rsidRDefault="00376F12" w:rsidP="006770BA">
      <w:pPr>
        <w:wordWrap/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376F12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74B8" w14:textId="77777777" w:rsidR="00C86A49" w:rsidRDefault="00C86A49" w:rsidP="00E51846">
      <w:pPr>
        <w:spacing w:after="0" w:line="240" w:lineRule="auto"/>
      </w:pPr>
      <w:r>
        <w:separator/>
      </w:r>
    </w:p>
  </w:endnote>
  <w:endnote w:type="continuationSeparator" w:id="0">
    <w:p w14:paraId="23DA976D" w14:textId="77777777" w:rsidR="00C86A49" w:rsidRDefault="00C86A49" w:rsidP="00E5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188151"/>
      <w:docPartObj>
        <w:docPartGallery w:val="Page Numbers (Bottom of Page)"/>
        <w:docPartUnique/>
      </w:docPartObj>
    </w:sdtPr>
    <w:sdtEndPr/>
    <w:sdtContent>
      <w:p w14:paraId="204AF362" w14:textId="020728CD" w:rsidR="00490ED8" w:rsidRDefault="00490E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389" w:rsidRPr="001D4389">
          <w:rPr>
            <w:noProof/>
            <w:lang w:val="ko-KR"/>
          </w:rPr>
          <w:t>6</w:t>
        </w:r>
        <w:r>
          <w:fldChar w:fldCharType="end"/>
        </w:r>
      </w:p>
    </w:sdtContent>
  </w:sdt>
  <w:p w14:paraId="7667C353" w14:textId="77777777" w:rsidR="00490ED8" w:rsidRDefault="00490E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DA38" w14:textId="77777777" w:rsidR="00C86A49" w:rsidRDefault="00C86A49" w:rsidP="00E51846">
      <w:pPr>
        <w:spacing w:after="0" w:line="240" w:lineRule="auto"/>
      </w:pPr>
      <w:r>
        <w:separator/>
      </w:r>
    </w:p>
  </w:footnote>
  <w:footnote w:type="continuationSeparator" w:id="0">
    <w:p w14:paraId="157B6C9F" w14:textId="77777777" w:rsidR="00C86A49" w:rsidRDefault="00C86A49" w:rsidP="00E5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03AA2"/>
    <w:multiLevelType w:val="hybridMultilevel"/>
    <w:tmpl w:val="52AE603C"/>
    <w:lvl w:ilvl="0" w:tplc="E482E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11490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55"/>
    <w:rsid w:val="000006AA"/>
    <w:rsid w:val="000007C1"/>
    <w:rsid w:val="000010E5"/>
    <w:rsid w:val="0000152E"/>
    <w:rsid w:val="0000296C"/>
    <w:rsid w:val="00007655"/>
    <w:rsid w:val="000105A1"/>
    <w:rsid w:val="000118CF"/>
    <w:rsid w:val="00013556"/>
    <w:rsid w:val="0001430E"/>
    <w:rsid w:val="00014DE5"/>
    <w:rsid w:val="00016ECB"/>
    <w:rsid w:val="00017541"/>
    <w:rsid w:val="00020245"/>
    <w:rsid w:val="000206FE"/>
    <w:rsid w:val="0002071C"/>
    <w:rsid w:val="00021D1D"/>
    <w:rsid w:val="0002625C"/>
    <w:rsid w:val="00026AE7"/>
    <w:rsid w:val="00031F15"/>
    <w:rsid w:val="0003508A"/>
    <w:rsid w:val="000403F4"/>
    <w:rsid w:val="00041520"/>
    <w:rsid w:val="00043B2B"/>
    <w:rsid w:val="00052C1F"/>
    <w:rsid w:val="000622EF"/>
    <w:rsid w:val="000636D7"/>
    <w:rsid w:val="00064E5E"/>
    <w:rsid w:val="000656AD"/>
    <w:rsid w:val="000672FD"/>
    <w:rsid w:val="000675C8"/>
    <w:rsid w:val="00067D2E"/>
    <w:rsid w:val="0007080B"/>
    <w:rsid w:val="00070829"/>
    <w:rsid w:val="00070C0C"/>
    <w:rsid w:val="00070F50"/>
    <w:rsid w:val="00070F99"/>
    <w:rsid w:val="0007398C"/>
    <w:rsid w:val="00074FE9"/>
    <w:rsid w:val="00075BD2"/>
    <w:rsid w:val="00083A38"/>
    <w:rsid w:val="0008574C"/>
    <w:rsid w:val="00087FEE"/>
    <w:rsid w:val="00092FBF"/>
    <w:rsid w:val="00093D39"/>
    <w:rsid w:val="000A0AB9"/>
    <w:rsid w:val="000A0BD8"/>
    <w:rsid w:val="000A44C8"/>
    <w:rsid w:val="000A5FA5"/>
    <w:rsid w:val="000B2045"/>
    <w:rsid w:val="000B2328"/>
    <w:rsid w:val="000B3178"/>
    <w:rsid w:val="000B32E5"/>
    <w:rsid w:val="000B42CD"/>
    <w:rsid w:val="000B4457"/>
    <w:rsid w:val="000B5871"/>
    <w:rsid w:val="000C0544"/>
    <w:rsid w:val="000C0A1D"/>
    <w:rsid w:val="000C1615"/>
    <w:rsid w:val="000C2365"/>
    <w:rsid w:val="000C4A36"/>
    <w:rsid w:val="000C5E35"/>
    <w:rsid w:val="000C63E7"/>
    <w:rsid w:val="000C6DCE"/>
    <w:rsid w:val="000C7132"/>
    <w:rsid w:val="000C7860"/>
    <w:rsid w:val="000D2AE0"/>
    <w:rsid w:val="000D2AFB"/>
    <w:rsid w:val="000D3A5E"/>
    <w:rsid w:val="000D535C"/>
    <w:rsid w:val="000D6499"/>
    <w:rsid w:val="000E0217"/>
    <w:rsid w:val="000E07E7"/>
    <w:rsid w:val="000E08CF"/>
    <w:rsid w:val="000E0B70"/>
    <w:rsid w:val="000E6CC7"/>
    <w:rsid w:val="000E792B"/>
    <w:rsid w:val="000F11F8"/>
    <w:rsid w:val="000F1E22"/>
    <w:rsid w:val="000F2941"/>
    <w:rsid w:val="000F5317"/>
    <w:rsid w:val="00104E42"/>
    <w:rsid w:val="0010569C"/>
    <w:rsid w:val="00110BB6"/>
    <w:rsid w:val="001117EA"/>
    <w:rsid w:val="001124E1"/>
    <w:rsid w:val="0011315D"/>
    <w:rsid w:val="001134FE"/>
    <w:rsid w:val="00113D35"/>
    <w:rsid w:val="00116E98"/>
    <w:rsid w:val="001201B0"/>
    <w:rsid w:val="00121277"/>
    <w:rsid w:val="00122027"/>
    <w:rsid w:val="001254A0"/>
    <w:rsid w:val="0012715C"/>
    <w:rsid w:val="00127D71"/>
    <w:rsid w:val="0013114F"/>
    <w:rsid w:val="001313B0"/>
    <w:rsid w:val="001324B8"/>
    <w:rsid w:val="00134B4F"/>
    <w:rsid w:val="00135001"/>
    <w:rsid w:val="001364F1"/>
    <w:rsid w:val="00137D89"/>
    <w:rsid w:val="0014004C"/>
    <w:rsid w:val="00141DE1"/>
    <w:rsid w:val="00151509"/>
    <w:rsid w:val="00152988"/>
    <w:rsid w:val="0015386A"/>
    <w:rsid w:val="001559E4"/>
    <w:rsid w:val="001571D8"/>
    <w:rsid w:val="00157B49"/>
    <w:rsid w:val="00157FDE"/>
    <w:rsid w:val="00161FB6"/>
    <w:rsid w:val="001661AB"/>
    <w:rsid w:val="00166C55"/>
    <w:rsid w:val="00173FB5"/>
    <w:rsid w:val="00175812"/>
    <w:rsid w:val="001851DA"/>
    <w:rsid w:val="00192BE5"/>
    <w:rsid w:val="0019527A"/>
    <w:rsid w:val="00197597"/>
    <w:rsid w:val="001A70A7"/>
    <w:rsid w:val="001B203E"/>
    <w:rsid w:val="001B2C41"/>
    <w:rsid w:val="001B3ACD"/>
    <w:rsid w:val="001B4882"/>
    <w:rsid w:val="001B5843"/>
    <w:rsid w:val="001C0437"/>
    <w:rsid w:val="001C283A"/>
    <w:rsid w:val="001D2C26"/>
    <w:rsid w:val="001D3210"/>
    <w:rsid w:val="001D3AB6"/>
    <w:rsid w:val="001D4389"/>
    <w:rsid w:val="001D6309"/>
    <w:rsid w:val="001D656F"/>
    <w:rsid w:val="001E3F91"/>
    <w:rsid w:val="001E4009"/>
    <w:rsid w:val="001E54F8"/>
    <w:rsid w:val="001E7626"/>
    <w:rsid w:val="001F1793"/>
    <w:rsid w:val="001F1CF2"/>
    <w:rsid w:val="001F474F"/>
    <w:rsid w:val="001F54CF"/>
    <w:rsid w:val="001F61B4"/>
    <w:rsid w:val="00201145"/>
    <w:rsid w:val="00202F1B"/>
    <w:rsid w:val="002030DA"/>
    <w:rsid w:val="00203D66"/>
    <w:rsid w:val="00207B60"/>
    <w:rsid w:val="0021113B"/>
    <w:rsid w:val="00211493"/>
    <w:rsid w:val="00211D01"/>
    <w:rsid w:val="002126DC"/>
    <w:rsid w:val="00212CA1"/>
    <w:rsid w:val="0021339A"/>
    <w:rsid w:val="00213E74"/>
    <w:rsid w:val="00214658"/>
    <w:rsid w:val="00215E1E"/>
    <w:rsid w:val="00215F4D"/>
    <w:rsid w:val="00216FB5"/>
    <w:rsid w:val="00217ADA"/>
    <w:rsid w:val="002217D1"/>
    <w:rsid w:val="002237F9"/>
    <w:rsid w:val="002257CB"/>
    <w:rsid w:val="00227C15"/>
    <w:rsid w:val="00232F4B"/>
    <w:rsid w:val="00233757"/>
    <w:rsid w:val="0023766C"/>
    <w:rsid w:val="002401AE"/>
    <w:rsid w:val="002420C1"/>
    <w:rsid w:val="0024454F"/>
    <w:rsid w:val="00247925"/>
    <w:rsid w:val="00250C8D"/>
    <w:rsid w:val="002559CA"/>
    <w:rsid w:val="002634DA"/>
    <w:rsid w:val="0026590D"/>
    <w:rsid w:val="002737B3"/>
    <w:rsid w:val="002748EC"/>
    <w:rsid w:val="00275FC6"/>
    <w:rsid w:val="0027718A"/>
    <w:rsid w:val="002773F0"/>
    <w:rsid w:val="00282933"/>
    <w:rsid w:val="00284554"/>
    <w:rsid w:val="0028683D"/>
    <w:rsid w:val="00287BA6"/>
    <w:rsid w:val="0029283B"/>
    <w:rsid w:val="00292E05"/>
    <w:rsid w:val="00293043"/>
    <w:rsid w:val="002949F2"/>
    <w:rsid w:val="0029564D"/>
    <w:rsid w:val="00297166"/>
    <w:rsid w:val="00297B48"/>
    <w:rsid w:val="002A3154"/>
    <w:rsid w:val="002A53B9"/>
    <w:rsid w:val="002A6516"/>
    <w:rsid w:val="002B0C7E"/>
    <w:rsid w:val="002B0F4D"/>
    <w:rsid w:val="002B10B7"/>
    <w:rsid w:val="002B1CF5"/>
    <w:rsid w:val="002B1D6B"/>
    <w:rsid w:val="002B226F"/>
    <w:rsid w:val="002B2B87"/>
    <w:rsid w:val="002B3C4B"/>
    <w:rsid w:val="002B5608"/>
    <w:rsid w:val="002B5D6A"/>
    <w:rsid w:val="002C7FFE"/>
    <w:rsid w:val="002D23B9"/>
    <w:rsid w:val="002D2761"/>
    <w:rsid w:val="002D2879"/>
    <w:rsid w:val="002D3DF5"/>
    <w:rsid w:val="002D4192"/>
    <w:rsid w:val="002D49B9"/>
    <w:rsid w:val="002E1FF0"/>
    <w:rsid w:val="002E3F42"/>
    <w:rsid w:val="002F0BD9"/>
    <w:rsid w:val="002F1231"/>
    <w:rsid w:val="002F4E3A"/>
    <w:rsid w:val="003001E1"/>
    <w:rsid w:val="00300DF3"/>
    <w:rsid w:val="00301204"/>
    <w:rsid w:val="00305DDD"/>
    <w:rsid w:val="00307EA1"/>
    <w:rsid w:val="003108B0"/>
    <w:rsid w:val="00313218"/>
    <w:rsid w:val="00314319"/>
    <w:rsid w:val="003158E8"/>
    <w:rsid w:val="003238C0"/>
    <w:rsid w:val="0033096E"/>
    <w:rsid w:val="00336A56"/>
    <w:rsid w:val="00342300"/>
    <w:rsid w:val="00342DF9"/>
    <w:rsid w:val="00343556"/>
    <w:rsid w:val="00345C57"/>
    <w:rsid w:val="00347A5D"/>
    <w:rsid w:val="00350A55"/>
    <w:rsid w:val="003553F1"/>
    <w:rsid w:val="00355403"/>
    <w:rsid w:val="003565DE"/>
    <w:rsid w:val="0035734F"/>
    <w:rsid w:val="00362234"/>
    <w:rsid w:val="0036368F"/>
    <w:rsid w:val="00363C39"/>
    <w:rsid w:val="00365D5D"/>
    <w:rsid w:val="00367E94"/>
    <w:rsid w:val="00370E95"/>
    <w:rsid w:val="0037132A"/>
    <w:rsid w:val="0037135A"/>
    <w:rsid w:val="003747E2"/>
    <w:rsid w:val="003759B5"/>
    <w:rsid w:val="00376967"/>
    <w:rsid w:val="00376F12"/>
    <w:rsid w:val="003819B1"/>
    <w:rsid w:val="00387887"/>
    <w:rsid w:val="00394618"/>
    <w:rsid w:val="003A0011"/>
    <w:rsid w:val="003A0724"/>
    <w:rsid w:val="003A4DDD"/>
    <w:rsid w:val="003A5845"/>
    <w:rsid w:val="003B472D"/>
    <w:rsid w:val="003C73E6"/>
    <w:rsid w:val="003D3AB2"/>
    <w:rsid w:val="003E0C1F"/>
    <w:rsid w:val="003E207D"/>
    <w:rsid w:val="003F3503"/>
    <w:rsid w:val="003F6703"/>
    <w:rsid w:val="003F6FC1"/>
    <w:rsid w:val="00400EE2"/>
    <w:rsid w:val="00401568"/>
    <w:rsid w:val="004069F3"/>
    <w:rsid w:val="0040775F"/>
    <w:rsid w:val="00410156"/>
    <w:rsid w:val="00413229"/>
    <w:rsid w:val="0041474D"/>
    <w:rsid w:val="00414C90"/>
    <w:rsid w:val="0041532E"/>
    <w:rsid w:val="004163B1"/>
    <w:rsid w:val="004177D1"/>
    <w:rsid w:val="0042097E"/>
    <w:rsid w:val="00421485"/>
    <w:rsid w:val="00421688"/>
    <w:rsid w:val="00422A45"/>
    <w:rsid w:val="004314B4"/>
    <w:rsid w:val="00432440"/>
    <w:rsid w:val="00432D5E"/>
    <w:rsid w:val="004340FC"/>
    <w:rsid w:val="004354F2"/>
    <w:rsid w:val="00440598"/>
    <w:rsid w:val="0044309D"/>
    <w:rsid w:val="00447B23"/>
    <w:rsid w:val="0045465E"/>
    <w:rsid w:val="00455618"/>
    <w:rsid w:val="00455E2D"/>
    <w:rsid w:val="0045607B"/>
    <w:rsid w:val="00456A55"/>
    <w:rsid w:val="00462A9F"/>
    <w:rsid w:val="0046502B"/>
    <w:rsid w:val="00471D24"/>
    <w:rsid w:val="004727F5"/>
    <w:rsid w:val="004779DF"/>
    <w:rsid w:val="00477AD0"/>
    <w:rsid w:val="00482A5C"/>
    <w:rsid w:val="00482B3A"/>
    <w:rsid w:val="00483782"/>
    <w:rsid w:val="00483AA6"/>
    <w:rsid w:val="004860FC"/>
    <w:rsid w:val="004901DF"/>
    <w:rsid w:val="00490ED8"/>
    <w:rsid w:val="004929C5"/>
    <w:rsid w:val="004933C0"/>
    <w:rsid w:val="00493815"/>
    <w:rsid w:val="004A0E1C"/>
    <w:rsid w:val="004A50BC"/>
    <w:rsid w:val="004A756A"/>
    <w:rsid w:val="004A7F66"/>
    <w:rsid w:val="004B44D3"/>
    <w:rsid w:val="004B680A"/>
    <w:rsid w:val="004B7156"/>
    <w:rsid w:val="004C013E"/>
    <w:rsid w:val="004C4DB8"/>
    <w:rsid w:val="004C5A28"/>
    <w:rsid w:val="004C77D2"/>
    <w:rsid w:val="004D1D40"/>
    <w:rsid w:val="004D23A6"/>
    <w:rsid w:val="004D2FE2"/>
    <w:rsid w:val="004D47AF"/>
    <w:rsid w:val="004D7234"/>
    <w:rsid w:val="004D7806"/>
    <w:rsid w:val="004E011A"/>
    <w:rsid w:val="004E5E35"/>
    <w:rsid w:val="004E7B2B"/>
    <w:rsid w:val="004F1B31"/>
    <w:rsid w:val="004F5398"/>
    <w:rsid w:val="004F58CA"/>
    <w:rsid w:val="004F75BA"/>
    <w:rsid w:val="005011C3"/>
    <w:rsid w:val="00501B5C"/>
    <w:rsid w:val="00501ED8"/>
    <w:rsid w:val="00503B19"/>
    <w:rsid w:val="005059FF"/>
    <w:rsid w:val="00507280"/>
    <w:rsid w:val="00510ED4"/>
    <w:rsid w:val="00512A73"/>
    <w:rsid w:val="00512E05"/>
    <w:rsid w:val="00513304"/>
    <w:rsid w:val="0051404C"/>
    <w:rsid w:val="00515243"/>
    <w:rsid w:val="00515586"/>
    <w:rsid w:val="005169F8"/>
    <w:rsid w:val="00517C3F"/>
    <w:rsid w:val="00522F51"/>
    <w:rsid w:val="005230C0"/>
    <w:rsid w:val="00524414"/>
    <w:rsid w:val="00525996"/>
    <w:rsid w:val="0053375A"/>
    <w:rsid w:val="00533C2A"/>
    <w:rsid w:val="0054383C"/>
    <w:rsid w:val="00543FD2"/>
    <w:rsid w:val="005458DB"/>
    <w:rsid w:val="005503FE"/>
    <w:rsid w:val="0055048A"/>
    <w:rsid w:val="005611A3"/>
    <w:rsid w:val="0056419C"/>
    <w:rsid w:val="00566D54"/>
    <w:rsid w:val="00572115"/>
    <w:rsid w:val="00572B0B"/>
    <w:rsid w:val="0057527E"/>
    <w:rsid w:val="00580ED1"/>
    <w:rsid w:val="00582F41"/>
    <w:rsid w:val="00585594"/>
    <w:rsid w:val="00587FDF"/>
    <w:rsid w:val="005A0010"/>
    <w:rsid w:val="005A39E2"/>
    <w:rsid w:val="005B6E4A"/>
    <w:rsid w:val="005C0214"/>
    <w:rsid w:val="005C0B89"/>
    <w:rsid w:val="005C1E4E"/>
    <w:rsid w:val="005C4610"/>
    <w:rsid w:val="005C713A"/>
    <w:rsid w:val="005D12C2"/>
    <w:rsid w:val="005D1923"/>
    <w:rsid w:val="005D4266"/>
    <w:rsid w:val="005D5586"/>
    <w:rsid w:val="005D5E1D"/>
    <w:rsid w:val="005D63D4"/>
    <w:rsid w:val="005D64AB"/>
    <w:rsid w:val="005D7591"/>
    <w:rsid w:val="005E04AD"/>
    <w:rsid w:val="005E23A3"/>
    <w:rsid w:val="005E5CE0"/>
    <w:rsid w:val="005E65FA"/>
    <w:rsid w:val="005E6721"/>
    <w:rsid w:val="005E68F6"/>
    <w:rsid w:val="005F0C99"/>
    <w:rsid w:val="005F1EAB"/>
    <w:rsid w:val="005F355F"/>
    <w:rsid w:val="005F4BB0"/>
    <w:rsid w:val="005F6605"/>
    <w:rsid w:val="00601AD2"/>
    <w:rsid w:val="0060410B"/>
    <w:rsid w:val="00605588"/>
    <w:rsid w:val="0060755A"/>
    <w:rsid w:val="006140BF"/>
    <w:rsid w:val="00617523"/>
    <w:rsid w:val="00620224"/>
    <w:rsid w:val="006240E2"/>
    <w:rsid w:val="00625672"/>
    <w:rsid w:val="00625DBF"/>
    <w:rsid w:val="006263D3"/>
    <w:rsid w:val="00626AC1"/>
    <w:rsid w:val="006323D4"/>
    <w:rsid w:val="0063400C"/>
    <w:rsid w:val="00635C4D"/>
    <w:rsid w:val="00642BD6"/>
    <w:rsid w:val="00642D48"/>
    <w:rsid w:val="00643A7C"/>
    <w:rsid w:val="00654DC3"/>
    <w:rsid w:val="006555D6"/>
    <w:rsid w:val="00656051"/>
    <w:rsid w:val="0065709C"/>
    <w:rsid w:val="00657B3A"/>
    <w:rsid w:val="00664BF5"/>
    <w:rsid w:val="006672A3"/>
    <w:rsid w:val="00670D03"/>
    <w:rsid w:val="00671E08"/>
    <w:rsid w:val="00672793"/>
    <w:rsid w:val="006755CA"/>
    <w:rsid w:val="00675AD2"/>
    <w:rsid w:val="00676127"/>
    <w:rsid w:val="006770BA"/>
    <w:rsid w:val="0068076B"/>
    <w:rsid w:val="00683F61"/>
    <w:rsid w:val="0068497C"/>
    <w:rsid w:val="0069104F"/>
    <w:rsid w:val="00693C84"/>
    <w:rsid w:val="00695EB1"/>
    <w:rsid w:val="00696E8C"/>
    <w:rsid w:val="00697A21"/>
    <w:rsid w:val="00697AE1"/>
    <w:rsid w:val="00697D27"/>
    <w:rsid w:val="006A19DC"/>
    <w:rsid w:val="006A1E70"/>
    <w:rsid w:val="006A592B"/>
    <w:rsid w:val="006A67DF"/>
    <w:rsid w:val="006A7D06"/>
    <w:rsid w:val="006B0A0B"/>
    <w:rsid w:val="006B4DC6"/>
    <w:rsid w:val="006B501E"/>
    <w:rsid w:val="006B618C"/>
    <w:rsid w:val="006B7089"/>
    <w:rsid w:val="006B76E3"/>
    <w:rsid w:val="006C2A39"/>
    <w:rsid w:val="006C2E32"/>
    <w:rsid w:val="006C7F1C"/>
    <w:rsid w:val="006D02EA"/>
    <w:rsid w:val="006D042B"/>
    <w:rsid w:val="006D19FB"/>
    <w:rsid w:val="006D231D"/>
    <w:rsid w:val="006D7F9A"/>
    <w:rsid w:val="006E0927"/>
    <w:rsid w:val="006E16F8"/>
    <w:rsid w:val="006E1929"/>
    <w:rsid w:val="006E2A2C"/>
    <w:rsid w:val="006E300E"/>
    <w:rsid w:val="006E414C"/>
    <w:rsid w:val="006F331D"/>
    <w:rsid w:val="006F64EE"/>
    <w:rsid w:val="007013CD"/>
    <w:rsid w:val="0070162F"/>
    <w:rsid w:val="00701E2B"/>
    <w:rsid w:val="00702696"/>
    <w:rsid w:val="00704237"/>
    <w:rsid w:val="00706871"/>
    <w:rsid w:val="00712BF4"/>
    <w:rsid w:val="007176AC"/>
    <w:rsid w:val="007200EB"/>
    <w:rsid w:val="00722F54"/>
    <w:rsid w:val="00730404"/>
    <w:rsid w:val="00731354"/>
    <w:rsid w:val="0073168C"/>
    <w:rsid w:val="00734F42"/>
    <w:rsid w:val="0073520F"/>
    <w:rsid w:val="00736090"/>
    <w:rsid w:val="00740D4C"/>
    <w:rsid w:val="00742051"/>
    <w:rsid w:val="007422DD"/>
    <w:rsid w:val="00747F51"/>
    <w:rsid w:val="00754391"/>
    <w:rsid w:val="00754835"/>
    <w:rsid w:val="00754C45"/>
    <w:rsid w:val="0075618B"/>
    <w:rsid w:val="00757147"/>
    <w:rsid w:val="00757D24"/>
    <w:rsid w:val="007604CA"/>
    <w:rsid w:val="007609E5"/>
    <w:rsid w:val="00760C4A"/>
    <w:rsid w:val="0076192A"/>
    <w:rsid w:val="007649E7"/>
    <w:rsid w:val="00767801"/>
    <w:rsid w:val="0077036C"/>
    <w:rsid w:val="00770D82"/>
    <w:rsid w:val="0077562D"/>
    <w:rsid w:val="007757AB"/>
    <w:rsid w:val="00776EB3"/>
    <w:rsid w:val="007833CD"/>
    <w:rsid w:val="00784FB9"/>
    <w:rsid w:val="00786295"/>
    <w:rsid w:val="0079158C"/>
    <w:rsid w:val="00792200"/>
    <w:rsid w:val="00792C2C"/>
    <w:rsid w:val="00796D65"/>
    <w:rsid w:val="00797ACD"/>
    <w:rsid w:val="007A0822"/>
    <w:rsid w:val="007A4FC0"/>
    <w:rsid w:val="007A55E6"/>
    <w:rsid w:val="007A792F"/>
    <w:rsid w:val="007B3636"/>
    <w:rsid w:val="007B6724"/>
    <w:rsid w:val="007C1366"/>
    <w:rsid w:val="007C554E"/>
    <w:rsid w:val="007C60C9"/>
    <w:rsid w:val="007C7DAE"/>
    <w:rsid w:val="007D30B3"/>
    <w:rsid w:val="007D391C"/>
    <w:rsid w:val="007D4CA6"/>
    <w:rsid w:val="007E01BD"/>
    <w:rsid w:val="007F252F"/>
    <w:rsid w:val="007F5995"/>
    <w:rsid w:val="007F6C1B"/>
    <w:rsid w:val="00800D98"/>
    <w:rsid w:val="00800DB5"/>
    <w:rsid w:val="008013E6"/>
    <w:rsid w:val="00807F28"/>
    <w:rsid w:val="008122C5"/>
    <w:rsid w:val="00812C7A"/>
    <w:rsid w:val="00813130"/>
    <w:rsid w:val="00816C0D"/>
    <w:rsid w:val="00827F09"/>
    <w:rsid w:val="00830141"/>
    <w:rsid w:val="00831077"/>
    <w:rsid w:val="00832AE9"/>
    <w:rsid w:val="00832B43"/>
    <w:rsid w:val="00833153"/>
    <w:rsid w:val="00833BBD"/>
    <w:rsid w:val="00833C51"/>
    <w:rsid w:val="00833E42"/>
    <w:rsid w:val="008349E9"/>
    <w:rsid w:val="00836756"/>
    <w:rsid w:val="00836E09"/>
    <w:rsid w:val="00842BE3"/>
    <w:rsid w:val="00845EC0"/>
    <w:rsid w:val="008509CD"/>
    <w:rsid w:val="0085243D"/>
    <w:rsid w:val="008540B8"/>
    <w:rsid w:val="008574F5"/>
    <w:rsid w:val="00861359"/>
    <w:rsid w:val="00861970"/>
    <w:rsid w:val="008627C2"/>
    <w:rsid w:val="00864608"/>
    <w:rsid w:val="0086492E"/>
    <w:rsid w:val="00865EE8"/>
    <w:rsid w:val="008678A1"/>
    <w:rsid w:val="008700A2"/>
    <w:rsid w:val="00870E7D"/>
    <w:rsid w:val="00871A46"/>
    <w:rsid w:val="00872074"/>
    <w:rsid w:val="00872120"/>
    <w:rsid w:val="008730EC"/>
    <w:rsid w:val="00875DAF"/>
    <w:rsid w:val="00876AF2"/>
    <w:rsid w:val="00877D6E"/>
    <w:rsid w:val="008830B1"/>
    <w:rsid w:val="008846DD"/>
    <w:rsid w:val="00885C79"/>
    <w:rsid w:val="00891224"/>
    <w:rsid w:val="008922E7"/>
    <w:rsid w:val="0089321A"/>
    <w:rsid w:val="008932F1"/>
    <w:rsid w:val="008970C6"/>
    <w:rsid w:val="008A36DA"/>
    <w:rsid w:val="008A5372"/>
    <w:rsid w:val="008B15AA"/>
    <w:rsid w:val="008B29AF"/>
    <w:rsid w:val="008B315C"/>
    <w:rsid w:val="008B619F"/>
    <w:rsid w:val="008B7A8A"/>
    <w:rsid w:val="008C21DD"/>
    <w:rsid w:val="008C21EC"/>
    <w:rsid w:val="008C29E3"/>
    <w:rsid w:val="008C47B9"/>
    <w:rsid w:val="008C5E0D"/>
    <w:rsid w:val="008D16BB"/>
    <w:rsid w:val="008D7246"/>
    <w:rsid w:val="008E41A8"/>
    <w:rsid w:val="008E4A5F"/>
    <w:rsid w:val="008E4E5C"/>
    <w:rsid w:val="008E731C"/>
    <w:rsid w:val="008F034D"/>
    <w:rsid w:val="008F03DA"/>
    <w:rsid w:val="008F1CB1"/>
    <w:rsid w:val="008F51A7"/>
    <w:rsid w:val="008F6002"/>
    <w:rsid w:val="008F7855"/>
    <w:rsid w:val="008F78C6"/>
    <w:rsid w:val="0090101B"/>
    <w:rsid w:val="00901B6F"/>
    <w:rsid w:val="00904038"/>
    <w:rsid w:val="009079C5"/>
    <w:rsid w:val="00907CC3"/>
    <w:rsid w:val="0091043E"/>
    <w:rsid w:val="00912055"/>
    <w:rsid w:val="00915CF1"/>
    <w:rsid w:val="0091747B"/>
    <w:rsid w:val="009214CE"/>
    <w:rsid w:val="0092179B"/>
    <w:rsid w:val="00921B51"/>
    <w:rsid w:val="00921E9A"/>
    <w:rsid w:val="00921F55"/>
    <w:rsid w:val="00925975"/>
    <w:rsid w:val="00926715"/>
    <w:rsid w:val="00927C10"/>
    <w:rsid w:val="00930090"/>
    <w:rsid w:val="009312D6"/>
    <w:rsid w:val="009317B7"/>
    <w:rsid w:val="009330AC"/>
    <w:rsid w:val="00934DA5"/>
    <w:rsid w:val="00936A02"/>
    <w:rsid w:val="00936F45"/>
    <w:rsid w:val="00937200"/>
    <w:rsid w:val="009434D3"/>
    <w:rsid w:val="0094640C"/>
    <w:rsid w:val="00956C6B"/>
    <w:rsid w:val="0095797E"/>
    <w:rsid w:val="00957F80"/>
    <w:rsid w:val="0096057B"/>
    <w:rsid w:val="0096347F"/>
    <w:rsid w:val="00963AFA"/>
    <w:rsid w:val="00972C7C"/>
    <w:rsid w:val="00974307"/>
    <w:rsid w:val="009746A0"/>
    <w:rsid w:val="00974ECF"/>
    <w:rsid w:val="00975E20"/>
    <w:rsid w:val="009766B5"/>
    <w:rsid w:val="009845ED"/>
    <w:rsid w:val="00985DB1"/>
    <w:rsid w:val="00991364"/>
    <w:rsid w:val="009A4D52"/>
    <w:rsid w:val="009A6061"/>
    <w:rsid w:val="009A7CC5"/>
    <w:rsid w:val="009B05E5"/>
    <w:rsid w:val="009B145A"/>
    <w:rsid w:val="009B5BC5"/>
    <w:rsid w:val="009B5C63"/>
    <w:rsid w:val="009C2E79"/>
    <w:rsid w:val="009C37EF"/>
    <w:rsid w:val="009C5CC6"/>
    <w:rsid w:val="009C69B2"/>
    <w:rsid w:val="009D1EF2"/>
    <w:rsid w:val="009D3FE8"/>
    <w:rsid w:val="009D51EC"/>
    <w:rsid w:val="009E0F47"/>
    <w:rsid w:val="009E7962"/>
    <w:rsid w:val="009F13F6"/>
    <w:rsid w:val="009F1D0C"/>
    <w:rsid w:val="009F39F6"/>
    <w:rsid w:val="009F58DA"/>
    <w:rsid w:val="009F5D5B"/>
    <w:rsid w:val="009F686D"/>
    <w:rsid w:val="00A0158D"/>
    <w:rsid w:val="00A0434E"/>
    <w:rsid w:val="00A05C55"/>
    <w:rsid w:val="00A06C58"/>
    <w:rsid w:val="00A079A2"/>
    <w:rsid w:val="00A07E8C"/>
    <w:rsid w:val="00A118C4"/>
    <w:rsid w:val="00A16AF3"/>
    <w:rsid w:val="00A241A0"/>
    <w:rsid w:val="00A25012"/>
    <w:rsid w:val="00A276B0"/>
    <w:rsid w:val="00A33758"/>
    <w:rsid w:val="00A375FE"/>
    <w:rsid w:val="00A4232D"/>
    <w:rsid w:val="00A42F57"/>
    <w:rsid w:val="00A431E7"/>
    <w:rsid w:val="00A4724C"/>
    <w:rsid w:val="00A50D37"/>
    <w:rsid w:val="00A51851"/>
    <w:rsid w:val="00A52F27"/>
    <w:rsid w:val="00A53EE5"/>
    <w:rsid w:val="00A55DA8"/>
    <w:rsid w:val="00A63A79"/>
    <w:rsid w:val="00A668E2"/>
    <w:rsid w:val="00A6692D"/>
    <w:rsid w:val="00A66DF7"/>
    <w:rsid w:val="00A67D6E"/>
    <w:rsid w:val="00A70792"/>
    <w:rsid w:val="00A75C4E"/>
    <w:rsid w:val="00A862C3"/>
    <w:rsid w:val="00A87E7C"/>
    <w:rsid w:val="00A90876"/>
    <w:rsid w:val="00A9113F"/>
    <w:rsid w:val="00A917AC"/>
    <w:rsid w:val="00A92C5C"/>
    <w:rsid w:val="00A9551E"/>
    <w:rsid w:val="00AA14BD"/>
    <w:rsid w:val="00AA1A37"/>
    <w:rsid w:val="00AA4644"/>
    <w:rsid w:val="00AA50D5"/>
    <w:rsid w:val="00AA624F"/>
    <w:rsid w:val="00AA6742"/>
    <w:rsid w:val="00AA67A2"/>
    <w:rsid w:val="00AA77C3"/>
    <w:rsid w:val="00AB0F8F"/>
    <w:rsid w:val="00AB1453"/>
    <w:rsid w:val="00AB62B1"/>
    <w:rsid w:val="00AB729B"/>
    <w:rsid w:val="00AB7D69"/>
    <w:rsid w:val="00AC2136"/>
    <w:rsid w:val="00AC43D3"/>
    <w:rsid w:val="00AC64C3"/>
    <w:rsid w:val="00AC726B"/>
    <w:rsid w:val="00AD746F"/>
    <w:rsid w:val="00AD7DB9"/>
    <w:rsid w:val="00AE01B2"/>
    <w:rsid w:val="00AE1859"/>
    <w:rsid w:val="00AE280D"/>
    <w:rsid w:val="00AE454F"/>
    <w:rsid w:val="00AE528D"/>
    <w:rsid w:val="00AF26B0"/>
    <w:rsid w:val="00AF4157"/>
    <w:rsid w:val="00AF7CD6"/>
    <w:rsid w:val="00B015FC"/>
    <w:rsid w:val="00B02DB5"/>
    <w:rsid w:val="00B03783"/>
    <w:rsid w:val="00B0698F"/>
    <w:rsid w:val="00B1043C"/>
    <w:rsid w:val="00B104A1"/>
    <w:rsid w:val="00B12160"/>
    <w:rsid w:val="00B16C42"/>
    <w:rsid w:val="00B225E8"/>
    <w:rsid w:val="00B22DCE"/>
    <w:rsid w:val="00B2381D"/>
    <w:rsid w:val="00B26ADB"/>
    <w:rsid w:val="00B26BCF"/>
    <w:rsid w:val="00B3111F"/>
    <w:rsid w:val="00B32A65"/>
    <w:rsid w:val="00B35CAF"/>
    <w:rsid w:val="00B37898"/>
    <w:rsid w:val="00B37F05"/>
    <w:rsid w:val="00B42812"/>
    <w:rsid w:val="00B440E9"/>
    <w:rsid w:val="00B542F0"/>
    <w:rsid w:val="00B609C2"/>
    <w:rsid w:val="00B60ABD"/>
    <w:rsid w:val="00B61C44"/>
    <w:rsid w:val="00B6255C"/>
    <w:rsid w:val="00B630D6"/>
    <w:rsid w:val="00B6420C"/>
    <w:rsid w:val="00B65322"/>
    <w:rsid w:val="00B659AA"/>
    <w:rsid w:val="00B6621D"/>
    <w:rsid w:val="00B71C81"/>
    <w:rsid w:val="00B73A3D"/>
    <w:rsid w:val="00B75238"/>
    <w:rsid w:val="00B77A5D"/>
    <w:rsid w:val="00B803F7"/>
    <w:rsid w:val="00B807D2"/>
    <w:rsid w:val="00B81192"/>
    <w:rsid w:val="00B82D88"/>
    <w:rsid w:val="00B83F01"/>
    <w:rsid w:val="00B95B97"/>
    <w:rsid w:val="00B95FAE"/>
    <w:rsid w:val="00B9744A"/>
    <w:rsid w:val="00B97F53"/>
    <w:rsid w:val="00BA31C1"/>
    <w:rsid w:val="00BA3BD8"/>
    <w:rsid w:val="00BA4195"/>
    <w:rsid w:val="00BA732C"/>
    <w:rsid w:val="00BB07C2"/>
    <w:rsid w:val="00BB0E99"/>
    <w:rsid w:val="00BB5F19"/>
    <w:rsid w:val="00BB73A2"/>
    <w:rsid w:val="00BC2255"/>
    <w:rsid w:val="00BC339C"/>
    <w:rsid w:val="00BC4F06"/>
    <w:rsid w:val="00BC55E4"/>
    <w:rsid w:val="00BC60FC"/>
    <w:rsid w:val="00BC628D"/>
    <w:rsid w:val="00BC78A1"/>
    <w:rsid w:val="00BD14A0"/>
    <w:rsid w:val="00BD3FFE"/>
    <w:rsid w:val="00BD4104"/>
    <w:rsid w:val="00BD410A"/>
    <w:rsid w:val="00BE22CB"/>
    <w:rsid w:val="00BE448A"/>
    <w:rsid w:val="00BE4E7C"/>
    <w:rsid w:val="00BF011A"/>
    <w:rsid w:val="00BF06EB"/>
    <w:rsid w:val="00BF0A56"/>
    <w:rsid w:val="00BF0EF0"/>
    <w:rsid w:val="00BF2566"/>
    <w:rsid w:val="00BF4137"/>
    <w:rsid w:val="00BF622D"/>
    <w:rsid w:val="00BF6D8D"/>
    <w:rsid w:val="00C01681"/>
    <w:rsid w:val="00C035F9"/>
    <w:rsid w:val="00C0626D"/>
    <w:rsid w:val="00C06A06"/>
    <w:rsid w:val="00C1178A"/>
    <w:rsid w:val="00C11CD8"/>
    <w:rsid w:val="00C1295E"/>
    <w:rsid w:val="00C13DD8"/>
    <w:rsid w:val="00C156D1"/>
    <w:rsid w:val="00C16148"/>
    <w:rsid w:val="00C20CC7"/>
    <w:rsid w:val="00C21CC3"/>
    <w:rsid w:val="00C22DA6"/>
    <w:rsid w:val="00C27905"/>
    <w:rsid w:val="00C30881"/>
    <w:rsid w:val="00C310C7"/>
    <w:rsid w:val="00C32CF2"/>
    <w:rsid w:val="00C3369F"/>
    <w:rsid w:val="00C35F95"/>
    <w:rsid w:val="00C37B9A"/>
    <w:rsid w:val="00C44712"/>
    <w:rsid w:val="00C50604"/>
    <w:rsid w:val="00C50E95"/>
    <w:rsid w:val="00C52F48"/>
    <w:rsid w:val="00C54FF9"/>
    <w:rsid w:val="00C602F9"/>
    <w:rsid w:val="00C666A9"/>
    <w:rsid w:val="00C76C74"/>
    <w:rsid w:val="00C76EB3"/>
    <w:rsid w:val="00C801E2"/>
    <w:rsid w:val="00C81C58"/>
    <w:rsid w:val="00C824F0"/>
    <w:rsid w:val="00C83BE9"/>
    <w:rsid w:val="00C845A0"/>
    <w:rsid w:val="00C86A49"/>
    <w:rsid w:val="00C87B33"/>
    <w:rsid w:val="00C94ABA"/>
    <w:rsid w:val="00CA10F1"/>
    <w:rsid w:val="00CA19AC"/>
    <w:rsid w:val="00CA4FA8"/>
    <w:rsid w:val="00CA5B23"/>
    <w:rsid w:val="00CA7FB6"/>
    <w:rsid w:val="00CB12EB"/>
    <w:rsid w:val="00CB2F32"/>
    <w:rsid w:val="00CB3B62"/>
    <w:rsid w:val="00CB4332"/>
    <w:rsid w:val="00CB5521"/>
    <w:rsid w:val="00CB562E"/>
    <w:rsid w:val="00CB593C"/>
    <w:rsid w:val="00CB6CEF"/>
    <w:rsid w:val="00CC3824"/>
    <w:rsid w:val="00CD0871"/>
    <w:rsid w:val="00CD1F0A"/>
    <w:rsid w:val="00CD3661"/>
    <w:rsid w:val="00CD3F36"/>
    <w:rsid w:val="00CD5418"/>
    <w:rsid w:val="00CD5E84"/>
    <w:rsid w:val="00CE26EC"/>
    <w:rsid w:val="00CF5C6B"/>
    <w:rsid w:val="00CF63D1"/>
    <w:rsid w:val="00CF6D41"/>
    <w:rsid w:val="00CF7332"/>
    <w:rsid w:val="00CF7DFD"/>
    <w:rsid w:val="00D02EE9"/>
    <w:rsid w:val="00D07952"/>
    <w:rsid w:val="00D110C3"/>
    <w:rsid w:val="00D12B84"/>
    <w:rsid w:val="00D15DCD"/>
    <w:rsid w:val="00D160A3"/>
    <w:rsid w:val="00D21F93"/>
    <w:rsid w:val="00D22588"/>
    <w:rsid w:val="00D2422D"/>
    <w:rsid w:val="00D2434B"/>
    <w:rsid w:val="00D316A3"/>
    <w:rsid w:val="00D32190"/>
    <w:rsid w:val="00D3246E"/>
    <w:rsid w:val="00D327D2"/>
    <w:rsid w:val="00D3359A"/>
    <w:rsid w:val="00D36AD5"/>
    <w:rsid w:val="00D40DA6"/>
    <w:rsid w:val="00D508AA"/>
    <w:rsid w:val="00D50CF1"/>
    <w:rsid w:val="00D54E1C"/>
    <w:rsid w:val="00D54FE2"/>
    <w:rsid w:val="00D56897"/>
    <w:rsid w:val="00D6020A"/>
    <w:rsid w:val="00D60EAC"/>
    <w:rsid w:val="00D6159A"/>
    <w:rsid w:val="00D645AD"/>
    <w:rsid w:val="00D6507B"/>
    <w:rsid w:val="00D71E9D"/>
    <w:rsid w:val="00D721D8"/>
    <w:rsid w:val="00D74514"/>
    <w:rsid w:val="00D80501"/>
    <w:rsid w:val="00D81517"/>
    <w:rsid w:val="00D8432B"/>
    <w:rsid w:val="00D866FC"/>
    <w:rsid w:val="00D973B1"/>
    <w:rsid w:val="00DA0228"/>
    <w:rsid w:val="00DA69F0"/>
    <w:rsid w:val="00DB10CC"/>
    <w:rsid w:val="00DB2495"/>
    <w:rsid w:val="00DB5CF7"/>
    <w:rsid w:val="00DB6E9D"/>
    <w:rsid w:val="00DB7088"/>
    <w:rsid w:val="00DB79FE"/>
    <w:rsid w:val="00DB7E48"/>
    <w:rsid w:val="00DC21C2"/>
    <w:rsid w:val="00DC4962"/>
    <w:rsid w:val="00DC6CCB"/>
    <w:rsid w:val="00DC702B"/>
    <w:rsid w:val="00DD45D1"/>
    <w:rsid w:val="00DD4792"/>
    <w:rsid w:val="00DE7656"/>
    <w:rsid w:val="00DF16B9"/>
    <w:rsid w:val="00DF186A"/>
    <w:rsid w:val="00DF4E5E"/>
    <w:rsid w:val="00DF54D5"/>
    <w:rsid w:val="00E00458"/>
    <w:rsid w:val="00E02A38"/>
    <w:rsid w:val="00E03A40"/>
    <w:rsid w:val="00E07B1C"/>
    <w:rsid w:val="00E12288"/>
    <w:rsid w:val="00E17CFE"/>
    <w:rsid w:val="00E218F5"/>
    <w:rsid w:val="00E256A9"/>
    <w:rsid w:val="00E26078"/>
    <w:rsid w:val="00E30735"/>
    <w:rsid w:val="00E32029"/>
    <w:rsid w:val="00E33A62"/>
    <w:rsid w:val="00E40AA4"/>
    <w:rsid w:val="00E46588"/>
    <w:rsid w:val="00E50F0D"/>
    <w:rsid w:val="00E51846"/>
    <w:rsid w:val="00E53EBE"/>
    <w:rsid w:val="00E54DD0"/>
    <w:rsid w:val="00E55631"/>
    <w:rsid w:val="00E576CA"/>
    <w:rsid w:val="00E66149"/>
    <w:rsid w:val="00E71C4A"/>
    <w:rsid w:val="00E723F8"/>
    <w:rsid w:val="00E753A1"/>
    <w:rsid w:val="00E83815"/>
    <w:rsid w:val="00E851A2"/>
    <w:rsid w:val="00E86792"/>
    <w:rsid w:val="00E9442B"/>
    <w:rsid w:val="00E961E8"/>
    <w:rsid w:val="00E96E3F"/>
    <w:rsid w:val="00E97DBE"/>
    <w:rsid w:val="00EA4BC4"/>
    <w:rsid w:val="00EA6246"/>
    <w:rsid w:val="00EB1259"/>
    <w:rsid w:val="00EB1E7E"/>
    <w:rsid w:val="00EB400A"/>
    <w:rsid w:val="00EC1C29"/>
    <w:rsid w:val="00EC2F13"/>
    <w:rsid w:val="00EC4726"/>
    <w:rsid w:val="00EC5BE3"/>
    <w:rsid w:val="00EC65B9"/>
    <w:rsid w:val="00EC6DB6"/>
    <w:rsid w:val="00EC718C"/>
    <w:rsid w:val="00EC74DE"/>
    <w:rsid w:val="00ED07C1"/>
    <w:rsid w:val="00ED503E"/>
    <w:rsid w:val="00ED511D"/>
    <w:rsid w:val="00EE6A71"/>
    <w:rsid w:val="00EE7C63"/>
    <w:rsid w:val="00EF175D"/>
    <w:rsid w:val="00EF2936"/>
    <w:rsid w:val="00EF3442"/>
    <w:rsid w:val="00EF7E4F"/>
    <w:rsid w:val="00F0067C"/>
    <w:rsid w:val="00F00AD0"/>
    <w:rsid w:val="00F02104"/>
    <w:rsid w:val="00F029F6"/>
    <w:rsid w:val="00F04976"/>
    <w:rsid w:val="00F05B63"/>
    <w:rsid w:val="00F0638B"/>
    <w:rsid w:val="00F065F5"/>
    <w:rsid w:val="00F06DAA"/>
    <w:rsid w:val="00F141B9"/>
    <w:rsid w:val="00F1421E"/>
    <w:rsid w:val="00F14C15"/>
    <w:rsid w:val="00F17FB7"/>
    <w:rsid w:val="00F2124E"/>
    <w:rsid w:val="00F247A3"/>
    <w:rsid w:val="00F24EDD"/>
    <w:rsid w:val="00F254E9"/>
    <w:rsid w:val="00F25B7D"/>
    <w:rsid w:val="00F25CA1"/>
    <w:rsid w:val="00F2666B"/>
    <w:rsid w:val="00F279D7"/>
    <w:rsid w:val="00F33FC5"/>
    <w:rsid w:val="00F3671C"/>
    <w:rsid w:val="00F36C49"/>
    <w:rsid w:val="00F372B1"/>
    <w:rsid w:val="00F4142D"/>
    <w:rsid w:val="00F448EB"/>
    <w:rsid w:val="00F455DA"/>
    <w:rsid w:val="00F45C30"/>
    <w:rsid w:val="00F466B1"/>
    <w:rsid w:val="00F476ED"/>
    <w:rsid w:val="00F5203F"/>
    <w:rsid w:val="00F55C2C"/>
    <w:rsid w:val="00F56A9C"/>
    <w:rsid w:val="00F56ADE"/>
    <w:rsid w:val="00F6142E"/>
    <w:rsid w:val="00F67D8E"/>
    <w:rsid w:val="00F71B19"/>
    <w:rsid w:val="00F73673"/>
    <w:rsid w:val="00F7745F"/>
    <w:rsid w:val="00F814BE"/>
    <w:rsid w:val="00F82E6F"/>
    <w:rsid w:val="00F87837"/>
    <w:rsid w:val="00F91968"/>
    <w:rsid w:val="00F930BD"/>
    <w:rsid w:val="00FA2001"/>
    <w:rsid w:val="00FA234B"/>
    <w:rsid w:val="00FA2417"/>
    <w:rsid w:val="00FA2944"/>
    <w:rsid w:val="00FA37FD"/>
    <w:rsid w:val="00FA4176"/>
    <w:rsid w:val="00FA7EA1"/>
    <w:rsid w:val="00FB4E6D"/>
    <w:rsid w:val="00FB725C"/>
    <w:rsid w:val="00FB7BAF"/>
    <w:rsid w:val="00FC1C19"/>
    <w:rsid w:val="00FC4EFA"/>
    <w:rsid w:val="00FC5D6F"/>
    <w:rsid w:val="00FD282A"/>
    <w:rsid w:val="00FD6A22"/>
    <w:rsid w:val="00FE00DA"/>
    <w:rsid w:val="00FE4838"/>
    <w:rsid w:val="00FE4D07"/>
    <w:rsid w:val="00FF3E36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62244"/>
  <w15:chartTrackingRefBased/>
  <w15:docId w15:val="{D6DD3118-502A-48EB-9763-226AD7A6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45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9104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qFormat/>
    <w:rsid w:val="00F56A9C"/>
    <w:pPr>
      <w:keepNext/>
      <w:wordWrap/>
      <w:autoSpaceDE/>
      <w:autoSpaceDN/>
      <w:spacing w:after="0" w:line="240" w:lineRule="auto"/>
      <w:outlineLvl w:val="1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1485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9B"/>
    <w:pPr>
      <w:ind w:leftChars="400" w:left="800"/>
    </w:pPr>
  </w:style>
  <w:style w:type="character" w:styleId="a4">
    <w:name w:val="Hyperlink"/>
    <w:basedOn w:val="a0"/>
    <w:uiPriority w:val="99"/>
    <w:unhideWhenUsed/>
    <w:rsid w:val="00865EE8"/>
    <w:rPr>
      <w:color w:val="0563C1" w:themeColor="hyperlink"/>
      <w:u w:val="single"/>
    </w:rPr>
  </w:style>
  <w:style w:type="paragraph" w:styleId="a5">
    <w:name w:val="Body Text"/>
    <w:basedOn w:val="a"/>
    <w:link w:val="Char"/>
    <w:rsid w:val="00E12288"/>
    <w:pPr>
      <w:wordWrap/>
      <w:autoSpaceDE/>
      <w:autoSpaceDN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har">
    <w:name w:val="본문 Char"/>
    <w:basedOn w:val="a0"/>
    <w:link w:val="a5"/>
    <w:rsid w:val="00E12288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Char">
    <w:name w:val="제목 2 Char"/>
    <w:basedOn w:val="a0"/>
    <w:link w:val="2"/>
    <w:rsid w:val="00F56A9C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a6">
    <w:name w:val="바탕글"/>
    <w:basedOn w:val="a"/>
    <w:rsid w:val="00F56A9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unhideWhenUsed/>
    <w:rsid w:val="00E518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51846"/>
  </w:style>
  <w:style w:type="paragraph" w:styleId="a8">
    <w:name w:val="footer"/>
    <w:basedOn w:val="a"/>
    <w:link w:val="Char1"/>
    <w:uiPriority w:val="99"/>
    <w:unhideWhenUsed/>
    <w:rsid w:val="00E5184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E51846"/>
  </w:style>
  <w:style w:type="paragraph" w:styleId="a9">
    <w:name w:val="Body Text Indent"/>
    <w:basedOn w:val="a"/>
    <w:link w:val="Char2"/>
    <w:uiPriority w:val="99"/>
    <w:semiHidden/>
    <w:unhideWhenUsed/>
    <w:rsid w:val="00E96E3F"/>
    <w:pPr>
      <w:spacing w:after="180"/>
      <w:ind w:leftChars="400" w:left="851"/>
    </w:pPr>
  </w:style>
  <w:style w:type="character" w:customStyle="1" w:styleId="Char2">
    <w:name w:val="본문 들여쓰기 Char"/>
    <w:basedOn w:val="a0"/>
    <w:link w:val="a9"/>
    <w:uiPriority w:val="99"/>
    <w:semiHidden/>
    <w:rsid w:val="00E96E3F"/>
  </w:style>
  <w:style w:type="character" w:customStyle="1" w:styleId="1Char">
    <w:name w:val="제목 1 Char"/>
    <w:basedOn w:val="a0"/>
    <w:link w:val="1"/>
    <w:uiPriority w:val="9"/>
    <w:rsid w:val="0069104F"/>
    <w:rPr>
      <w:rFonts w:asciiTheme="majorHAnsi" w:eastAsiaTheme="majorEastAsia" w:hAnsiTheme="majorHAnsi" w:cstheme="majorBidi"/>
      <w:sz w:val="28"/>
      <w:szCs w:val="28"/>
    </w:rPr>
  </w:style>
  <w:style w:type="character" w:customStyle="1" w:styleId="nextline">
    <w:name w:val="nextline"/>
    <w:basedOn w:val="a0"/>
    <w:rsid w:val="006A592B"/>
  </w:style>
  <w:style w:type="paragraph" w:styleId="aa">
    <w:name w:val="Balloon Text"/>
    <w:basedOn w:val="a"/>
    <w:link w:val="Char3"/>
    <w:uiPriority w:val="99"/>
    <w:semiHidden/>
    <w:unhideWhenUsed/>
    <w:rsid w:val="00E465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E4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uiPriority w:val="9"/>
    <w:semiHidden/>
    <w:rsid w:val="00421485"/>
    <w:rPr>
      <w:rFonts w:asciiTheme="majorHAnsi" w:eastAsiaTheme="majorEastAsia" w:hAnsiTheme="majorHAnsi" w:cstheme="majorBidi"/>
    </w:rPr>
  </w:style>
  <w:style w:type="character" w:customStyle="1" w:styleId="media-delimiter">
    <w:name w:val="media-delimiter"/>
    <w:basedOn w:val="a0"/>
    <w:rsid w:val="00421485"/>
  </w:style>
  <w:style w:type="paragraph" w:styleId="ab">
    <w:name w:val="Date"/>
    <w:basedOn w:val="a"/>
    <w:next w:val="a"/>
    <w:link w:val="Char4"/>
    <w:uiPriority w:val="99"/>
    <w:semiHidden/>
    <w:unhideWhenUsed/>
    <w:rsid w:val="00B015FC"/>
  </w:style>
  <w:style w:type="character" w:customStyle="1" w:styleId="Char4">
    <w:name w:val="날짜 Char"/>
    <w:basedOn w:val="a0"/>
    <w:link w:val="ab"/>
    <w:uiPriority w:val="99"/>
    <w:semiHidden/>
    <w:rsid w:val="00B015FC"/>
  </w:style>
  <w:style w:type="character" w:styleId="ac">
    <w:name w:val="annotation reference"/>
    <w:basedOn w:val="a0"/>
    <w:uiPriority w:val="99"/>
    <w:semiHidden/>
    <w:unhideWhenUsed/>
    <w:rsid w:val="00455E2D"/>
    <w:rPr>
      <w:sz w:val="18"/>
      <w:szCs w:val="18"/>
    </w:rPr>
  </w:style>
  <w:style w:type="paragraph" w:styleId="ad">
    <w:name w:val="annotation text"/>
    <w:basedOn w:val="a"/>
    <w:link w:val="Char5"/>
    <w:uiPriority w:val="99"/>
    <w:semiHidden/>
    <w:unhideWhenUsed/>
    <w:rsid w:val="00455E2D"/>
    <w:pPr>
      <w:jc w:val="left"/>
    </w:pPr>
  </w:style>
  <w:style w:type="character" w:customStyle="1" w:styleId="Char5">
    <w:name w:val="메모 텍스트 Char"/>
    <w:basedOn w:val="a0"/>
    <w:link w:val="ad"/>
    <w:uiPriority w:val="99"/>
    <w:semiHidden/>
    <w:rsid w:val="00455E2D"/>
  </w:style>
  <w:style w:type="paragraph" w:styleId="ae">
    <w:name w:val="annotation subject"/>
    <w:basedOn w:val="ad"/>
    <w:next w:val="ad"/>
    <w:link w:val="Char6"/>
    <w:uiPriority w:val="99"/>
    <w:semiHidden/>
    <w:unhideWhenUsed/>
    <w:rsid w:val="00455E2D"/>
    <w:rPr>
      <w:b/>
      <w:bCs/>
    </w:rPr>
  </w:style>
  <w:style w:type="character" w:customStyle="1" w:styleId="Char6">
    <w:name w:val="메모 주제 Char"/>
    <w:basedOn w:val="Char5"/>
    <w:link w:val="ae"/>
    <w:uiPriority w:val="99"/>
    <w:semiHidden/>
    <w:rsid w:val="00455E2D"/>
    <w:rPr>
      <w:b/>
      <w:bCs/>
    </w:rPr>
  </w:style>
  <w:style w:type="character" w:customStyle="1" w:styleId="author">
    <w:name w:val="author"/>
    <w:basedOn w:val="a0"/>
    <w:rsid w:val="00DD4792"/>
  </w:style>
  <w:style w:type="character" w:customStyle="1" w:styleId="a-color-secondary">
    <w:name w:val="a-color-secondary"/>
    <w:basedOn w:val="a0"/>
    <w:rsid w:val="00DD4792"/>
  </w:style>
  <w:style w:type="character" w:customStyle="1" w:styleId="a-declarative">
    <w:name w:val="a-declarative"/>
    <w:basedOn w:val="a0"/>
    <w:rsid w:val="00DD4792"/>
  </w:style>
  <w:style w:type="character" w:customStyle="1" w:styleId="libraryname">
    <w:name w:val="libraryname"/>
    <w:basedOn w:val="a0"/>
    <w:rsid w:val="002634DA"/>
  </w:style>
  <w:style w:type="character" w:customStyle="1" w:styleId="itemlocationname">
    <w:name w:val="itemlocationname"/>
    <w:basedOn w:val="a0"/>
    <w:rsid w:val="002634DA"/>
  </w:style>
  <w:style w:type="character" w:customStyle="1" w:styleId="itemaccessionnumber">
    <w:name w:val="itemaccessionnumber"/>
    <w:basedOn w:val="a0"/>
    <w:rsid w:val="002634DA"/>
  </w:style>
  <w:style w:type="character" w:styleId="af">
    <w:name w:val="Emphasis"/>
    <w:basedOn w:val="a0"/>
    <w:uiPriority w:val="20"/>
    <w:qFormat/>
    <w:rsid w:val="00211D01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1B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ehwan95@sn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nu-ac-kr.zoom.us/j/5560157652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18F2-E8DD-49AD-ABA8-C0AB0CD9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</dc:creator>
  <cp:keywords/>
  <dc:description/>
  <cp:lastModifiedBy>박지환</cp:lastModifiedBy>
  <cp:revision>13</cp:revision>
  <cp:lastPrinted>2021-03-01T02:49:00Z</cp:lastPrinted>
  <dcterms:created xsi:type="dcterms:W3CDTF">2022-09-05T07:17:00Z</dcterms:created>
  <dcterms:modified xsi:type="dcterms:W3CDTF">2022-09-05T11:34:00Z</dcterms:modified>
</cp:coreProperties>
</file>