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BD" w:rsidRPr="00A33CAD" w:rsidRDefault="007415B0" w:rsidP="00A33CAD">
      <w:pPr>
        <w:jc w:val="center"/>
        <w:rPr>
          <w:rFonts w:ascii="Times New Roman" w:hAnsi="Times New Roman" w:cs="Times New Roman"/>
          <w:sz w:val="36"/>
        </w:rPr>
      </w:pPr>
      <w:r w:rsidRPr="00A33CAD">
        <w:rPr>
          <w:rFonts w:ascii="Times New Roman" w:hAnsi="Times New Roman" w:cs="Times New Roman" w:hint="eastAsia"/>
          <w:sz w:val="36"/>
        </w:rPr>
        <w:t>G</w:t>
      </w:r>
      <w:r w:rsidRPr="00A33CAD">
        <w:rPr>
          <w:rFonts w:ascii="Times New Roman" w:hAnsi="Times New Roman" w:cs="Times New Roman"/>
          <w:sz w:val="36"/>
        </w:rPr>
        <w:t>ender and Development</w:t>
      </w:r>
    </w:p>
    <w:p w:rsidR="007415B0" w:rsidRDefault="007415B0">
      <w:pPr>
        <w:rPr>
          <w:rFonts w:ascii="Times New Roman" w:hAnsi="Times New Roman" w:cs="Times New Roman"/>
          <w:sz w:val="28"/>
        </w:rPr>
      </w:pPr>
    </w:p>
    <w:p w:rsidR="008D2A6F" w:rsidRPr="008D2A6F" w:rsidRDefault="008D2A6F">
      <w:pPr>
        <w:rPr>
          <w:rFonts w:ascii="Times New Roman" w:hAnsi="Times New Roman" w:cs="Times New Roman" w:hint="eastAsia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I</w:t>
      </w:r>
      <w:r w:rsidRPr="008D2A6F">
        <w:rPr>
          <w:rFonts w:ascii="Times New Roman" w:hAnsi="Times New Roman" w:cs="Times New Roman"/>
          <w:sz w:val="28"/>
          <w:u w:val="single"/>
        </w:rPr>
        <w:t>nstructor</w:t>
      </w:r>
    </w:p>
    <w:p w:rsidR="00C0768E" w:rsidRDefault="00C0768E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hong-Sup KIM </w:t>
      </w:r>
    </w:p>
    <w:p w:rsidR="00C0768E" w:rsidRDefault="00C0768E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e-mail: </w:t>
      </w:r>
      <w:hyperlink r:id="rId8" w:history="1">
        <w:r w:rsidRPr="00256FE2">
          <w:rPr>
            <w:rStyle w:val="a4"/>
            <w:rFonts w:ascii="Times New Roman" w:hAnsi="Times New Roman" w:cs="Times New Roman"/>
            <w:sz w:val="28"/>
          </w:rPr>
          <w:t>chongsup@snu.ac.kr</w:t>
        </w:r>
      </w:hyperlink>
    </w:p>
    <w:p w:rsidR="00C0768E" w:rsidRDefault="00C0768E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Office: building 140-1, room 502</w:t>
      </w:r>
    </w:p>
    <w:p w:rsidR="00C0768E" w:rsidRDefault="00C0768E">
      <w:pPr>
        <w:rPr>
          <w:rFonts w:ascii="Times New Roman" w:hAnsi="Times New Roman" w:cs="Times New Roman"/>
          <w:sz w:val="28"/>
        </w:rPr>
      </w:pPr>
    </w:p>
    <w:p w:rsidR="008D2A6F" w:rsidRPr="008D2A6F" w:rsidRDefault="008D2A6F">
      <w:pPr>
        <w:rPr>
          <w:rFonts w:ascii="Times New Roman" w:hAnsi="Times New Roman" w:cs="Times New Roman" w:hint="eastAsia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O</w:t>
      </w:r>
      <w:r w:rsidRPr="008D2A6F">
        <w:rPr>
          <w:rFonts w:ascii="Times New Roman" w:hAnsi="Times New Roman" w:cs="Times New Roman"/>
          <w:sz w:val="28"/>
          <w:u w:val="single"/>
        </w:rPr>
        <w:t>utline of the course</w:t>
      </w:r>
    </w:p>
    <w:p w:rsidR="00C0768E" w:rsidRDefault="00C0768E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purpose of this course is to introduce central </w:t>
      </w:r>
      <w:r w:rsidRPr="00C0768E">
        <w:rPr>
          <w:rFonts w:ascii="Times New Roman" w:hAnsi="Times New Roman" w:cs="Times New Roman"/>
          <w:sz w:val="28"/>
        </w:rPr>
        <w:t xml:space="preserve">concepts </w:t>
      </w:r>
      <w:r>
        <w:rPr>
          <w:rFonts w:ascii="Times New Roman" w:hAnsi="Times New Roman" w:cs="Times New Roman"/>
          <w:sz w:val="28"/>
        </w:rPr>
        <w:t>and issues in</w:t>
      </w:r>
      <w:r w:rsidRPr="00C0768E">
        <w:rPr>
          <w:rFonts w:ascii="Times New Roman" w:hAnsi="Times New Roman" w:cs="Times New Roman"/>
          <w:sz w:val="28"/>
        </w:rPr>
        <w:t xml:space="preserve"> Gender and Development. </w:t>
      </w:r>
      <w:r>
        <w:rPr>
          <w:rFonts w:ascii="Times New Roman" w:hAnsi="Times New Roman" w:cs="Times New Roman"/>
          <w:sz w:val="28"/>
        </w:rPr>
        <w:t xml:space="preserve">The lectures are </w:t>
      </w:r>
      <w:r w:rsidRPr="00C0768E">
        <w:rPr>
          <w:rFonts w:ascii="Times New Roman" w:hAnsi="Times New Roman" w:cs="Times New Roman"/>
          <w:sz w:val="28"/>
        </w:rPr>
        <w:t xml:space="preserve">intended to help you explore some of the key ideas and </w:t>
      </w:r>
      <w:r>
        <w:rPr>
          <w:rFonts w:ascii="Times New Roman" w:hAnsi="Times New Roman" w:cs="Times New Roman"/>
          <w:sz w:val="28"/>
        </w:rPr>
        <w:t>theories</w:t>
      </w:r>
      <w:r w:rsidRPr="00C0768E">
        <w:rPr>
          <w:rFonts w:ascii="Times New Roman" w:hAnsi="Times New Roman" w:cs="Times New Roman"/>
          <w:sz w:val="28"/>
        </w:rPr>
        <w:t xml:space="preserve"> in Gender and Development and their implications for policy and practice.</w:t>
      </w:r>
      <w:r w:rsidR="008D2A6F">
        <w:rPr>
          <w:rFonts w:ascii="Times New Roman" w:hAnsi="Times New Roman" w:cs="Times New Roman"/>
          <w:sz w:val="28"/>
        </w:rPr>
        <w:t xml:space="preserve"> </w:t>
      </w:r>
      <w:r w:rsidR="00DA1874">
        <w:rPr>
          <w:rFonts w:ascii="Times New Roman" w:hAnsi="Times New Roman" w:cs="Times New Roman"/>
          <w:sz w:val="28"/>
        </w:rPr>
        <w:t xml:space="preserve">The topics dealt with in the course include: gender inequality in health and education, women’s agency, domestic violence, gender in agriculture, women’s migration, among others. </w:t>
      </w:r>
    </w:p>
    <w:p w:rsidR="00C0768E" w:rsidRDefault="00C0768E">
      <w:pPr>
        <w:rPr>
          <w:rFonts w:ascii="Times New Roman" w:hAnsi="Times New Roman" w:cs="Times New Roman" w:hint="eastAsia"/>
          <w:sz w:val="28"/>
        </w:rPr>
      </w:pPr>
    </w:p>
    <w:p w:rsidR="00A33CAD" w:rsidRPr="008D2A6F" w:rsidRDefault="008D2A6F">
      <w:pPr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E</w:t>
      </w:r>
      <w:r w:rsidRPr="008D2A6F">
        <w:rPr>
          <w:rFonts w:ascii="Times New Roman" w:hAnsi="Times New Roman" w:cs="Times New Roman"/>
          <w:sz w:val="28"/>
          <w:u w:val="single"/>
        </w:rPr>
        <w:t>valuation</w:t>
      </w:r>
    </w:p>
    <w:p w:rsidR="008D2A6F" w:rsidRDefault="008D2A6F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Attendance and participation: 10%</w:t>
      </w:r>
    </w:p>
    <w:p w:rsidR="008D2A6F" w:rsidRDefault="008D2A6F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Presentation: 30%</w:t>
      </w:r>
    </w:p>
    <w:p w:rsidR="008D2A6F" w:rsidRDefault="008D2A6F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Final exam: 60%</w:t>
      </w:r>
    </w:p>
    <w:p w:rsidR="00C0768E" w:rsidRDefault="00C0768E">
      <w:pPr>
        <w:rPr>
          <w:rFonts w:ascii="Times New Roman" w:hAnsi="Times New Roman" w:cs="Times New Roman"/>
          <w:sz w:val="28"/>
        </w:rPr>
      </w:pPr>
    </w:p>
    <w:p w:rsidR="008D2A6F" w:rsidRPr="008D2A6F" w:rsidRDefault="008D2A6F">
      <w:pPr>
        <w:rPr>
          <w:rFonts w:ascii="Times New Roman" w:hAnsi="Times New Roman" w:cs="Times New Roman" w:hint="eastAsia"/>
          <w:sz w:val="28"/>
          <w:u w:val="single"/>
        </w:rPr>
      </w:pPr>
      <w:r w:rsidRPr="008D2A6F">
        <w:rPr>
          <w:rFonts w:ascii="Times New Roman" w:hAnsi="Times New Roman" w:cs="Times New Roman"/>
          <w:sz w:val="28"/>
          <w:u w:val="single"/>
        </w:rPr>
        <w:t>Main Reference</w:t>
      </w:r>
    </w:p>
    <w:p w:rsidR="00A33CAD" w:rsidRDefault="00A33CAD" w:rsidP="008D2A6F">
      <w:pPr>
        <w:ind w:leftChars="142"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[1] </w:t>
      </w:r>
      <w:r>
        <w:rPr>
          <w:rFonts w:ascii="Times New Roman" w:hAnsi="Times New Roman" w:cs="Times New Roman" w:hint="eastAsia"/>
          <w:sz w:val="28"/>
        </w:rPr>
        <w:t>W</w:t>
      </w:r>
      <w:r>
        <w:rPr>
          <w:rFonts w:ascii="Times New Roman" w:hAnsi="Times New Roman" w:cs="Times New Roman"/>
          <w:sz w:val="28"/>
        </w:rPr>
        <w:t xml:space="preserve">orld Development Report 2012 </w:t>
      </w:r>
      <w:r w:rsidRPr="00A33CAD">
        <w:rPr>
          <w:rFonts w:ascii="Times New Roman" w:hAnsi="Times New Roman" w:cs="Times New Roman"/>
          <w:sz w:val="28"/>
        </w:rPr>
        <w:t>Gender Equality</w:t>
      </w:r>
      <w:r>
        <w:rPr>
          <w:rFonts w:ascii="Times New Roman" w:hAnsi="Times New Roman" w:cs="Times New Roman"/>
          <w:sz w:val="28"/>
        </w:rPr>
        <w:t xml:space="preserve"> a</w:t>
      </w:r>
      <w:r w:rsidRPr="00A33CAD">
        <w:rPr>
          <w:rFonts w:ascii="Times New Roman" w:hAnsi="Times New Roman" w:cs="Times New Roman"/>
          <w:sz w:val="28"/>
        </w:rPr>
        <w:t>nd</w:t>
      </w:r>
      <w:r>
        <w:rPr>
          <w:rFonts w:ascii="Times New Roman" w:hAnsi="Times New Roman" w:cs="Times New Roman"/>
          <w:sz w:val="28"/>
        </w:rPr>
        <w:t xml:space="preserve"> </w:t>
      </w:r>
      <w:r w:rsidRPr="00A33CAD">
        <w:rPr>
          <w:rFonts w:ascii="Times New Roman" w:hAnsi="Times New Roman" w:cs="Times New Roman"/>
          <w:sz w:val="28"/>
        </w:rPr>
        <w:t>Development</w:t>
      </w:r>
      <w:r w:rsidRPr="00A33CAD">
        <w:rPr>
          <w:rFonts w:ascii="Times New Roman" w:hAnsi="Times New Roman" w:cs="Times New Roman"/>
          <w:sz w:val="28"/>
        </w:rPr>
        <w:cr/>
      </w:r>
    </w:p>
    <w:p w:rsidR="00A33CAD" w:rsidRDefault="00A33CAD" w:rsidP="008D2A6F">
      <w:pPr>
        <w:jc w:val="left"/>
        <w:rPr>
          <w:rFonts w:ascii="Times New Roman" w:hAnsi="Times New Roman" w:cs="Times New Roman"/>
          <w:sz w:val="28"/>
        </w:rPr>
      </w:pPr>
    </w:p>
    <w:p w:rsidR="008D2A6F" w:rsidRPr="008D2A6F" w:rsidRDefault="008D2A6F" w:rsidP="008D2A6F">
      <w:pPr>
        <w:jc w:val="left"/>
        <w:rPr>
          <w:rFonts w:ascii="Times New Roman" w:hAnsi="Times New Roman" w:cs="Times New Roman"/>
          <w:sz w:val="28"/>
          <w:u w:val="single"/>
        </w:rPr>
      </w:pPr>
      <w:r w:rsidRPr="008D2A6F">
        <w:rPr>
          <w:rFonts w:ascii="Times New Roman" w:hAnsi="Times New Roman" w:cs="Times New Roman" w:hint="eastAsia"/>
          <w:sz w:val="28"/>
          <w:u w:val="single"/>
        </w:rPr>
        <w:t>C</w:t>
      </w:r>
      <w:r w:rsidRPr="008D2A6F">
        <w:rPr>
          <w:rFonts w:ascii="Times New Roman" w:hAnsi="Times New Roman" w:cs="Times New Roman"/>
          <w:sz w:val="28"/>
          <w:u w:val="single"/>
        </w:rPr>
        <w:t>lass sequence</w:t>
      </w:r>
    </w:p>
    <w:p w:rsidR="008D2A6F" w:rsidRPr="007415B0" w:rsidRDefault="008D2A6F" w:rsidP="008D2A6F">
      <w:pPr>
        <w:jc w:val="left"/>
        <w:rPr>
          <w:rFonts w:ascii="Times New Roman" w:hAnsi="Times New Roman" w:cs="Times New Roman" w:hint="eastAsia"/>
          <w:sz w:val="28"/>
        </w:rPr>
      </w:pPr>
    </w:p>
    <w:p w:rsidR="00110F38" w:rsidRDefault="00110F38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I</w:t>
      </w:r>
      <w:r>
        <w:rPr>
          <w:rFonts w:ascii="Times New Roman" w:hAnsi="Times New Roman" w:cs="Times New Roman"/>
          <w:sz w:val="28"/>
        </w:rPr>
        <w:t>ntroduction</w:t>
      </w:r>
    </w:p>
    <w:p w:rsidR="00110F38" w:rsidRDefault="00E24EBF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Conceptual issues in gender and development </w:t>
      </w:r>
    </w:p>
    <w:p w:rsidR="00DA1874" w:rsidRPr="00DA1874" w:rsidRDefault="00DA1874" w:rsidP="00DA1874">
      <w:pPr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>oncepts: WID, WAD, GAD, gender mainstreaming</w:t>
      </w:r>
    </w:p>
    <w:p w:rsidR="00841C99" w:rsidRDefault="00841C99" w:rsidP="00841C99">
      <w:pPr>
        <w:rPr>
          <w:rFonts w:ascii="Times New Roman" w:hAnsi="Times New Roman" w:cs="Times New Roman"/>
          <w:sz w:val="28"/>
        </w:rPr>
      </w:pPr>
      <w:r w:rsidRPr="00841C99">
        <w:rPr>
          <w:rFonts w:ascii="Times New Roman" w:hAnsi="Times New Roman" w:cs="Times New Roman"/>
          <w:sz w:val="28"/>
        </w:rPr>
        <w:lastRenderedPageBreak/>
        <w:t xml:space="preserve">Lourdes Beneria, Gunseli Berik, Maria Floro Gender, </w:t>
      </w:r>
      <w:r w:rsidRPr="00EA57B3">
        <w:rPr>
          <w:rFonts w:ascii="Times New Roman" w:hAnsi="Times New Roman" w:cs="Times New Roman"/>
          <w:i/>
          <w:sz w:val="28"/>
        </w:rPr>
        <w:t>Development and Globalization: Economics as if All People Mattered</w:t>
      </w:r>
      <w:r w:rsidRPr="00841C99">
        <w:rPr>
          <w:rFonts w:ascii="Times New Roman" w:hAnsi="Times New Roman" w:cs="Times New Roman"/>
          <w:sz w:val="28"/>
        </w:rPr>
        <w:t>. Routledge, New York and London.</w:t>
      </w:r>
      <w:r>
        <w:rPr>
          <w:rFonts w:ascii="Times New Roman" w:hAnsi="Times New Roman" w:cs="Times New Roman"/>
          <w:sz w:val="28"/>
        </w:rPr>
        <w:t xml:space="preserve"> </w:t>
      </w:r>
      <w:r w:rsidRPr="00841C99">
        <w:rPr>
          <w:rFonts w:ascii="Times New Roman" w:hAnsi="Times New Roman" w:cs="Times New Roman"/>
          <w:sz w:val="28"/>
        </w:rPr>
        <w:t>2016, pp. 1-40.</w:t>
      </w:r>
      <w:r>
        <w:rPr>
          <w:rFonts w:ascii="Times New Roman" w:hAnsi="Times New Roman" w:cs="Times New Roman"/>
          <w:sz w:val="28"/>
        </w:rPr>
        <w:t xml:space="preserve"> (Chapter 1. Gender and Development: A Historical Overview) </w:t>
      </w:r>
    </w:p>
    <w:p w:rsidR="00841C99" w:rsidRDefault="00841C99" w:rsidP="00841C99">
      <w:pPr>
        <w:rPr>
          <w:rFonts w:ascii="Times New Roman" w:hAnsi="Times New Roman" w:cs="Times New Roman"/>
          <w:sz w:val="28"/>
        </w:rPr>
      </w:pPr>
      <w:r w:rsidRPr="00841C99">
        <w:rPr>
          <w:rFonts w:ascii="Times New Roman" w:hAnsi="Times New Roman" w:cs="Times New Roman"/>
          <w:sz w:val="28"/>
        </w:rPr>
        <w:t>Eva Rathgeber (2005) Gender and Development as a Fugitive Concept,</w:t>
      </w:r>
      <w:r>
        <w:rPr>
          <w:rFonts w:ascii="Times New Roman" w:hAnsi="Times New Roman" w:cs="Times New Roman"/>
          <w:sz w:val="28"/>
        </w:rPr>
        <w:t xml:space="preserve"> </w:t>
      </w:r>
      <w:r w:rsidRPr="00841C99">
        <w:rPr>
          <w:rFonts w:ascii="Times New Roman" w:hAnsi="Times New Roman" w:cs="Times New Roman"/>
          <w:sz w:val="28"/>
        </w:rPr>
        <w:t>Canadian Journal of Development Studies / Revue canadienne d'études du développement,</w:t>
      </w:r>
      <w:r>
        <w:rPr>
          <w:rFonts w:ascii="Times New Roman" w:hAnsi="Times New Roman" w:cs="Times New Roman"/>
          <w:sz w:val="28"/>
        </w:rPr>
        <w:t xml:space="preserve"> </w:t>
      </w:r>
      <w:r w:rsidRPr="00841C99">
        <w:rPr>
          <w:rFonts w:ascii="Times New Roman" w:hAnsi="Times New Roman" w:cs="Times New Roman"/>
          <w:sz w:val="28"/>
        </w:rPr>
        <w:t>26:sup1, 578-591, DOI: 10.1080/02255189.2005.9669099</w:t>
      </w:r>
    </w:p>
    <w:p w:rsidR="00F11B21" w:rsidRDefault="00F11B21" w:rsidP="00F11B21">
      <w:pPr>
        <w:rPr>
          <w:rFonts w:ascii="Times New Roman" w:hAnsi="Times New Roman" w:cs="Times New Roman"/>
          <w:sz w:val="28"/>
        </w:rPr>
      </w:pPr>
      <w:r w:rsidRPr="00F11B21">
        <w:rPr>
          <w:rFonts w:ascii="Times New Roman" w:hAnsi="Times New Roman" w:cs="Times New Roman"/>
          <w:sz w:val="28"/>
        </w:rPr>
        <w:t>Caroline Moser &amp; Annalise Moser (2005) Gend</w:t>
      </w:r>
      <w:r w:rsidR="00841C99">
        <w:rPr>
          <w:rFonts w:ascii="Times New Roman" w:hAnsi="Times New Roman" w:cs="Times New Roman"/>
          <w:sz w:val="28"/>
        </w:rPr>
        <w:t>er mainstreaming since Beijing:</w:t>
      </w:r>
      <w:r w:rsidR="00841C99">
        <w:rPr>
          <w:rFonts w:ascii="Times New Roman" w:hAnsi="Times New Roman" w:cs="Times New Roman" w:hint="eastAsia"/>
          <w:sz w:val="28"/>
        </w:rPr>
        <w:t xml:space="preserve"> </w:t>
      </w:r>
      <w:r w:rsidRPr="00F11B21">
        <w:rPr>
          <w:rFonts w:ascii="Times New Roman" w:hAnsi="Times New Roman" w:cs="Times New Roman"/>
          <w:sz w:val="28"/>
        </w:rPr>
        <w:t>A review of success and limitations in international institutions, Gender &amp; Development, 13:2,</w:t>
      </w:r>
      <w:r>
        <w:rPr>
          <w:rFonts w:ascii="Times New Roman" w:hAnsi="Times New Roman" w:cs="Times New Roman"/>
          <w:sz w:val="28"/>
        </w:rPr>
        <w:t xml:space="preserve"> </w:t>
      </w:r>
      <w:r w:rsidRPr="00F11B21">
        <w:rPr>
          <w:rFonts w:ascii="Times New Roman" w:hAnsi="Times New Roman" w:cs="Times New Roman"/>
          <w:sz w:val="28"/>
        </w:rPr>
        <w:t>11-22, DOI: 10.1080/13552070512331332283</w:t>
      </w:r>
    </w:p>
    <w:p w:rsidR="00F11B21" w:rsidRDefault="00841C99" w:rsidP="00F11B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Sha</w:t>
      </w:r>
      <w:r>
        <w:rPr>
          <w:rFonts w:ascii="Times New Roman" w:hAnsi="Times New Roman" w:cs="Times New Roman"/>
          <w:sz w:val="28"/>
        </w:rPr>
        <w:t xml:space="preserve">hrashoub Razavi and Carol Miller (1995) ‘From WID to GAD: Conceptual Shifts in the Women and Development Discourse’ UNRISD, Occasional Paper No.1, UN Fourth World Conference on Women, February 1995. Available on UNRISD website. </w:t>
      </w:r>
    </w:p>
    <w:p w:rsidR="00841C99" w:rsidRPr="00A33CAD" w:rsidRDefault="00841C99" w:rsidP="00F11B21">
      <w:pPr>
        <w:rPr>
          <w:rFonts w:ascii="Times New Roman" w:hAnsi="Times New Roman" w:cs="Times New Roman"/>
          <w:sz w:val="28"/>
        </w:rPr>
      </w:pPr>
    </w:p>
    <w:p w:rsidR="007415B0" w:rsidRDefault="007415B0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G</w:t>
      </w:r>
      <w:r>
        <w:rPr>
          <w:rFonts w:ascii="Times New Roman" w:hAnsi="Times New Roman" w:cs="Times New Roman"/>
          <w:sz w:val="28"/>
        </w:rPr>
        <w:t>ender</w:t>
      </w:r>
      <w:r w:rsidR="000368B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Growth</w:t>
      </w:r>
      <w:r w:rsidR="000368B9">
        <w:rPr>
          <w:rFonts w:ascii="Times New Roman" w:hAnsi="Times New Roman" w:cs="Times New Roman"/>
          <w:sz w:val="28"/>
        </w:rPr>
        <w:t>, and Development</w:t>
      </w:r>
    </w:p>
    <w:p w:rsidR="007415B0" w:rsidRDefault="000368B9" w:rsidP="007415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Concepts: </w:t>
      </w:r>
      <w:r w:rsidR="00DA1874">
        <w:rPr>
          <w:rFonts w:ascii="Times New Roman" w:hAnsi="Times New Roman" w:cs="Times New Roman"/>
          <w:sz w:val="28"/>
        </w:rPr>
        <w:t xml:space="preserve">Women empowerment, </w:t>
      </w:r>
      <w:r w:rsidR="00A033ED">
        <w:rPr>
          <w:rFonts w:ascii="Times New Roman" w:hAnsi="Times New Roman" w:cs="Times New Roman" w:hint="eastAsia"/>
          <w:sz w:val="28"/>
        </w:rPr>
        <w:t>D</w:t>
      </w:r>
      <w:r w:rsidR="00A033ED">
        <w:rPr>
          <w:rFonts w:ascii="Times New Roman" w:hAnsi="Times New Roman" w:cs="Times New Roman"/>
          <w:sz w:val="28"/>
        </w:rPr>
        <w:t xml:space="preserve">emographic dividend, </w:t>
      </w:r>
      <w:r w:rsidR="007415B0">
        <w:rPr>
          <w:rFonts w:ascii="Times New Roman" w:hAnsi="Times New Roman" w:cs="Times New Roman" w:hint="eastAsia"/>
          <w:sz w:val="28"/>
        </w:rPr>
        <w:t>G</w:t>
      </w:r>
      <w:r w:rsidR="007415B0">
        <w:rPr>
          <w:rFonts w:ascii="Times New Roman" w:hAnsi="Times New Roman" w:cs="Times New Roman"/>
          <w:sz w:val="28"/>
        </w:rPr>
        <w:t>ender dividend</w:t>
      </w:r>
    </w:p>
    <w:p w:rsidR="007415B0" w:rsidRDefault="000368B9" w:rsidP="007415B0">
      <w:pPr>
        <w:rPr>
          <w:rFonts w:ascii="Times New Roman" w:hAnsi="Times New Roman" w:cs="Times New Roman"/>
          <w:sz w:val="28"/>
        </w:rPr>
      </w:pPr>
      <w:r w:rsidRPr="000368B9">
        <w:rPr>
          <w:rFonts w:ascii="Times New Roman" w:hAnsi="Times New Roman" w:cs="Times New Roman"/>
          <w:sz w:val="28"/>
        </w:rPr>
        <w:t>Duflo, Esther</w:t>
      </w:r>
      <w:r>
        <w:rPr>
          <w:rFonts w:ascii="Times New Roman" w:hAnsi="Times New Roman" w:cs="Times New Roman"/>
          <w:sz w:val="28"/>
        </w:rPr>
        <w:t>,</w:t>
      </w:r>
      <w:r w:rsidRPr="000368B9">
        <w:rPr>
          <w:rFonts w:ascii="Times New Roman" w:hAnsi="Times New Roman" w:cs="Times New Roman"/>
          <w:sz w:val="28"/>
        </w:rPr>
        <w:t xml:space="preserve"> (2012) “Women Empowerment and Economic Development</w:t>
      </w:r>
      <w:r>
        <w:rPr>
          <w:rFonts w:ascii="Times New Roman" w:hAnsi="Times New Roman" w:cs="Times New Roman"/>
          <w:sz w:val="28"/>
        </w:rPr>
        <w:t>,</w:t>
      </w:r>
      <w:r w:rsidRPr="000368B9">
        <w:rPr>
          <w:rFonts w:ascii="Times New Roman" w:hAnsi="Times New Roman" w:cs="Times New Roman"/>
          <w:sz w:val="28"/>
        </w:rPr>
        <w:t xml:space="preserve">” </w:t>
      </w:r>
      <w:r w:rsidRPr="000368B9">
        <w:rPr>
          <w:rFonts w:ascii="Times New Roman" w:hAnsi="Times New Roman" w:cs="Times New Roman"/>
          <w:i/>
          <w:sz w:val="28"/>
        </w:rPr>
        <w:t>Journal of Economic Literature</w:t>
      </w:r>
      <w:r w:rsidRPr="000368B9">
        <w:rPr>
          <w:rFonts w:ascii="Times New Roman" w:hAnsi="Times New Roman" w:cs="Times New Roman"/>
          <w:sz w:val="28"/>
        </w:rPr>
        <w:t xml:space="preserve"> 50, no. 4: 1051-1079.</w:t>
      </w:r>
    </w:p>
    <w:p w:rsidR="000368B9" w:rsidRPr="000368B9" w:rsidRDefault="000368B9" w:rsidP="000368B9">
      <w:pPr>
        <w:rPr>
          <w:rFonts w:ascii="Times New Roman" w:hAnsi="Times New Roman" w:cs="Times New Roman"/>
          <w:sz w:val="28"/>
        </w:rPr>
      </w:pPr>
      <w:r w:rsidRPr="000368B9">
        <w:rPr>
          <w:rFonts w:ascii="Times New Roman" w:hAnsi="Times New Roman" w:cs="Times New Roman"/>
          <w:sz w:val="28"/>
        </w:rPr>
        <w:t>Fofack</w:t>
      </w:r>
      <w:r>
        <w:rPr>
          <w:rFonts w:ascii="Times New Roman" w:hAnsi="Times New Roman" w:cs="Times New Roman"/>
          <w:sz w:val="28"/>
        </w:rPr>
        <w:t>,</w:t>
      </w:r>
      <w:r w:rsidRPr="000368B9">
        <w:rPr>
          <w:rFonts w:ascii="Times New Roman" w:hAnsi="Times New Roman" w:cs="Times New Roman"/>
          <w:sz w:val="28"/>
        </w:rPr>
        <w:t xml:space="preserve"> Hippolyte </w:t>
      </w:r>
      <w:r>
        <w:rPr>
          <w:rFonts w:ascii="Times New Roman" w:hAnsi="Times New Roman" w:cs="Times New Roman"/>
          <w:sz w:val="28"/>
        </w:rPr>
        <w:t>(2012), “</w:t>
      </w:r>
      <w:r w:rsidRPr="000368B9">
        <w:rPr>
          <w:rFonts w:ascii="Times New Roman" w:hAnsi="Times New Roman" w:cs="Times New Roman"/>
          <w:sz w:val="28"/>
        </w:rPr>
        <w:t>Accounting for Gender Production from a Growth Accounting Framework in Sub-Saharan Africa</w:t>
      </w:r>
      <w:r>
        <w:rPr>
          <w:rFonts w:ascii="Times New Roman" w:hAnsi="Times New Roman" w:cs="Times New Roman"/>
          <w:sz w:val="28"/>
        </w:rPr>
        <w:t xml:space="preserve">,” </w:t>
      </w:r>
      <w:r w:rsidRPr="000368B9">
        <w:rPr>
          <w:rFonts w:ascii="Times New Roman" w:hAnsi="Times New Roman" w:cs="Times New Roman"/>
          <w:sz w:val="28"/>
        </w:rPr>
        <w:t>Policy Research Working Paper 6153</w:t>
      </w:r>
      <w:r w:rsidR="00EA57B3">
        <w:rPr>
          <w:rFonts w:ascii="Times New Roman" w:hAnsi="Times New Roman" w:cs="Times New Roman"/>
          <w:sz w:val="28"/>
        </w:rPr>
        <w:t xml:space="preserve">, </w:t>
      </w:r>
      <w:r w:rsidR="00EA57B3" w:rsidRPr="00A33CAD">
        <w:rPr>
          <w:rFonts w:ascii="Times New Roman" w:hAnsi="Times New Roman" w:cs="Times New Roman"/>
          <w:sz w:val="28"/>
        </w:rPr>
        <w:t>World Bank, Washington, DC.</w:t>
      </w:r>
    </w:p>
    <w:p w:rsidR="000368B9" w:rsidRPr="000368B9" w:rsidRDefault="000368B9" w:rsidP="000368B9">
      <w:pPr>
        <w:rPr>
          <w:rFonts w:ascii="Times New Roman" w:hAnsi="Times New Roman" w:cs="Times New Roman"/>
          <w:sz w:val="28"/>
        </w:rPr>
      </w:pPr>
    </w:p>
    <w:p w:rsidR="007415B0" w:rsidRDefault="007415B0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G</w:t>
      </w:r>
      <w:r>
        <w:rPr>
          <w:rFonts w:ascii="Times New Roman" w:hAnsi="Times New Roman" w:cs="Times New Roman"/>
          <w:sz w:val="28"/>
        </w:rPr>
        <w:t>ender Inequality in Education</w:t>
      </w:r>
    </w:p>
    <w:p w:rsidR="00A33CAD" w:rsidRPr="00A33CAD" w:rsidRDefault="00A33CAD" w:rsidP="00A33CAD">
      <w:pPr>
        <w:pStyle w:val="a3"/>
        <w:ind w:leftChars="0" w:left="0"/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 w:hint="eastAsia"/>
          <w:sz w:val="28"/>
        </w:rPr>
        <w:t>[</w:t>
      </w:r>
      <w:r w:rsidRPr="00A33CAD">
        <w:rPr>
          <w:rFonts w:ascii="Times New Roman" w:hAnsi="Times New Roman" w:cs="Times New Roman"/>
          <w:sz w:val="28"/>
        </w:rPr>
        <w:t xml:space="preserve">1] Chapter </w:t>
      </w:r>
      <w:r>
        <w:rPr>
          <w:rFonts w:ascii="Times New Roman" w:hAnsi="Times New Roman" w:cs="Times New Roman"/>
          <w:sz w:val="28"/>
        </w:rPr>
        <w:t>3</w:t>
      </w:r>
    </w:p>
    <w:p w:rsidR="0039692E" w:rsidRPr="0039692E" w:rsidRDefault="0039692E" w:rsidP="0039692E">
      <w:pPr>
        <w:rPr>
          <w:rFonts w:ascii="Times New Roman" w:hAnsi="Times New Roman" w:cs="Times New Roman"/>
          <w:sz w:val="28"/>
        </w:rPr>
      </w:pPr>
      <w:r w:rsidRPr="0039692E">
        <w:rPr>
          <w:rFonts w:ascii="Times New Roman" w:hAnsi="Times New Roman" w:cs="Times New Roman"/>
          <w:sz w:val="28"/>
        </w:rPr>
        <w:t>Tansel</w:t>
      </w:r>
      <w:r>
        <w:rPr>
          <w:rFonts w:ascii="Times New Roman" w:hAnsi="Times New Roman" w:cs="Times New Roman"/>
          <w:sz w:val="28"/>
        </w:rPr>
        <w:t>,</w:t>
      </w:r>
      <w:r w:rsidRPr="0039692E">
        <w:rPr>
          <w:rFonts w:ascii="Times New Roman" w:hAnsi="Times New Roman" w:cs="Times New Roman"/>
          <w:sz w:val="28"/>
        </w:rPr>
        <w:t xml:space="preserve"> Aysit </w:t>
      </w:r>
      <w:r>
        <w:rPr>
          <w:rFonts w:ascii="Times New Roman" w:hAnsi="Times New Roman" w:cs="Times New Roman"/>
          <w:sz w:val="28"/>
        </w:rPr>
        <w:t>(2002), “</w:t>
      </w:r>
      <w:r w:rsidRPr="0039692E">
        <w:rPr>
          <w:rFonts w:ascii="Times New Roman" w:hAnsi="Times New Roman" w:cs="Times New Roman"/>
          <w:sz w:val="28"/>
        </w:rPr>
        <w:t>Determinants of school attainment of boys and girls in</w:t>
      </w:r>
      <w:r>
        <w:rPr>
          <w:rFonts w:ascii="Times New Roman" w:hAnsi="Times New Roman" w:cs="Times New Roman"/>
          <w:sz w:val="28"/>
        </w:rPr>
        <w:t xml:space="preserve"> </w:t>
      </w:r>
      <w:r w:rsidRPr="0039692E">
        <w:rPr>
          <w:rFonts w:ascii="Times New Roman" w:hAnsi="Times New Roman" w:cs="Times New Roman"/>
          <w:sz w:val="28"/>
        </w:rPr>
        <w:t>Turkey: individual, household and community factors</w:t>
      </w:r>
      <w:r>
        <w:rPr>
          <w:rFonts w:ascii="Times New Roman" w:hAnsi="Times New Roman" w:cs="Times New Roman"/>
          <w:sz w:val="28"/>
        </w:rPr>
        <w:t xml:space="preserve">,” </w:t>
      </w:r>
      <w:r w:rsidRPr="0039692E">
        <w:rPr>
          <w:rFonts w:ascii="Times New Roman" w:hAnsi="Times New Roman" w:cs="Times New Roman"/>
          <w:i/>
          <w:sz w:val="28"/>
        </w:rPr>
        <w:t>Economics of Education Review</w:t>
      </w:r>
      <w:r>
        <w:rPr>
          <w:rFonts w:ascii="Times New Roman" w:hAnsi="Times New Roman" w:cs="Times New Roman"/>
          <w:sz w:val="28"/>
        </w:rPr>
        <w:t xml:space="preserve"> 21</w:t>
      </w:r>
    </w:p>
    <w:p w:rsidR="0039692E" w:rsidRPr="00A33CAD" w:rsidRDefault="0039692E" w:rsidP="00A33CAD">
      <w:pPr>
        <w:rPr>
          <w:rFonts w:ascii="Times New Roman" w:hAnsi="Times New Roman" w:cs="Times New Roman"/>
          <w:sz w:val="28"/>
        </w:rPr>
      </w:pPr>
    </w:p>
    <w:p w:rsidR="007415B0" w:rsidRDefault="007415B0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Gender Inequality in Health</w:t>
      </w:r>
    </w:p>
    <w:p w:rsidR="00A033ED" w:rsidRPr="00A033ED" w:rsidRDefault="00A033ED" w:rsidP="00A033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oncepts: </w:t>
      </w:r>
      <w:r w:rsidR="009263AB">
        <w:rPr>
          <w:rFonts w:ascii="Times New Roman" w:hAnsi="Times New Roman" w:cs="Times New Roman"/>
          <w:sz w:val="28"/>
        </w:rPr>
        <w:t xml:space="preserve">fertility, gender ratio, </w:t>
      </w:r>
      <w:r>
        <w:rPr>
          <w:rFonts w:ascii="Times New Roman" w:hAnsi="Times New Roman" w:cs="Times New Roman"/>
          <w:sz w:val="28"/>
        </w:rPr>
        <w:t>missing girls, maternal/infant mortality, sex ratio at birth, son preference</w:t>
      </w:r>
    </w:p>
    <w:p w:rsidR="00A33CAD" w:rsidRDefault="00A33CAD" w:rsidP="00A33CAD">
      <w:pPr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 w:hint="eastAsia"/>
          <w:sz w:val="28"/>
        </w:rPr>
        <w:lastRenderedPageBreak/>
        <w:t>[</w:t>
      </w:r>
      <w:r w:rsidRPr="00A33CAD">
        <w:rPr>
          <w:rFonts w:ascii="Times New Roman" w:hAnsi="Times New Roman" w:cs="Times New Roman"/>
          <w:sz w:val="28"/>
        </w:rPr>
        <w:t xml:space="preserve">1] Chapter </w:t>
      </w:r>
      <w:r>
        <w:rPr>
          <w:rFonts w:ascii="Times New Roman" w:hAnsi="Times New Roman" w:cs="Times New Roman"/>
          <w:sz w:val="28"/>
        </w:rPr>
        <w:t>3</w:t>
      </w:r>
    </w:p>
    <w:p w:rsidR="000B511F" w:rsidRDefault="000B511F" w:rsidP="000B511F">
      <w:pPr>
        <w:rPr>
          <w:rFonts w:ascii="Times New Roman" w:hAnsi="Times New Roman" w:cs="Times New Roman"/>
          <w:sz w:val="28"/>
        </w:rPr>
      </w:pPr>
      <w:r w:rsidRPr="000B511F">
        <w:rPr>
          <w:rFonts w:ascii="Times New Roman" w:hAnsi="Times New Roman" w:cs="Times New Roman"/>
          <w:sz w:val="28"/>
        </w:rPr>
        <w:t>Hannah Ritchie and Max Roser</w:t>
      </w:r>
      <w:r>
        <w:rPr>
          <w:rFonts w:ascii="Times New Roman" w:hAnsi="Times New Roman" w:cs="Times New Roman"/>
          <w:sz w:val="28"/>
        </w:rPr>
        <w:t xml:space="preserve"> (2019), </w:t>
      </w:r>
      <w:hyperlink r:id="rId9" w:history="1">
        <w:r w:rsidRPr="000B511F">
          <w:rPr>
            <w:rStyle w:val="a4"/>
            <w:rFonts w:ascii="Times New Roman" w:hAnsi="Times New Roman" w:cs="Times New Roman"/>
            <w:sz w:val="28"/>
          </w:rPr>
          <w:t>Gender Ratio</w:t>
        </w:r>
      </w:hyperlink>
    </w:p>
    <w:p w:rsidR="00584714" w:rsidRPr="000B511F" w:rsidRDefault="00584714" w:rsidP="000B511F">
      <w:pPr>
        <w:rPr>
          <w:rFonts w:ascii="Times New Roman" w:hAnsi="Times New Roman" w:cs="Times New Roman"/>
          <w:sz w:val="28"/>
        </w:rPr>
      </w:pPr>
    </w:p>
    <w:p w:rsidR="007415B0" w:rsidRDefault="007415B0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Agency</w:t>
      </w:r>
      <w:r w:rsidR="00005E3C">
        <w:rPr>
          <w:rFonts w:ascii="Times New Roman" w:hAnsi="Times New Roman" w:cs="Times New Roman"/>
          <w:sz w:val="28"/>
        </w:rPr>
        <w:t xml:space="preserve"> and </w:t>
      </w:r>
      <w:r w:rsidR="006D4740">
        <w:rPr>
          <w:rFonts w:ascii="Times New Roman" w:hAnsi="Times New Roman" w:cs="Times New Roman" w:hint="eastAsia"/>
          <w:sz w:val="28"/>
        </w:rPr>
        <w:t>W</w:t>
      </w:r>
      <w:r w:rsidR="006D4740">
        <w:rPr>
          <w:rFonts w:ascii="Times New Roman" w:hAnsi="Times New Roman" w:cs="Times New Roman"/>
          <w:sz w:val="28"/>
        </w:rPr>
        <w:t>omen Empowerment</w:t>
      </w:r>
    </w:p>
    <w:p w:rsidR="009263AB" w:rsidRPr="009263AB" w:rsidRDefault="009263AB" w:rsidP="00926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Concepts: agency, women empowerment, child marriage</w:t>
      </w:r>
    </w:p>
    <w:p w:rsidR="00A33CAD" w:rsidRPr="00A33CAD" w:rsidRDefault="00A33CAD" w:rsidP="00A33C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[</w:t>
      </w:r>
      <w:r>
        <w:rPr>
          <w:rFonts w:ascii="Times New Roman" w:hAnsi="Times New Roman" w:cs="Times New Roman"/>
          <w:sz w:val="28"/>
        </w:rPr>
        <w:t>1] Chapter 4</w:t>
      </w:r>
    </w:p>
    <w:p w:rsidR="007A010D" w:rsidRDefault="00A33CAD" w:rsidP="00A33CAD">
      <w:pPr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/>
          <w:sz w:val="28"/>
        </w:rPr>
        <w:t>Baird, Sarah, Ephraim Chirwa, Craig McIntosh, and Berk Özler. 2009. “The Short-term Impacts of a Schooling Conditional Cash Transfer Program on the Sexual Behavior of Young Women.” Policy Research Working Paper 5089, World Bank, Washington, DC.</w:t>
      </w:r>
    </w:p>
    <w:p w:rsidR="00A96E09" w:rsidRDefault="007A010D" w:rsidP="00A33C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Schady and Rosero, (200), Are Cash Transfers Made to Women Spent Like Other Sources of Income?</w:t>
      </w:r>
      <w:r>
        <w:rPr>
          <w:rFonts w:ascii="Times New Roman" w:hAnsi="Times New Roman" w:cs="Times New Roman"/>
          <w:sz w:val="28"/>
        </w:rPr>
        <w:t xml:space="preserve">” </w:t>
      </w:r>
      <w:r w:rsidRPr="00A33CAD">
        <w:rPr>
          <w:rFonts w:ascii="Times New Roman" w:hAnsi="Times New Roman" w:cs="Times New Roman"/>
          <w:sz w:val="28"/>
        </w:rPr>
        <w:t xml:space="preserve">Policy Research Working Paper </w:t>
      </w:r>
      <w:r>
        <w:rPr>
          <w:rFonts w:ascii="Times New Roman" w:hAnsi="Times New Roman" w:cs="Times New Roman"/>
          <w:sz w:val="28"/>
        </w:rPr>
        <w:t>4282</w:t>
      </w:r>
      <w:r w:rsidRPr="00A33CAD">
        <w:rPr>
          <w:rFonts w:ascii="Times New Roman" w:hAnsi="Times New Roman" w:cs="Times New Roman"/>
          <w:sz w:val="28"/>
        </w:rPr>
        <w:t>, World Bank, Washington, DC.</w:t>
      </w:r>
    </w:p>
    <w:p w:rsidR="00A33CAD" w:rsidRDefault="00C35E0D" w:rsidP="00C35E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ameron, Contreras Suarez, and Wieczkiewicz, (2020) </w:t>
      </w:r>
      <w:r w:rsidRPr="00C35E0D">
        <w:rPr>
          <w:rFonts w:ascii="Times New Roman" w:hAnsi="Times New Roman" w:cs="Times New Roman"/>
          <w:sz w:val="28"/>
        </w:rPr>
        <w:t>Consequences of Child Marriage in Indonesia</w:t>
      </w:r>
      <w:r>
        <w:rPr>
          <w:rFonts w:ascii="Times New Roman" w:hAnsi="Times New Roman" w:cs="Times New Roman"/>
          <w:sz w:val="28"/>
        </w:rPr>
        <w:t xml:space="preserve">, Melbourne Institute, </w:t>
      </w:r>
      <w:r w:rsidRPr="00C35E0D">
        <w:rPr>
          <w:rFonts w:ascii="Times New Roman" w:hAnsi="Times New Roman" w:cs="Times New Roman"/>
          <w:sz w:val="28"/>
        </w:rPr>
        <w:t>The Australia-Indonesia Partnership for</w:t>
      </w:r>
      <w:r>
        <w:rPr>
          <w:rFonts w:ascii="Times New Roman" w:hAnsi="Times New Roman" w:cs="Times New Roman"/>
          <w:sz w:val="28"/>
        </w:rPr>
        <w:t xml:space="preserve"> </w:t>
      </w:r>
      <w:r w:rsidRPr="00C35E0D">
        <w:rPr>
          <w:rFonts w:ascii="Times New Roman" w:hAnsi="Times New Roman" w:cs="Times New Roman"/>
          <w:sz w:val="28"/>
        </w:rPr>
        <w:t>Gender Equality and Women’s Empowerment (MAMPU)</w:t>
      </w:r>
    </w:p>
    <w:p w:rsidR="000368B9" w:rsidRPr="00A33CAD" w:rsidRDefault="000368B9" w:rsidP="00C35E0D">
      <w:pPr>
        <w:rPr>
          <w:rFonts w:ascii="Times New Roman" w:hAnsi="Times New Roman" w:cs="Times New Roman"/>
          <w:sz w:val="28"/>
        </w:rPr>
      </w:pPr>
    </w:p>
    <w:p w:rsidR="007415B0" w:rsidRDefault="004E5E85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Domestic Violence and </w:t>
      </w:r>
      <w:r w:rsidR="007415B0">
        <w:rPr>
          <w:rFonts w:ascii="Times New Roman" w:hAnsi="Times New Roman" w:cs="Times New Roman"/>
          <w:sz w:val="28"/>
        </w:rPr>
        <w:t>Gender</w:t>
      </w:r>
      <w:r>
        <w:rPr>
          <w:rFonts w:ascii="Times New Roman" w:hAnsi="Times New Roman" w:cs="Times New Roman"/>
          <w:sz w:val="28"/>
        </w:rPr>
        <w:t>-</w:t>
      </w:r>
      <w:r w:rsidR="007415B0">
        <w:rPr>
          <w:rFonts w:ascii="Times New Roman" w:hAnsi="Times New Roman" w:cs="Times New Roman"/>
          <w:sz w:val="28"/>
        </w:rPr>
        <w:t>based Violence</w:t>
      </w:r>
    </w:p>
    <w:p w:rsidR="00DA1874" w:rsidRPr="00DA1874" w:rsidRDefault="00DA1874" w:rsidP="00DA1874">
      <w:pPr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/>
          <w:sz w:val="28"/>
        </w:rPr>
        <w:t>Institute of Development Studies (IDS), Ghana Statistical Services (GSS) and Associates (2016), Domestic Violence in Ghana: Incidence, Attitudes, Determinants and Consequences, Brighton: IDS.</w:t>
      </w:r>
    </w:p>
    <w:p w:rsidR="00DA1874" w:rsidRPr="00DA1874" w:rsidRDefault="00DA1874" w:rsidP="00DA1874">
      <w:pPr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/>
          <w:sz w:val="28"/>
        </w:rPr>
        <w:t xml:space="preserve">Thea Shahrokh with Jerker Edström, (2015), “Sexual and gender-based violence,” in </w:t>
      </w:r>
      <w:r w:rsidRPr="00DA1874">
        <w:rPr>
          <w:rFonts w:ascii="Times New Roman" w:hAnsi="Times New Roman" w:cs="Times New Roman"/>
          <w:i/>
          <w:sz w:val="28"/>
        </w:rPr>
        <w:t>Engendering Men: A Collaborative Review of Evidence on Men and Boys in Social Change and Gender Equality</w:t>
      </w:r>
    </w:p>
    <w:p w:rsidR="00DA1874" w:rsidRPr="00DA1874" w:rsidRDefault="00DA1874" w:rsidP="00DA1874">
      <w:pPr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/>
          <w:sz w:val="28"/>
        </w:rPr>
        <w:t xml:space="preserve">Bina Agarwal and Pradeep Panda, (2007), “Toward Freedom from Domestic Violence: The Neglected Obvious” </w:t>
      </w:r>
      <w:r w:rsidRPr="00DA1874">
        <w:rPr>
          <w:rFonts w:ascii="Times New Roman" w:hAnsi="Times New Roman" w:cs="Times New Roman"/>
          <w:i/>
          <w:sz w:val="28"/>
        </w:rPr>
        <w:t>Journal of Human Development</w:t>
      </w:r>
      <w:r w:rsidRPr="00DA1874">
        <w:rPr>
          <w:rFonts w:ascii="Times New Roman" w:hAnsi="Times New Roman" w:cs="Times New Roman"/>
          <w:sz w:val="28"/>
        </w:rPr>
        <w:t xml:space="preserve"> Vol. 8, No. 3, November 2007</w:t>
      </w:r>
    </w:p>
    <w:p w:rsidR="00DA1874" w:rsidRPr="00DA1874" w:rsidRDefault="00DA1874" w:rsidP="00DA1874">
      <w:pPr>
        <w:rPr>
          <w:rFonts w:ascii="Times New Roman" w:hAnsi="Times New Roman" w:cs="Times New Roman" w:hint="eastAsia"/>
          <w:sz w:val="28"/>
        </w:rPr>
      </w:pPr>
    </w:p>
    <w:p w:rsidR="00DA1874" w:rsidRDefault="00DA1874" w:rsidP="00DA187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Political Participation of Women</w:t>
      </w:r>
    </w:p>
    <w:p w:rsidR="00DA1874" w:rsidRDefault="00DA1874" w:rsidP="00DA1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Tadros, M. (2010) ‘Quotas: Add women and stir?’ Introduction to IDS Bulletin Vol. 41(5): 1-10. Special Issue on women’s quotas in politics </w:t>
      </w:r>
    </w:p>
    <w:p w:rsidR="00DA1874" w:rsidRDefault="00DA1874" w:rsidP="00DA1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lastRenderedPageBreak/>
        <w:t>Hassi</w:t>
      </w:r>
      <w:r>
        <w:rPr>
          <w:rFonts w:ascii="Times New Roman" w:hAnsi="Times New Roman" w:cs="Times New Roman"/>
          <w:sz w:val="28"/>
        </w:rPr>
        <w:t xml:space="preserve">m, S. (2008) ‘Quotas and interest representations: South Africa and Sweden in a comparative perspective’ in N. Kabeer, A. Stark and E. Magnus </w:t>
      </w:r>
      <w:r w:rsidRPr="00094E75">
        <w:rPr>
          <w:rFonts w:ascii="Times New Roman" w:hAnsi="Times New Roman" w:cs="Times New Roman"/>
          <w:i/>
          <w:sz w:val="28"/>
        </w:rPr>
        <w:t xml:space="preserve">Global perspectives on gender equality. Reversing the gaze </w:t>
      </w:r>
      <w:r>
        <w:rPr>
          <w:rFonts w:ascii="Times New Roman" w:hAnsi="Times New Roman" w:cs="Times New Roman"/>
          <w:sz w:val="28"/>
        </w:rPr>
        <w:t xml:space="preserve">London: Routledge </w:t>
      </w:r>
    </w:p>
    <w:p w:rsidR="00DA1874" w:rsidRDefault="00DA1874" w:rsidP="00DA1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Anne Phillips (1998) ‘Democracy and representation. Or, why should it matter who our representatives are?’ Chapter 10 in A. Phillips. </w:t>
      </w:r>
      <w:r w:rsidRPr="00094E75">
        <w:rPr>
          <w:rFonts w:ascii="Times New Roman" w:hAnsi="Times New Roman" w:cs="Times New Roman"/>
          <w:i/>
          <w:sz w:val="28"/>
        </w:rPr>
        <w:t>Feminism and politics</w:t>
      </w:r>
      <w:r>
        <w:rPr>
          <w:rFonts w:ascii="Times New Roman" w:hAnsi="Times New Roman" w:cs="Times New Roman"/>
          <w:sz w:val="28"/>
        </w:rPr>
        <w:t xml:space="preserve"> Oxford: Oxford University Press </w:t>
      </w:r>
    </w:p>
    <w:p w:rsidR="00DA1874" w:rsidRDefault="00DA1874" w:rsidP="00DA1874">
      <w:pPr>
        <w:rPr>
          <w:rFonts w:ascii="Times New Roman" w:hAnsi="Times New Roman" w:cs="Times New Roman"/>
          <w:sz w:val="28"/>
        </w:rPr>
      </w:pPr>
    </w:p>
    <w:p w:rsidR="007415B0" w:rsidRDefault="007415B0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</w:rPr>
        <w:t>G</w:t>
      </w:r>
      <w:r>
        <w:rPr>
          <w:rFonts w:ascii="Times New Roman" w:hAnsi="Times New Roman" w:cs="Times New Roman"/>
          <w:sz w:val="28"/>
        </w:rPr>
        <w:t>ender in Agriculture</w:t>
      </w:r>
    </w:p>
    <w:p w:rsidR="00E55B66" w:rsidRDefault="00E55B66" w:rsidP="00E55B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FAO, (2011), </w:t>
      </w:r>
      <w:r w:rsidRPr="00E55B66">
        <w:rPr>
          <w:rFonts w:ascii="Times New Roman" w:hAnsi="Times New Roman" w:cs="Times New Roman"/>
          <w:sz w:val="28"/>
        </w:rPr>
        <w:t xml:space="preserve">The State </w:t>
      </w:r>
      <w:r>
        <w:rPr>
          <w:rFonts w:ascii="Times New Roman" w:hAnsi="Times New Roman" w:cs="Times New Roman"/>
          <w:sz w:val="28"/>
        </w:rPr>
        <w:t>o</w:t>
      </w:r>
      <w:r w:rsidRPr="00E55B66">
        <w:rPr>
          <w:rFonts w:ascii="Times New Roman" w:hAnsi="Times New Roman" w:cs="Times New Roman"/>
          <w:sz w:val="28"/>
        </w:rPr>
        <w:t xml:space="preserve">f Food </w:t>
      </w:r>
      <w:r>
        <w:rPr>
          <w:rFonts w:ascii="Times New Roman" w:hAnsi="Times New Roman" w:cs="Times New Roman"/>
          <w:sz w:val="28"/>
        </w:rPr>
        <w:t>a</w:t>
      </w:r>
      <w:r w:rsidRPr="00E55B66">
        <w:rPr>
          <w:rFonts w:ascii="Times New Roman" w:hAnsi="Times New Roman" w:cs="Times New Roman"/>
          <w:sz w:val="28"/>
        </w:rPr>
        <w:t>nd Agriculture</w:t>
      </w:r>
      <w:r>
        <w:rPr>
          <w:rFonts w:ascii="Times New Roman" w:hAnsi="Times New Roman" w:cs="Times New Roman"/>
          <w:sz w:val="28"/>
        </w:rPr>
        <w:t xml:space="preserve"> 2010-2011 - </w:t>
      </w:r>
      <w:r w:rsidRPr="00E55B66">
        <w:rPr>
          <w:rFonts w:ascii="Times New Roman" w:hAnsi="Times New Roman" w:cs="Times New Roman"/>
          <w:sz w:val="28"/>
        </w:rPr>
        <w:t xml:space="preserve">Women </w:t>
      </w:r>
      <w:r>
        <w:rPr>
          <w:rFonts w:ascii="Times New Roman" w:hAnsi="Times New Roman" w:cs="Times New Roman"/>
          <w:sz w:val="28"/>
        </w:rPr>
        <w:t>i</w:t>
      </w:r>
      <w:r w:rsidRPr="00E55B66">
        <w:rPr>
          <w:rFonts w:ascii="Times New Roman" w:hAnsi="Times New Roman" w:cs="Times New Roman"/>
          <w:sz w:val="28"/>
        </w:rPr>
        <w:t>n Agriculture</w:t>
      </w:r>
      <w:r>
        <w:rPr>
          <w:rFonts w:ascii="Times New Roman" w:hAnsi="Times New Roman" w:cs="Times New Roman"/>
          <w:sz w:val="28"/>
        </w:rPr>
        <w:t xml:space="preserve"> </w:t>
      </w:r>
      <w:r w:rsidRPr="00E55B66">
        <w:rPr>
          <w:rFonts w:ascii="Times New Roman" w:hAnsi="Times New Roman" w:cs="Times New Roman"/>
          <w:sz w:val="28"/>
        </w:rPr>
        <w:t>Closing the gender gap for development</w:t>
      </w:r>
    </w:p>
    <w:p w:rsidR="00A33CAD" w:rsidRPr="00E55B66" w:rsidRDefault="00A33CAD" w:rsidP="00E55B66">
      <w:pPr>
        <w:rPr>
          <w:rFonts w:ascii="Times New Roman" w:hAnsi="Times New Roman" w:cs="Times New Roman"/>
          <w:sz w:val="28"/>
        </w:rPr>
      </w:pPr>
    </w:p>
    <w:p w:rsidR="007415B0" w:rsidRDefault="007415B0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Gender, Migration, </w:t>
      </w:r>
      <w:r w:rsidR="003129B8">
        <w:rPr>
          <w:rFonts w:ascii="Times New Roman" w:hAnsi="Times New Roman" w:cs="Times New Roman"/>
          <w:sz w:val="28"/>
        </w:rPr>
        <w:t xml:space="preserve">Urbanization </w:t>
      </w:r>
      <w:r>
        <w:rPr>
          <w:rFonts w:ascii="Times New Roman" w:hAnsi="Times New Roman" w:cs="Times New Roman"/>
          <w:sz w:val="28"/>
        </w:rPr>
        <w:t>and Informal Sector</w:t>
      </w:r>
    </w:p>
    <w:p w:rsidR="00567444" w:rsidRPr="00567444" w:rsidRDefault="00567444" w:rsidP="00567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oncepts: </w:t>
      </w:r>
      <w:r w:rsidR="0023767F">
        <w:rPr>
          <w:rFonts w:ascii="Times New Roman" w:hAnsi="Times New Roman" w:cs="Times New Roman" w:hint="eastAsia"/>
          <w:sz w:val="28"/>
        </w:rPr>
        <w:t>t</w:t>
      </w:r>
      <w:r w:rsidR="0023767F">
        <w:rPr>
          <w:rFonts w:ascii="Times New Roman" w:hAnsi="Times New Roman" w:cs="Times New Roman"/>
          <w:sz w:val="28"/>
        </w:rPr>
        <w:t xml:space="preserve">ime poverty, time use study, </w:t>
      </w:r>
      <w:r>
        <w:rPr>
          <w:rFonts w:ascii="Times New Roman" w:hAnsi="Times New Roman" w:cs="Times New Roman"/>
          <w:sz w:val="28"/>
        </w:rPr>
        <w:t>domestic service, titling program</w:t>
      </w:r>
    </w:p>
    <w:p w:rsidR="00254541" w:rsidRPr="00254541" w:rsidRDefault="00254541" w:rsidP="003075A0">
      <w:pPr>
        <w:tabs>
          <w:tab w:val="left" w:pos="1418"/>
        </w:tabs>
        <w:rPr>
          <w:rFonts w:ascii="Times New Roman" w:hAnsi="Times New Roman" w:cs="Times New Roman"/>
          <w:sz w:val="28"/>
        </w:rPr>
      </w:pPr>
      <w:r w:rsidRPr="00254541">
        <w:rPr>
          <w:rFonts w:ascii="Times New Roman" w:hAnsi="Times New Roman" w:cs="Times New Roman"/>
          <w:sz w:val="28"/>
        </w:rPr>
        <w:t>C</w:t>
      </w:r>
      <w:r w:rsidR="003075A0">
        <w:rPr>
          <w:rFonts w:ascii="Times New Roman" w:hAnsi="Times New Roman" w:cs="Times New Roman"/>
          <w:sz w:val="28"/>
        </w:rPr>
        <w:t>ecilia Tacoli (2012), “</w:t>
      </w:r>
      <w:r w:rsidRPr="00254541">
        <w:rPr>
          <w:rFonts w:ascii="Times New Roman" w:hAnsi="Times New Roman" w:cs="Times New Roman"/>
          <w:sz w:val="28"/>
        </w:rPr>
        <w:t>Urbanization, gender and</w:t>
      </w:r>
      <w:r w:rsidR="003075A0">
        <w:rPr>
          <w:rFonts w:ascii="Times New Roman" w:hAnsi="Times New Roman" w:cs="Times New Roman"/>
          <w:sz w:val="28"/>
        </w:rPr>
        <w:t xml:space="preserve"> </w:t>
      </w:r>
      <w:r w:rsidRPr="00254541">
        <w:rPr>
          <w:rFonts w:ascii="Times New Roman" w:hAnsi="Times New Roman" w:cs="Times New Roman"/>
          <w:sz w:val="28"/>
        </w:rPr>
        <w:t>urban poverty: paid work and</w:t>
      </w:r>
      <w:r w:rsidR="003075A0">
        <w:rPr>
          <w:rFonts w:ascii="Times New Roman" w:hAnsi="Times New Roman" w:cs="Times New Roman"/>
          <w:sz w:val="28"/>
        </w:rPr>
        <w:t xml:space="preserve"> </w:t>
      </w:r>
      <w:r w:rsidRPr="00254541">
        <w:rPr>
          <w:rFonts w:ascii="Times New Roman" w:hAnsi="Times New Roman" w:cs="Times New Roman"/>
          <w:sz w:val="28"/>
        </w:rPr>
        <w:t>unpaid carework in the city</w:t>
      </w:r>
      <w:r w:rsidR="003075A0">
        <w:rPr>
          <w:rFonts w:ascii="Times New Roman" w:hAnsi="Times New Roman" w:cs="Times New Roman"/>
          <w:sz w:val="28"/>
        </w:rPr>
        <w:t xml:space="preserve">” </w:t>
      </w:r>
      <w:r w:rsidR="003075A0" w:rsidRPr="003075A0">
        <w:rPr>
          <w:rFonts w:ascii="Times New Roman" w:hAnsi="Times New Roman" w:cs="Times New Roman"/>
          <w:sz w:val="28"/>
        </w:rPr>
        <w:t>Human Settlements Group</w:t>
      </w:r>
      <w:r w:rsidR="003075A0">
        <w:rPr>
          <w:rFonts w:ascii="Times New Roman" w:hAnsi="Times New Roman" w:cs="Times New Roman"/>
          <w:sz w:val="28"/>
        </w:rPr>
        <w:t xml:space="preserve">, </w:t>
      </w:r>
      <w:r w:rsidR="003075A0" w:rsidRPr="003075A0">
        <w:rPr>
          <w:rFonts w:ascii="Times New Roman" w:hAnsi="Times New Roman" w:cs="Times New Roman"/>
          <w:sz w:val="28"/>
        </w:rPr>
        <w:t>International Institute for Environment and Development (IIED)</w:t>
      </w:r>
    </w:p>
    <w:p w:rsidR="00A33CAD" w:rsidRDefault="00A33CAD" w:rsidP="00254541">
      <w:pPr>
        <w:rPr>
          <w:rFonts w:ascii="Times New Roman" w:hAnsi="Times New Roman" w:cs="Times New Roman"/>
          <w:sz w:val="28"/>
        </w:rPr>
      </w:pPr>
    </w:p>
    <w:p w:rsidR="004D3371" w:rsidRPr="004D3371" w:rsidRDefault="004D3371" w:rsidP="004D3371">
      <w:pPr>
        <w:rPr>
          <w:rFonts w:ascii="Times New Roman" w:hAnsi="Times New Roman" w:cs="Times New Roman"/>
          <w:sz w:val="28"/>
        </w:rPr>
      </w:pPr>
      <w:r w:rsidRPr="004D3371">
        <w:rPr>
          <w:rFonts w:ascii="Times New Roman" w:hAnsi="Times New Roman" w:cs="Times New Roman"/>
          <w:sz w:val="28"/>
        </w:rPr>
        <w:t xml:space="preserve">Tam O’Neil, Anjali Fleury and Marta Foresti </w:t>
      </w:r>
      <w:r>
        <w:rPr>
          <w:rFonts w:ascii="Times New Roman" w:hAnsi="Times New Roman" w:cs="Times New Roman"/>
          <w:sz w:val="28"/>
        </w:rPr>
        <w:t xml:space="preserve">(2016), </w:t>
      </w:r>
      <w:r w:rsidRPr="004D3371">
        <w:rPr>
          <w:rFonts w:ascii="Times New Roman" w:hAnsi="Times New Roman" w:cs="Times New Roman"/>
          <w:sz w:val="28"/>
        </w:rPr>
        <w:t>Women on the move</w:t>
      </w:r>
      <w:r>
        <w:rPr>
          <w:rFonts w:ascii="Times New Roman" w:hAnsi="Times New Roman" w:cs="Times New Roman"/>
          <w:sz w:val="28"/>
        </w:rPr>
        <w:t xml:space="preserve"> </w:t>
      </w:r>
      <w:r w:rsidRPr="004D3371">
        <w:rPr>
          <w:rFonts w:ascii="Times New Roman" w:hAnsi="Times New Roman" w:cs="Times New Roman"/>
          <w:sz w:val="28"/>
        </w:rPr>
        <w:t xml:space="preserve">Migration, gender equality and the 2030 Agenda for Sustainable Development </w:t>
      </w:r>
    </w:p>
    <w:p w:rsidR="004D3371" w:rsidRDefault="004C700D" w:rsidP="004C70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UN Women, (2020), </w:t>
      </w:r>
      <w:r w:rsidRPr="004C700D">
        <w:rPr>
          <w:rFonts w:ascii="Times New Roman" w:hAnsi="Times New Roman" w:cs="Times New Roman"/>
          <w:sz w:val="28"/>
        </w:rPr>
        <w:t xml:space="preserve">Domestic Workers </w:t>
      </w:r>
      <w:r>
        <w:rPr>
          <w:rFonts w:ascii="Times New Roman" w:hAnsi="Times New Roman" w:cs="Times New Roman"/>
          <w:sz w:val="28"/>
        </w:rPr>
        <w:t>i</w:t>
      </w:r>
      <w:r w:rsidRPr="004C700D">
        <w:rPr>
          <w:rFonts w:ascii="Times New Roman" w:hAnsi="Times New Roman" w:cs="Times New Roman"/>
          <w:sz w:val="28"/>
        </w:rPr>
        <w:t xml:space="preserve">n Latin America </w:t>
      </w:r>
      <w:r>
        <w:rPr>
          <w:rFonts w:ascii="Times New Roman" w:hAnsi="Times New Roman" w:cs="Times New Roman"/>
          <w:sz w:val="28"/>
        </w:rPr>
        <w:t>a</w:t>
      </w:r>
      <w:r w:rsidRPr="004C700D">
        <w:rPr>
          <w:rFonts w:ascii="Times New Roman" w:hAnsi="Times New Roman" w:cs="Times New Roman"/>
          <w:sz w:val="28"/>
        </w:rPr>
        <w:t>nd</w:t>
      </w:r>
      <w:r>
        <w:rPr>
          <w:rFonts w:ascii="Times New Roman" w:hAnsi="Times New Roman" w:cs="Times New Roman"/>
          <w:sz w:val="28"/>
        </w:rPr>
        <w:t xml:space="preserve"> t</w:t>
      </w:r>
      <w:r w:rsidRPr="004C700D">
        <w:rPr>
          <w:rFonts w:ascii="Times New Roman" w:hAnsi="Times New Roman" w:cs="Times New Roman"/>
          <w:sz w:val="28"/>
        </w:rPr>
        <w:t xml:space="preserve">he Caribbean </w:t>
      </w:r>
      <w:r>
        <w:rPr>
          <w:rFonts w:ascii="Times New Roman" w:hAnsi="Times New Roman" w:cs="Times New Roman"/>
          <w:sz w:val="28"/>
        </w:rPr>
        <w:t>d</w:t>
      </w:r>
      <w:r w:rsidRPr="004C700D">
        <w:rPr>
          <w:rFonts w:ascii="Times New Roman" w:hAnsi="Times New Roman" w:cs="Times New Roman"/>
          <w:sz w:val="28"/>
        </w:rPr>
        <w:t xml:space="preserve">uring </w:t>
      </w:r>
      <w:r>
        <w:rPr>
          <w:rFonts w:ascii="Times New Roman" w:hAnsi="Times New Roman" w:cs="Times New Roman"/>
          <w:sz w:val="28"/>
        </w:rPr>
        <w:t>t</w:t>
      </w:r>
      <w:r w:rsidRPr="004C700D">
        <w:rPr>
          <w:rFonts w:ascii="Times New Roman" w:hAnsi="Times New Roman" w:cs="Times New Roman"/>
          <w:sz w:val="28"/>
        </w:rPr>
        <w:t>he Covid-19 Crisis</w:t>
      </w:r>
    </w:p>
    <w:p w:rsidR="004D3371" w:rsidRPr="00A33CAD" w:rsidRDefault="004D3371" w:rsidP="00A33CAD">
      <w:pPr>
        <w:rPr>
          <w:rFonts w:ascii="Times New Roman" w:hAnsi="Times New Roman" w:cs="Times New Roman"/>
          <w:sz w:val="28"/>
        </w:rPr>
      </w:pPr>
    </w:p>
    <w:p w:rsidR="007415B0" w:rsidRDefault="00313644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15B0">
        <w:rPr>
          <w:rFonts w:ascii="Times New Roman" w:hAnsi="Times New Roman" w:cs="Times New Roman" w:hint="eastAsia"/>
          <w:sz w:val="28"/>
        </w:rPr>
        <w:t>G</w:t>
      </w:r>
      <w:r w:rsidR="007415B0">
        <w:rPr>
          <w:rFonts w:ascii="Times New Roman" w:hAnsi="Times New Roman" w:cs="Times New Roman"/>
          <w:sz w:val="28"/>
        </w:rPr>
        <w:t>ender and Infrastructure</w:t>
      </w:r>
    </w:p>
    <w:p w:rsidR="000368B9" w:rsidRDefault="000368B9" w:rsidP="003764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Concepts: gender mainstreaming</w:t>
      </w:r>
    </w:p>
    <w:p w:rsidR="00376431" w:rsidRDefault="00376431" w:rsidP="00376431">
      <w:pPr>
        <w:rPr>
          <w:rFonts w:ascii="Times New Roman" w:hAnsi="Times New Roman" w:cs="Times New Roman"/>
          <w:sz w:val="28"/>
        </w:rPr>
      </w:pPr>
      <w:r w:rsidRPr="00376431">
        <w:rPr>
          <w:rFonts w:ascii="Times New Roman" w:hAnsi="Times New Roman" w:cs="Times New Roman"/>
          <w:sz w:val="28"/>
        </w:rPr>
        <w:t>Babinard, Julie, and Peter Roberts. 2006. “Maternal and Child Mortality Development Goals: What Can the Transport Sector Do?” Transport Paper 12, Transportation Research Board, World Bank, Washington, DC</w:t>
      </w:r>
    </w:p>
    <w:p w:rsidR="00F61D67" w:rsidRDefault="00F61D67" w:rsidP="00F61D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UNOPS, (2020), </w:t>
      </w:r>
      <w:r w:rsidRPr="00F61D67">
        <w:rPr>
          <w:rFonts w:ascii="Times New Roman" w:hAnsi="Times New Roman" w:cs="Times New Roman"/>
          <w:sz w:val="28"/>
        </w:rPr>
        <w:t>Infrastructure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for gender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equality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and the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empowerment</w:t>
      </w:r>
      <w:r>
        <w:rPr>
          <w:rFonts w:ascii="Times New Roman" w:hAnsi="Times New Roman" w:cs="Times New Roman"/>
          <w:sz w:val="28"/>
        </w:rPr>
        <w:t xml:space="preserve"> </w:t>
      </w:r>
      <w:r w:rsidRPr="00F61D67">
        <w:rPr>
          <w:rFonts w:ascii="Times New Roman" w:hAnsi="Times New Roman" w:cs="Times New Roman"/>
          <w:sz w:val="28"/>
        </w:rPr>
        <w:t>of women</w:t>
      </w:r>
    </w:p>
    <w:p w:rsidR="00485278" w:rsidRDefault="00485278" w:rsidP="004852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UNOPS, (2019), Guide o</w:t>
      </w:r>
      <w:r w:rsidRPr="00485278">
        <w:rPr>
          <w:rFonts w:ascii="Times New Roman" w:hAnsi="Times New Roman" w:cs="Times New Roman"/>
          <w:sz w:val="28"/>
        </w:rPr>
        <w:t>n Integrating</w:t>
      </w:r>
      <w:r>
        <w:rPr>
          <w:rFonts w:ascii="Times New Roman" w:hAnsi="Times New Roman" w:cs="Times New Roman"/>
          <w:sz w:val="28"/>
        </w:rPr>
        <w:t xml:space="preserve"> </w:t>
      </w:r>
      <w:r w:rsidRPr="00485278">
        <w:rPr>
          <w:rFonts w:ascii="Times New Roman" w:hAnsi="Times New Roman" w:cs="Times New Roman"/>
          <w:sz w:val="28"/>
        </w:rPr>
        <w:t xml:space="preserve">Gender </w:t>
      </w:r>
      <w:r>
        <w:rPr>
          <w:rFonts w:ascii="Times New Roman" w:hAnsi="Times New Roman" w:cs="Times New Roman"/>
          <w:sz w:val="28"/>
        </w:rPr>
        <w:t>i</w:t>
      </w:r>
      <w:r w:rsidRPr="00485278">
        <w:rPr>
          <w:rFonts w:ascii="Times New Roman" w:hAnsi="Times New Roman" w:cs="Times New Roman"/>
          <w:sz w:val="28"/>
        </w:rPr>
        <w:t>nto Infrastructure</w:t>
      </w:r>
      <w:r>
        <w:rPr>
          <w:rFonts w:ascii="Times New Roman" w:hAnsi="Times New Roman" w:cs="Times New Roman"/>
          <w:sz w:val="28"/>
        </w:rPr>
        <w:t xml:space="preserve"> </w:t>
      </w:r>
      <w:r w:rsidRPr="00485278">
        <w:rPr>
          <w:rFonts w:ascii="Times New Roman" w:hAnsi="Times New Roman" w:cs="Times New Roman"/>
          <w:sz w:val="28"/>
        </w:rPr>
        <w:t xml:space="preserve">Development </w:t>
      </w:r>
      <w:r>
        <w:rPr>
          <w:rFonts w:ascii="Times New Roman" w:hAnsi="Times New Roman" w:cs="Times New Roman"/>
          <w:sz w:val="28"/>
        </w:rPr>
        <w:t>i</w:t>
      </w:r>
      <w:r w:rsidRPr="00485278">
        <w:rPr>
          <w:rFonts w:ascii="Times New Roman" w:hAnsi="Times New Roman" w:cs="Times New Roman"/>
          <w:sz w:val="28"/>
        </w:rPr>
        <w:t xml:space="preserve">n Asia </w:t>
      </w:r>
      <w:r>
        <w:rPr>
          <w:rFonts w:ascii="Times New Roman" w:hAnsi="Times New Roman" w:cs="Times New Roman"/>
          <w:sz w:val="28"/>
        </w:rPr>
        <w:t>a</w:t>
      </w:r>
      <w:r w:rsidRPr="00485278">
        <w:rPr>
          <w:rFonts w:ascii="Times New Roman" w:hAnsi="Times New Roman" w:cs="Times New Roman"/>
          <w:sz w:val="28"/>
        </w:rPr>
        <w:t>nd</w:t>
      </w:r>
      <w:r>
        <w:rPr>
          <w:rFonts w:ascii="Times New Roman" w:hAnsi="Times New Roman" w:cs="Times New Roman"/>
          <w:sz w:val="28"/>
        </w:rPr>
        <w:t xml:space="preserve"> t</w:t>
      </w:r>
      <w:r w:rsidRPr="00485278">
        <w:rPr>
          <w:rFonts w:ascii="Times New Roman" w:hAnsi="Times New Roman" w:cs="Times New Roman"/>
          <w:sz w:val="28"/>
        </w:rPr>
        <w:t>he Pacific</w:t>
      </w:r>
      <w:r>
        <w:rPr>
          <w:rFonts w:ascii="Times New Roman" w:hAnsi="Times New Roman" w:cs="Times New Roman"/>
          <w:sz w:val="28"/>
        </w:rPr>
        <w:t xml:space="preserve"> - </w:t>
      </w:r>
      <w:r w:rsidRPr="00485278">
        <w:rPr>
          <w:rFonts w:ascii="Times New Roman" w:hAnsi="Times New Roman" w:cs="Times New Roman"/>
          <w:sz w:val="28"/>
        </w:rPr>
        <w:t xml:space="preserve">Transport and </w:t>
      </w:r>
      <w:r>
        <w:rPr>
          <w:rFonts w:ascii="Times New Roman" w:hAnsi="Times New Roman" w:cs="Times New Roman"/>
          <w:sz w:val="28"/>
        </w:rPr>
        <w:t>R</w:t>
      </w:r>
      <w:r w:rsidRPr="00485278">
        <w:rPr>
          <w:rFonts w:ascii="Times New Roman" w:hAnsi="Times New Roman" w:cs="Times New Roman"/>
          <w:sz w:val="28"/>
        </w:rPr>
        <w:t>oads</w:t>
      </w:r>
    </w:p>
    <w:p w:rsidR="00F61D67" w:rsidRDefault="00F61D67" w:rsidP="00F61D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lastRenderedPageBreak/>
        <w:t>A</w:t>
      </w:r>
      <w:r>
        <w:rPr>
          <w:rFonts w:ascii="Times New Roman" w:hAnsi="Times New Roman" w:cs="Times New Roman"/>
          <w:sz w:val="28"/>
        </w:rPr>
        <w:t>DB, (2019), Gender i</w:t>
      </w:r>
      <w:r w:rsidRPr="00F61D67">
        <w:rPr>
          <w:rFonts w:ascii="Times New Roman" w:hAnsi="Times New Roman" w:cs="Times New Roman"/>
          <w:sz w:val="28"/>
        </w:rPr>
        <w:t>n Infrastructure</w:t>
      </w:r>
      <w:r>
        <w:rPr>
          <w:rFonts w:ascii="Times New Roman" w:hAnsi="Times New Roman" w:cs="Times New Roman"/>
          <w:sz w:val="28"/>
        </w:rPr>
        <w:t xml:space="preserve"> - </w:t>
      </w:r>
      <w:r w:rsidRPr="00F61D67">
        <w:rPr>
          <w:rFonts w:ascii="Times New Roman" w:hAnsi="Times New Roman" w:cs="Times New Roman"/>
          <w:sz w:val="28"/>
        </w:rPr>
        <w:t xml:space="preserve">Lessons </w:t>
      </w:r>
      <w:r w:rsidR="00485278">
        <w:rPr>
          <w:rFonts w:ascii="Times New Roman" w:hAnsi="Times New Roman" w:cs="Times New Roman"/>
          <w:sz w:val="28"/>
        </w:rPr>
        <w:t>f</w:t>
      </w:r>
      <w:r w:rsidRPr="00F61D67">
        <w:rPr>
          <w:rFonts w:ascii="Times New Roman" w:hAnsi="Times New Roman" w:cs="Times New Roman"/>
          <w:sz w:val="28"/>
        </w:rPr>
        <w:t xml:space="preserve">rom Central </w:t>
      </w:r>
      <w:r w:rsidR="00485278">
        <w:rPr>
          <w:rFonts w:ascii="Times New Roman" w:hAnsi="Times New Roman" w:cs="Times New Roman"/>
          <w:sz w:val="28"/>
        </w:rPr>
        <w:t>a</w:t>
      </w:r>
      <w:r w:rsidRPr="00F61D67">
        <w:rPr>
          <w:rFonts w:ascii="Times New Roman" w:hAnsi="Times New Roman" w:cs="Times New Roman"/>
          <w:sz w:val="28"/>
        </w:rPr>
        <w:t>nd West Asia</w:t>
      </w:r>
    </w:p>
    <w:p w:rsidR="00A33CAD" w:rsidRPr="00F61D67" w:rsidRDefault="00A33CAD" w:rsidP="00F61D67">
      <w:pPr>
        <w:rPr>
          <w:rFonts w:ascii="Times New Roman" w:hAnsi="Times New Roman" w:cs="Times New Roman"/>
          <w:sz w:val="28"/>
        </w:rPr>
      </w:pPr>
    </w:p>
    <w:p w:rsidR="007415B0" w:rsidRDefault="00313644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415B0">
        <w:rPr>
          <w:rFonts w:ascii="Times New Roman" w:hAnsi="Times New Roman" w:cs="Times New Roman"/>
          <w:sz w:val="28"/>
        </w:rPr>
        <w:t xml:space="preserve">Gender </w:t>
      </w:r>
      <w:r w:rsidR="00005E3C">
        <w:rPr>
          <w:rFonts w:ascii="Times New Roman" w:hAnsi="Times New Roman" w:cs="Times New Roman"/>
          <w:sz w:val="28"/>
        </w:rPr>
        <w:t>and Employment</w:t>
      </w:r>
    </w:p>
    <w:p w:rsidR="00A33CAD" w:rsidRDefault="00A33CAD" w:rsidP="00A33CAD">
      <w:pPr>
        <w:rPr>
          <w:rFonts w:ascii="Times New Roman" w:hAnsi="Times New Roman" w:cs="Times New Roman"/>
          <w:sz w:val="28"/>
        </w:rPr>
      </w:pPr>
      <w:r w:rsidRPr="00A33CAD">
        <w:rPr>
          <w:rFonts w:ascii="Times New Roman" w:hAnsi="Times New Roman" w:cs="Times New Roman" w:hint="eastAsia"/>
          <w:sz w:val="28"/>
        </w:rPr>
        <w:t>[</w:t>
      </w:r>
      <w:r w:rsidRPr="00A33CAD">
        <w:rPr>
          <w:rFonts w:ascii="Times New Roman" w:hAnsi="Times New Roman" w:cs="Times New Roman"/>
          <w:sz w:val="28"/>
        </w:rPr>
        <w:t xml:space="preserve">1] Chapter </w:t>
      </w:r>
      <w:r>
        <w:rPr>
          <w:rFonts w:ascii="Times New Roman" w:hAnsi="Times New Roman" w:cs="Times New Roman"/>
          <w:sz w:val="28"/>
        </w:rPr>
        <w:t>5</w:t>
      </w:r>
    </w:p>
    <w:p w:rsidR="006C63FD" w:rsidRPr="006C63FD" w:rsidRDefault="006C63FD" w:rsidP="006C63FD">
      <w:pPr>
        <w:rPr>
          <w:rFonts w:ascii="Times New Roman" w:hAnsi="Times New Roman" w:cs="Times New Roman"/>
          <w:sz w:val="28"/>
        </w:rPr>
      </w:pPr>
      <w:r w:rsidRPr="006C63FD">
        <w:rPr>
          <w:rFonts w:ascii="Times New Roman" w:hAnsi="Times New Roman" w:cs="Times New Roman"/>
          <w:sz w:val="28"/>
        </w:rPr>
        <w:t>Eliana Rubiano-Matulevich</w:t>
      </w:r>
      <w:r>
        <w:rPr>
          <w:rFonts w:ascii="Times New Roman" w:hAnsi="Times New Roman" w:cs="Times New Roman"/>
          <w:sz w:val="28"/>
        </w:rPr>
        <w:t xml:space="preserve"> and </w:t>
      </w:r>
      <w:r w:rsidRPr="006C63FD">
        <w:rPr>
          <w:rFonts w:ascii="Times New Roman" w:hAnsi="Times New Roman" w:cs="Times New Roman"/>
          <w:sz w:val="28"/>
        </w:rPr>
        <w:t xml:space="preserve">Mariana Viollaz </w:t>
      </w:r>
      <w:r>
        <w:rPr>
          <w:rFonts w:ascii="Times New Roman" w:hAnsi="Times New Roman" w:cs="Times New Roman"/>
          <w:sz w:val="28"/>
        </w:rPr>
        <w:t>(2019), “</w:t>
      </w:r>
      <w:r w:rsidRPr="006C63FD">
        <w:rPr>
          <w:rFonts w:ascii="Times New Roman" w:hAnsi="Times New Roman" w:cs="Times New Roman"/>
          <w:sz w:val="28"/>
        </w:rPr>
        <w:t>Gender Differences in Time Use</w:t>
      </w:r>
      <w:r>
        <w:rPr>
          <w:rFonts w:ascii="Times New Roman" w:hAnsi="Times New Roman" w:cs="Times New Roman"/>
          <w:sz w:val="28"/>
        </w:rPr>
        <w:t xml:space="preserve"> - </w:t>
      </w:r>
      <w:r w:rsidRPr="006C63FD">
        <w:rPr>
          <w:rFonts w:ascii="Times New Roman" w:hAnsi="Times New Roman" w:cs="Times New Roman"/>
          <w:sz w:val="28"/>
        </w:rPr>
        <w:t>Allocating Time between the Market and the Household</w:t>
      </w:r>
      <w:r>
        <w:rPr>
          <w:rFonts w:ascii="Times New Roman" w:hAnsi="Times New Roman" w:cs="Times New Roman"/>
          <w:sz w:val="28"/>
        </w:rPr>
        <w:t xml:space="preserve">” </w:t>
      </w:r>
      <w:r w:rsidRPr="006C63FD">
        <w:rPr>
          <w:rFonts w:ascii="Times New Roman" w:hAnsi="Times New Roman" w:cs="Times New Roman"/>
          <w:sz w:val="28"/>
        </w:rPr>
        <w:t>Policy Research Working Paper 8981</w:t>
      </w:r>
      <w:r>
        <w:rPr>
          <w:rFonts w:ascii="Times New Roman" w:hAnsi="Times New Roman" w:cs="Times New Roman"/>
          <w:sz w:val="28"/>
        </w:rPr>
        <w:t>, World Bank</w:t>
      </w:r>
    </w:p>
    <w:p w:rsidR="00A33CAD" w:rsidRPr="00A33CAD" w:rsidRDefault="00A33CAD" w:rsidP="006C63FD">
      <w:pPr>
        <w:rPr>
          <w:rFonts w:ascii="Times New Roman" w:hAnsi="Times New Roman" w:cs="Times New Roman"/>
          <w:sz w:val="28"/>
        </w:rPr>
      </w:pPr>
    </w:p>
    <w:p w:rsidR="00F65EA4" w:rsidRDefault="00F65EA4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SDGs</w:t>
      </w:r>
      <w:r w:rsidR="00E33C1D">
        <w:rPr>
          <w:rFonts w:ascii="Times New Roman" w:hAnsi="Times New Roman" w:cs="Times New Roman"/>
          <w:sz w:val="28"/>
        </w:rPr>
        <w:t xml:space="preserve"> and measuring progress on gender equality </w:t>
      </w:r>
    </w:p>
    <w:p w:rsidR="00F65EA4" w:rsidRDefault="002C78DC" w:rsidP="002C78DC">
      <w:pPr>
        <w:rPr>
          <w:rFonts w:ascii="Times New Roman" w:hAnsi="Times New Roman" w:cs="Times New Roman"/>
          <w:sz w:val="28"/>
        </w:rPr>
      </w:pPr>
      <w:r w:rsidRPr="002C78DC">
        <w:rPr>
          <w:rFonts w:ascii="Times New Roman" w:hAnsi="Times New Roman" w:cs="Times New Roman"/>
          <w:sz w:val="28"/>
        </w:rPr>
        <w:t>Shahra Razavi (2016) The 2030 Agenda: challenges of implementation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to attain gender equality and women's rights, Gender &amp; Development, 24:1, 25-41, DOI: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10.1080/13552074.2016.1142229</w:t>
      </w:r>
    </w:p>
    <w:p w:rsidR="002C78DC" w:rsidRDefault="002C78DC" w:rsidP="002C78DC">
      <w:pPr>
        <w:rPr>
          <w:rFonts w:ascii="Times New Roman" w:hAnsi="Times New Roman" w:cs="Times New Roman"/>
          <w:sz w:val="28"/>
        </w:rPr>
      </w:pPr>
      <w:r w:rsidRPr="002C78DC">
        <w:rPr>
          <w:rFonts w:ascii="Times New Roman" w:hAnsi="Times New Roman" w:cs="Times New Roman"/>
          <w:sz w:val="28"/>
        </w:rPr>
        <w:t>Sakiko Fukuda-Parr (2016) From the Millennium Development Goals to the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Sustainable Development Goals: shifts in purpose, concept, and politics of global goal setting for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development, Gender &amp; Development, 24:1, 43-52, DOI: 10.1080/13552074.2016.1145895</w:t>
      </w:r>
    </w:p>
    <w:p w:rsidR="002C78DC" w:rsidRDefault="002C78DC" w:rsidP="002C78DC">
      <w:pPr>
        <w:rPr>
          <w:rFonts w:ascii="Times New Roman" w:hAnsi="Times New Roman" w:cs="Times New Roman"/>
          <w:sz w:val="28"/>
        </w:rPr>
      </w:pPr>
      <w:r w:rsidRPr="002C78DC">
        <w:rPr>
          <w:rFonts w:ascii="Times New Roman" w:hAnsi="Times New Roman" w:cs="Times New Roman"/>
          <w:sz w:val="28"/>
        </w:rPr>
        <w:t>Anne Connell, Alison Holder &amp; Helen Kearney (2020) Equal Measures 2030: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a new approach for advocacy and influencing beyond Beijing +25, Gender &amp; Development, 28:2,</w:t>
      </w:r>
      <w:r>
        <w:rPr>
          <w:rFonts w:ascii="Times New Roman" w:hAnsi="Times New Roman" w:cs="Times New Roman"/>
          <w:sz w:val="28"/>
        </w:rPr>
        <w:t xml:space="preserve"> </w:t>
      </w:r>
      <w:r w:rsidRPr="002C78DC">
        <w:rPr>
          <w:rFonts w:ascii="Times New Roman" w:hAnsi="Times New Roman" w:cs="Times New Roman"/>
          <w:sz w:val="28"/>
        </w:rPr>
        <w:t>405-423, DOI: 10.1080/13552074.2020.1750218</w:t>
      </w:r>
    </w:p>
    <w:p w:rsidR="002C78DC" w:rsidRDefault="00CE3878" w:rsidP="00CE3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EM2030 SDG Gender Index </w:t>
      </w:r>
      <w:hyperlink r:id="rId10" w:history="1">
        <w:r w:rsidRPr="00977BF7">
          <w:rPr>
            <w:rStyle w:val="a4"/>
            <w:rFonts w:ascii="Times New Roman" w:hAnsi="Times New Roman" w:cs="Times New Roman"/>
            <w:sz w:val="28"/>
          </w:rPr>
          <w:t>https://data.em2030.org/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2C78DC" w:rsidRDefault="00E33C1D" w:rsidP="00F65E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OECD Social Institutions &amp; Gender Index </w:t>
      </w:r>
      <w:hyperlink r:id="rId11" w:history="1">
        <w:r w:rsidRPr="00977BF7">
          <w:rPr>
            <w:rStyle w:val="a4"/>
            <w:rFonts w:ascii="Times New Roman" w:hAnsi="Times New Roman" w:cs="Times New Roman"/>
            <w:sz w:val="28"/>
          </w:rPr>
          <w:t>https://www.genderindex.org/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A33CAD" w:rsidRPr="00A33CAD" w:rsidRDefault="00A33CAD" w:rsidP="00A33CAD">
      <w:pPr>
        <w:rPr>
          <w:rFonts w:ascii="Times New Roman" w:hAnsi="Times New Roman" w:cs="Times New Roman"/>
          <w:sz w:val="28"/>
        </w:rPr>
      </w:pPr>
    </w:p>
    <w:p w:rsidR="007415B0" w:rsidRDefault="00005E3C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Globalization and Gender Equality</w:t>
      </w:r>
    </w:p>
    <w:p w:rsidR="00DA1874" w:rsidRPr="00DA1874" w:rsidRDefault="00DA1874" w:rsidP="00DA1874">
      <w:pPr>
        <w:pStyle w:val="a3"/>
        <w:ind w:leftChars="0" w:left="0"/>
        <w:rPr>
          <w:rFonts w:ascii="Times New Roman" w:hAnsi="Times New Roman" w:cs="Times New Roman"/>
          <w:sz w:val="28"/>
        </w:rPr>
      </w:pPr>
      <w:r w:rsidRPr="00DA1874">
        <w:rPr>
          <w:rFonts w:ascii="Times New Roman" w:hAnsi="Times New Roman" w:cs="Times New Roman" w:hint="eastAsia"/>
          <w:sz w:val="28"/>
        </w:rPr>
        <w:t>[</w:t>
      </w:r>
      <w:r w:rsidRPr="00DA1874">
        <w:rPr>
          <w:rFonts w:ascii="Times New Roman" w:hAnsi="Times New Roman" w:cs="Times New Roman"/>
          <w:sz w:val="28"/>
        </w:rPr>
        <w:t>1] Chapter 6</w:t>
      </w:r>
    </w:p>
    <w:p w:rsidR="00DA1874" w:rsidRDefault="00DA1874" w:rsidP="00DA1874">
      <w:pPr>
        <w:rPr>
          <w:rFonts w:ascii="Times New Roman" w:hAnsi="Times New Roman" w:cs="Times New Roman"/>
          <w:sz w:val="28"/>
        </w:rPr>
      </w:pPr>
    </w:p>
    <w:p w:rsidR="00DA1874" w:rsidRDefault="00DA1874" w:rsidP="007415B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Final Exam</w:t>
      </w:r>
    </w:p>
    <w:p w:rsidR="00A33CAD" w:rsidRDefault="00A33CAD" w:rsidP="007415B0">
      <w:pPr>
        <w:rPr>
          <w:rFonts w:ascii="Times New Roman" w:hAnsi="Times New Roman" w:cs="Times New Roman"/>
          <w:sz w:val="28"/>
        </w:rPr>
      </w:pPr>
    </w:p>
    <w:p w:rsidR="00A33CAD" w:rsidRDefault="00A33CAD" w:rsidP="007415B0">
      <w:pPr>
        <w:rPr>
          <w:rFonts w:ascii="Times New Roman" w:hAnsi="Times New Roman" w:cs="Times New Roman"/>
          <w:sz w:val="28"/>
        </w:rPr>
      </w:pPr>
    </w:p>
    <w:sectPr w:rsidR="00A33C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54" w:rsidRDefault="00734654" w:rsidP="00F11B21">
      <w:pPr>
        <w:spacing w:after="0" w:line="240" w:lineRule="auto"/>
      </w:pPr>
      <w:r>
        <w:separator/>
      </w:r>
    </w:p>
  </w:endnote>
  <w:endnote w:type="continuationSeparator" w:id="0">
    <w:p w:rsidR="00734654" w:rsidRDefault="00734654" w:rsidP="00F1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54" w:rsidRDefault="00734654" w:rsidP="00F11B21">
      <w:pPr>
        <w:spacing w:after="0" w:line="240" w:lineRule="auto"/>
      </w:pPr>
      <w:r>
        <w:separator/>
      </w:r>
    </w:p>
  </w:footnote>
  <w:footnote w:type="continuationSeparator" w:id="0">
    <w:p w:rsidR="00734654" w:rsidRDefault="00734654" w:rsidP="00F1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163"/>
    <w:multiLevelType w:val="hybridMultilevel"/>
    <w:tmpl w:val="C1CC2CB8"/>
    <w:lvl w:ilvl="0" w:tplc="8E745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8A1498"/>
    <w:multiLevelType w:val="hybridMultilevel"/>
    <w:tmpl w:val="C1CC2CB8"/>
    <w:lvl w:ilvl="0" w:tplc="8E745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B0"/>
    <w:rsid w:val="00005E3C"/>
    <w:rsid w:val="000368B9"/>
    <w:rsid w:val="000579F2"/>
    <w:rsid w:val="000777F0"/>
    <w:rsid w:val="00094E75"/>
    <w:rsid w:val="000A0379"/>
    <w:rsid w:val="000B511F"/>
    <w:rsid w:val="00110F38"/>
    <w:rsid w:val="001B79E9"/>
    <w:rsid w:val="0023767F"/>
    <w:rsid w:val="00254541"/>
    <w:rsid w:val="00282646"/>
    <w:rsid w:val="002C78DC"/>
    <w:rsid w:val="003075A0"/>
    <w:rsid w:val="003129B8"/>
    <w:rsid w:val="00313644"/>
    <w:rsid w:val="00376431"/>
    <w:rsid w:val="0039692E"/>
    <w:rsid w:val="00485278"/>
    <w:rsid w:val="004C700D"/>
    <w:rsid w:val="004D3371"/>
    <w:rsid w:val="004E0176"/>
    <w:rsid w:val="004E5E85"/>
    <w:rsid w:val="00504D64"/>
    <w:rsid w:val="00567444"/>
    <w:rsid w:val="00584714"/>
    <w:rsid w:val="005F7C41"/>
    <w:rsid w:val="006375C9"/>
    <w:rsid w:val="006578BD"/>
    <w:rsid w:val="006C63FD"/>
    <w:rsid w:val="006D4740"/>
    <w:rsid w:val="00734654"/>
    <w:rsid w:val="007415B0"/>
    <w:rsid w:val="00771C88"/>
    <w:rsid w:val="007A010D"/>
    <w:rsid w:val="00841C99"/>
    <w:rsid w:val="00866961"/>
    <w:rsid w:val="008D2A6F"/>
    <w:rsid w:val="009263AB"/>
    <w:rsid w:val="009A04BA"/>
    <w:rsid w:val="009D4593"/>
    <w:rsid w:val="00A033ED"/>
    <w:rsid w:val="00A33CAD"/>
    <w:rsid w:val="00A96E09"/>
    <w:rsid w:val="00C017B8"/>
    <w:rsid w:val="00C0768E"/>
    <w:rsid w:val="00C35E0D"/>
    <w:rsid w:val="00CE3878"/>
    <w:rsid w:val="00DA1874"/>
    <w:rsid w:val="00E24EBF"/>
    <w:rsid w:val="00E33C1D"/>
    <w:rsid w:val="00E55B66"/>
    <w:rsid w:val="00EA57B3"/>
    <w:rsid w:val="00EB3D7E"/>
    <w:rsid w:val="00EE30F7"/>
    <w:rsid w:val="00F11B21"/>
    <w:rsid w:val="00F61D67"/>
    <w:rsid w:val="00F624FB"/>
    <w:rsid w:val="00F65EA4"/>
    <w:rsid w:val="00F868B6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D71B4"/>
  <w15:chartTrackingRefBased/>
  <w15:docId w15:val="{4EC02A68-5B12-4365-BCC0-EEBAAA2D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B0"/>
    <w:pPr>
      <w:ind w:leftChars="400" w:left="800"/>
    </w:pPr>
  </w:style>
  <w:style w:type="character" w:styleId="a4">
    <w:name w:val="Hyperlink"/>
    <w:basedOn w:val="a0"/>
    <w:uiPriority w:val="99"/>
    <w:unhideWhenUsed/>
    <w:rsid w:val="000B511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511F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F11B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11B21"/>
  </w:style>
  <w:style w:type="paragraph" w:styleId="a7">
    <w:name w:val="footer"/>
    <w:basedOn w:val="a"/>
    <w:link w:val="Char0"/>
    <w:uiPriority w:val="99"/>
    <w:unhideWhenUsed/>
    <w:rsid w:val="00F11B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1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ngsup@snu.ac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nderindex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ata.em2030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urworldindata.org/gender-rati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A4E4-C05E-4D06-A0BC-63CED961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2021-07-22T02:00:00Z</dcterms:created>
  <dcterms:modified xsi:type="dcterms:W3CDTF">2021-07-28T05:10:00Z</dcterms:modified>
</cp:coreProperties>
</file>