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489A" w:rsidRPr="00E8489A" w:rsidRDefault="00E8489A" w:rsidP="00E8489A">
      <w:pPr>
        <w:spacing w:before="100" w:line="360" w:lineRule="auto"/>
        <w:jc w:val="center"/>
        <w:rPr>
          <w:rFonts w:ascii="Times New Roman" w:hAnsi="Times New Roman" w:cs="Times New Roman"/>
          <w:b/>
          <w:sz w:val="28"/>
          <w:szCs w:val="28"/>
        </w:rPr>
      </w:pPr>
      <w:r w:rsidRPr="00E8489A">
        <w:rPr>
          <w:rFonts w:ascii="Times New Roman" w:hAnsi="Times New Roman" w:cs="Times New Roman" w:hint="eastAsia"/>
          <w:b/>
          <w:sz w:val="28"/>
          <w:szCs w:val="28"/>
        </w:rPr>
        <w:t xml:space="preserve">Understanding of </w:t>
      </w:r>
      <w:r w:rsidRPr="00E8489A">
        <w:rPr>
          <w:rFonts w:ascii="Times New Roman" w:hAnsi="Times New Roman" w:cs="Times New Roman"/>
          <w:b/>
          <w:sz w:val="28"/>
          <w:szCs w:val="28"/>
        </w:rPr>
        <w:t xml:space="preserve">International </w:t>
      </w:r>
      <w:r w:rsidRPr="00E8489A">
        <w:rPr>
          <w:rFonts w:ascii="Times New Roman" w:hAnsi="Times New Roman" w:cs="Times New Roman" w:hint="eastAsia"/>
          <w:b/>
          <w:sz w:val="28"/>
          <w:szCs w:val="28"/>
        </w:rPr>
        <w:t>Economic Relations</w:t>
      </w:r>
    </w:p>
    <w:p w:rsidR="00E8489A" w:rsidRDefault="00E8489A" w:rsidP="00E8489A">
      <w:pPr>
        <w:spacing w:before="100" w:line="360" w:lineRule="auto"/>
        <w:rPr>
          <w:rFonts w:ascii="Times New Roman" w:hAnsi="Times New Roman" w:cs="Times New Roman"/>
          <w:sz w:val="24"/>
          <w:szCs w:val="24"/>
        </w:rPr>
      </w:pPr>
    </w:p>
    <w:p w:rsidR="00E8489A" w:rsidRPr="002158C9" w:rsidRDefault="00E8489A" w:rsidP="002158C9">
      <w:pPr>
        <w:spacing w:before="100"/>
        <w:rPr>
          <w:rFonts w:ascii="Times New Roman" w:hAnsi="Times New Roman" w:cs="Times New Roman"/>
          <w:b/>
          <w:sz w:val="24"/>
          <w:szCs w:val="24"/>
        </w:rPr>
      </w:pPr>
      <w:r w:rsidRPr="002158C9">
        <w:rPr>
          <w:rFonts w:ascii="Times New Roman" w:hAnsi="Times New Roman" w:cs="Times New Roman" w:hint="eastAsia"/>
          <w:b/>
          <w:sz w:val="24"/>
          <w:szCs w:val="24"/>
        </w:rPr>
        <w:t>Professor: Rhee, Yeongseop</w:t>
      </w:r>
    </w:p>
    <w:p w:rsidR="00E8489A" w:rsidRPr="002158C9" w:rsidRDefault="002158C9" w:rsidP="002158C9">
      <w:pPr>
        <w:spacing w:before="100"/>
        <w:rPr>
          <w:rFonts w:ascii="Times New Roman" w:hAnsi="Times New Roman" w:cs="Times New Roman"/>
          <w:b/>
          <w:sz w:val="24"/>
          <w:szCs w:val="24"/>
        </w:rPr>
      </w:pPr>
      <w:r w:rsidRPr="002158C9">
        <w:rPr>
          <w:rFonts w:ascii="Times New Roman" w:hAnsi="Times New Roman" w:cs="Times New Roman" w:hint="eastAsia"/>
          <w:b/>
          <w:sz w:val="24"/>
          <w:szCs w:val="24"/>
        </w:rPr>
        <w:t>Class hou</w:t>
      </w:r>
      <w:r w:rsidR="00ED728A">
        <w:rPr>
          <w:rFonts w:ascii="Times New Roman" w:hAnsi="Times New Roman" w:cs="Times New Roman" w:hint="eastAsia"/>
          <w:b/>
          <w:sz w:val="24"/>
          <w:szCs w:val="24"/>
        </w:rPr>
        <w:t xml:space="preserve">rs: </w:t>
      </w:r>
      <w:r w:rsidR="00911C66">
        <w:rPr>
          <w:rFonts w:ascii="Times New Roman" w:hAnsi="Times New Roman" w:cs="Times New Roman" w:hint="eastAsia"/>
          <w:b/>
          <w:sz w:val="24"/>
          <w:szCs w:val="24"/>
        </w:rPr>
        <w:t>Mo</w:t>
      </w:r>
      <w:r w:rsidR="00911C66">
        <w:rPr>
          <w:rFonts w:ascii="Times New Roman" w:hAnsi="Times New Roman" w:cs="Times New Roman"/>
          <w:b/>
          <w:sz w:val="24"/>
          <w:szCs w:val="24"/>
        </w:rPr>
        <w:t>n</w:t>
      </w:r>
      <w:bookmarkStart w:id="0" w:name="_GoBack"/>
      <w:bookmarkEnd w:id="0"/>
      <w:r w:rsidR="00ED728A">
        <w:rPr>
          <w:rFonts w:ascii="Times New Roman" w:hAnsi="Times New Roman" w:cs="Times New Roman" w:hint="eastAsia"/>
          <w:b/>
          <w:sz w:val="24"/>
          <w:szCs w:val="24"/>
        </w:rPr>
        <w:t xml:space="preserve">day </w:t>
      </w:r>
      <w:r w:rsidR="00C20068">
        <w:rPr>
          <w:rFonts w:ascii="Times New Roman" w:hAnsi="Times New Roman" w:cs="Times New Roman" w:hint="eastAsia"/>
          <w:b/>
          <w:sz w:val="24"/>
          <w:szCs w:val="24"/>
        </w:rPr>
        <w:t>1</w:t>
      </w:r>
      <w:r w:rsidR="00ED5602">
        <w:rPr>
          <w:rFonts w:ascii="Times New Roman" w:hAnsi="Times New Roman" w:cs="Times New Roman" w:hint="eastAsia"/>
          <w:b/>
          <w:sz w:val="24"/>
          <w:szCs w:val="24"/>
        </w:rPr>
        <w:t>4</w:t>
      </w:r>
      <w:r w:rsidR="00ED728A">
        <w:rPr>
          <w:rFonts w:ascii="Times New Roman" w:hAnsi="Times New Roman" w:cs="Times New Roman" w:hint="eastAsia"/>
          <w:b/>
          <w:sz w:val="24"/>
          <w:szCs w:val="24"/>
        </w:rPr>
        <w:t>:</w:t>
      </w:r>
      <w:r w:rsidR="0062627F">
        <w:rPr>
          <w:rFonts w:ascii="Times New Roman" w:hAnsi="Times New Roman" w:cs="Times New Roman" w:hint="eastAsia"/>
          <w:b/>
          <w:sz w:val="24"/>
          <w:szCs w:val="24"/>
        </w:rPr>
        <w:t>0</w:t>
      </w:r>
      <w:r w:rsidR="00ED728A">
        <w:rPr>
          <w:rFonts w:ascii="Times New Roman" w:hAnsi="Times New Roman" w:cs="Times New Roman" w:hint="eastAsia"/>
          <w:b/>
          <w:sz w:val="24"/>
          <w:szCs w:val="24"/>
        </w:rPr>
        <w:t>0-</w:t>
      </w:r>
      <w:r w:rsidR="0062627F">
        <w:rPr>
          <w:rFonts w:ascii="Times New Roman" w:hAnsi="Times New Roman" w:cs="Times New Roman" w:hint="eastAsia"/>
          <w:b/>
          <w:sz w:val="24"/>
          <w:szCs w:val="24"/>
        </w:rPr>
        <w:t>1</w:t>
      </w:r>
      <w:r w:rsidR="00ED5602">
        <w:rPr>
          <w:rFonts w:ascii="Times New Roman" w:hAnsi="Times New Roman" w:cs="Times New Roman" w:hint="eastAsia"/>
          <w:b/>
          <w:sz w:val="24"/>
          <w:szCs w:val="24"/>
        </w:rPr>
        <w:t>7</w:t>
      </w:r>
      <w:r w:rsidR="00ED728A">
        <w:rPr>
          <w:rFonts w:ascii="Times New Roman" w:hAnsi="Times New Roman" w:cs="Times New Roman" w:hint="eastAsia"/>
          <w:b/>
          <w:sz w:val="24"/>
          <w:szCs w:val="24"/>
        </w:rPr>
        <w:t>:</w:t>
      </w:r>
      <w:r w:rsidR="0062627F">
        <w:rPr>
          <w:rFonts w:ascii="Times New Roman" w:hAnsi="Times New Roman" w:cs="Times New Roman" w:hint="eastAsia"/>
          <w:b/>
          <w:sz w:val="24"/>
          <w:szCs w:val="24"/>
        </w:rPr>
        <w:t>0</w:t>
      </w:r>
      <w:r w:rsidR="00ED728A">
        <w:rPr>
          <w:rFonts w:ascii="Times New Roman" w:hAnsi="Times New Roman" w:cs="Times New Roman" w:hint="eastAsia"/>
          <w:b/>
          <w:sz w:val="24"/>
          <w:szCs w:val="24"/>
        </w:rPr>
        <w:t>0</w:t>
      </w:r>
    </w:p>
    <w:p w:rsidR="002158C9" w:rsidRPr="002158C9" w:rsidRDefault="002158C9" w:rsidP="002158C9">
      <w:pPr>
        <w:spacing w:before="100"/>
        <w:rPr>
          <w:rFonts w:ascii="Times New Roman" w:hAnsi="Times New Roman" w:cs="Times New Roman"/>
          <w:b/>
          <w:sz w:val="24"/>
          <w:szCs w:val="24"/>
        </w:rPr>
      </w:pPr>
      <w:r w:rsidRPr="002158C9">
        <w:rPr>
          <w:rFonts w:ascii="Times New Roman" w:hAnsi="Times New Roman" w:cs="Times New Roman" w:hint="eastAsia"/>
          <w:b/>
          <w:sz w:val="24"/>
          <w:szCs w:val="24"/>
        </w:rPr>
        <w:t>Office hours: by appointment</w:t>
      </w:r>
    </w:p>
    <w:p w:rsidR="002158C9" w:rsidRDefault="002158C9" w:rsidP="002158C9">
      <w:pPr>
        <w:spacing w:before="100"/>
        <w:rPr>
          <w:rFonts w:ascii="Times New Roman" w:hAnsi="Times New Roman" w:cs="Times New Roman"/>
          <w:sz w:val="24"/>
          <w:szCs w:val="24"/>
        </w:rPr>
      </w:pPr>
      <w:r w:rsidRPr="002158C9">
        <w:rPr>
          <w:rFonts w:ascii="Times New Roman" w:hAnsi="Times New Roman" w:cs="Times New Roman" w:hint="eastAsia"/>
          <w:b/>
          <w:sz w:val="24"/>
          <w:szCs w:val="24"/>
        </w:rPr>
        <w:t xml:space="preserve">Email: </w:t>
      </w:r>
      <w:hyperlink r:id="rId8" w:history="1">
        <w:r w:rsidRPr="002158C9">
          <w:rPr>
            <w:rStyle w:val="a4"/>
            <w:rFonts w:ascii="Times New Roman" w:hAnsi="Times New Roman" w:cs="Times New Roman" w:hint="eastAsia"/>
            <w:b/>
            <w:sz w:val="24"/>
            <w:szCs w:val="24"/>
          </w:rPr>
          <w:t>ysrhee@snu.ac.kr</w:t>
        </w:r>
      </w:hyperlink>
    </w:p>
    <w:p w:rsidR="002158C9" w:rsidRDefault="002158C9" w:rsidP="00E8489A">
      <w:pPr>
        <w:spacing w:before="100" w:line="360" w:lineRule="auto"/>
        <w:rPr>
          <w:rFonts w:ascii="Times New Roman" w:hAnsi="Times New Roman" w:cs="Times New Roman"/>
          <w:sz w:val="24"/>
          <w:szCs w:val="24"/>
        </w:rPr>
      </w:pPr>
    </w:p>
    <w:p w:rsidR="009404CE" w:rsidRPr="007A1022" w:rsidRDefault="009404CE" w:rsidP="00E8489A">
      <w:pPr>
        <w:spacing w:before="100" w:line="360" w:lineRule="auto"/>
        <w:rPr>
          <w:rFonts w:ascii="Times New Roman" w:hAnsi="Times New Roman" w:cs="Times New Roman"/>
          <w:sz w:val="24"/>
          <w:szCs w:val="24"/>
        </w:rPr>
      </w:pPr>
    </w:p>
    <w:p w:rsidR="00E8489A" w:rsidRPr="002158C9" w:rsidRDefault="00E8489A" w:rsidP="00E8489A">
      <w:pPr>
        <w:spacing w:before="100" w:line="360" w:lineRule="auto"/>
        <w:rPr>
          <w:rFonts w:ascii="Times New Roman" w:hAnsi="Times New Roman" w:cs="Times New Roman"/>
          <w:b/>
          <w:sz w:val="24"/>
          <w:szCs w:val="24"/>
          <w:u w:val="single"/>
        </w:rPr>
      </w:pPr>
      <w:r w:rsidRPr="002158C9">
        <w:rPr>
          <w:rFonts w:ascii="Times New Roman" w:hAnsi="Times New Roman" w:cs="Times New Roman"/>
          <w:b/>
          <w:sz w:val="24"/>
          <w:szCs w:val="24"/>
          <w:u w:val="single"/>
        </w:rPr>
        <w:t>Course Description:</w:t>
      </w:r>
    </w:p>
    <w:p w:rsidR="00E8489A" w:rsidRPr="002821B2" w:rsidRDefault="00E8489A" w:rsidP="00E8489A">
      <w:pPr>
        <w:spacing w:before="100" w:line="360" w:lineRule="auto"/>
        <w:rPr>
          <w:rFonts w:ascii="Times New Roman" w:hAnsi="Times New Roman" w:cs="Times New Roman"/>
          <w:sz w:val="24"/>
          <w:szCs w:val="24"/>
        </w:rPr>
      </w:pPr>
    </w:p>
    <w:p w:rsidR="00E8489A" w:rsidRDefault="00E8489A" w:rsidP="00AA30E3">
      <w:pPr>
        <w:spacing w:before="100" w:line="360" w:lineRule="auto"/>
        <w:rPr>
          <w:rFonts w:ascii="Times New Roman" w:hAnsi="Times New Roman" w:cs="Times New Roman"/>
          <w:sz w:val="24"/>
          <w:szCs w:val="24"/>
        </w:rPr>
      </w:pPr>
      <w:r w:rsidRPr="00E72A2A">
        <w:rPr>
          <w:rFonts w:ascii="Times New Roman" w:hAnsi="Times New Roman" w:cs="Times New Roman"/>
          <w:sz w:val="24"/>
          <w:szCs w:val="24"/>
        </w:rPr>
        <w:t xml:space="preserve">This course introduces main concepts and methods of international economics and illustrates them with applications drawn from the real world. As the world economy continues to globalize, international economic issues grow in importance and complexity, creating many new challenges for international economic relations. </w:t>
      </w:r>
    </w:p>
    <w:p w:rsidR="00E8489A" w:rsidRDefault="00E8489A" w:rsidP="00E8489A">
      <w:pPr>
        <w:spacing w:before="100" w:line="360" w:lineRule="auto"/>
        <w:rPr>
          <w:rFonts w:ascii="Times New Roman" w:hAnsi="Times New Roman" w:cs="Times New Roman"/>
          <w:sz w:val="24"/>
          <w:szCs w:val="24"/>
        </w:rPr>
      </w:pPr>
      <w:r w:rsidRPr="00E72A2A">
        <w:rPr>
          <w:rFonts w:ascii="Times New Roman" w:hAnsi="Times New Roman" w:cs="Times New Roman"/>
          <w:sz w:val="24"/>
          <w:szCs w:val="24"/>
        </w:rPr>
        <w:t>The first part of the course is an introduction to international trade theory. In this part, we spend most of classes in exploring the theoretical foundations of international trade, focusing on why nations trade, what they trade, and in what sense international trade is beneficial to trading countries. Also considered will be trade policies and the institutions that determine trade policy. The second part is an introduction to the theoretical foundation</w:t>
      </w:r>
      <w:r w:rsidR="00AD3C26">
        <w:rPr>
          <w:rFonts w:ascii="Times New Roman" w:hAnsi="Times New Roman" w:cs="Times New Roman" w:hint="eastAsia"/>
          <w:sz w:val="24"/>
          <w:szCs w:val="24"/>
        </w:rPr>
        <w:t>s</w:t>
      </w:r>
      <w:r w:rsidRPr="00E72A2A">
        <w:rPr>
          <w:rFonts w:ascii="Times New Roman" w:hAnsi="Times New Roman" w:cs="Times New Roman"/>
          <w:sz w:val="24"/>
          <w:szCs w:val="24"/>
        </w:rPr>
        <w:t xml:space="preserve"> of international finance. This part will cover the basics of the international macroeconomics, focusing on why the balance of payments is important to the national economies, how the exchange rates are determined, and how open macroeconomic policies are undertaken. Also considered will be </w:t>
      </w:r>
      <w:r w:rsidR="004B6516">
        <w:rPr>
          <w:rFonts w:ascii="Times New Roman" w:hAnsi="Times New Roman" w:cs="Times New Roman" w:hint="eastAsia"/>
          <w:sz w:val="24"/>
          <w:szCs w:val="24"/>
        </w:rPr>
        <w:t xml:space="preserve">policy coordination </w:t>
      </w:r>
      <w:r w:rsidR="00AD3C26">
        <w:rPr>
          <w:rFonts w:ascii="Times New Roman" w:hAnsi="Times New Roman" w:cs="Times New Roman" w:hint="eastAsia"/>
          <w:sz w:val="24"/>
          <w:szCs w:val="24"/>
        </w:rPr>
        <w:t xml:space="preserve">among countries </w:t>
      </w:r>
      <w:r w:rsidR="004B6516">
        <w:rPr>
          <w:rFonts w:ascii="Times New Roman" w:hAnsi="Times New Roman" w:cs="Times New Roman" w:hint="eastAsia"/>
          <w:sz w:val="24"/>
          <w:szCs w:val="24"/>
        </w:rPr>
        <w:t>under alternative exchange rate system</w:t>
      </w:r>
      <w:r w:rsidRPr="00E72A2A">
        <w:rPr>
          <w:rFonts w:ascii="Times New Roman" w:hAnsi="Times New Roman" w:cs="Times New Roman"/>
          <w:sz w:val="24"/>
          <w:szCs w:val="24"/>
        </w:rPr>
        <w:t xml:space="preserve">s. </w:t>
      </w:r>
    </w:p>
    <w:p w:rsidR="00C36A4E" w:rsidRPr="004B6516" w:rsidRDefault="00C36A4E" w:rsidP="00E8489A">
      <w:pPr>
        <w:spacing w:before="100" w:line="360" w:lineRule="auto"/>
        <w:rPr>
          <w:rFonts w:ascii="Times New Roman" w:hAnsi="Times New Roman" w:cs="Times New Roman"/>
          <w:sz w:val="24"/>
          <w:szCs w:val="24"/>
        </w:rPr>
      </w:pPr>
    </w:p>
    <w:p w:rsidR="00C36A4E" w:rsidRPr="002158C9" w:rsidRDefault="00C36A4E" w:rsidP="00C36A4E">
      <w:pPr>
        <w:spacing w:before="100" w:line="360" w:lineRule="auto"/>
        <w:rPr>
          <w:rFonts w:ascii="Times New Roman" w:hAnsi="Times New Roman" w:cs="Times New Roman"/>
          <w:b/>
          <w:sz w:val="24"/>
          <w:szCs w:val="24"/>
          <w:u w:val="single"/>
        </w:rPr>
      </w:pPr>
      <w:r w:rsidRPr="002158C9">
        <w:rPr>
          <w:rFonts w:ascii="Times New Roman" w:hAnsi="Times New Roman" w:cs="Times New Roman"/>
          <w:b/>
          <w:sz w:val="24"/>
          <w:szCs w:val="24"/>
          <w:u w:val="single"/>
        </w:rPr>
        <w:t xml:space="preserve">Course </w:t>
      </w:r>
      <w:r w:rsidR="008645F1">
        <w:rPr>
          <w:rFonts w:ascii="Times New Roman" w:hAnsi="Times New Roman" w:cs="Times New Roman" w:hint="eastAsia"/>
          <w:b/>
          <w:sz w:val="24"/>
          <w:szCs w:val="24"/>
          <w:u w:val="single"/>
        </w:rPr>
        <w:t>Format</w:t>
      </w:r>
      <w:r w:rsidRPr="002158C9">
        <w:rPr>
          <w:rFonts w:ascii="Times New Roman" w:hAnsi="Times New Roman" w:cs="Times New Roman"/>
          <w:b/>
          <w:sz w:val="24"/>
          <w:szCs w:val="24"/>
          <w:u w:val="single"/>
        </w:rPr>
        <w:t>:</w:t>
      </w:r>
    </w:p>
    <w:p w:rsidR="00E8489A" w:rsidRDefault="00E8489A" w:rsidP="00E8489A">
      <w:pPr>
        <w:spacing w:before="100" w:line="360" w:lineRule="auto"/>
        <w:rPr>
          <w:rFonts w:ascii="Times New Roman" w:hAnsi="Times New Roman" w:cs="Times New Roman"/>
          <w:sz w:val="24"/>
          <w:szCs w:val="24"/>
        </w:rPr>
      </w:pPr>
    </w:p>
    <w:p w:rsidR="00B95E10" w:rsidRDefault="00B95E10" w:rsidP="00E8489A">
      <w:pPr>
        <w:spacing w:before="100" w:line="360" w:lineRule="auto"/>
        <w:rPr>
          <w:rFonts w:ascii="Times New Roman" w:hAnsi="Times New Roman" w:cs="Times New Roman"/>
          <w:sz w:val="24"/>
          <w:szCs w:val="24"/>
        </w:rPr>
      </w:pPr>
      <w:r>
        <w:rPr>
          <w:rFonts w:ascii="Times New Roman" w:hAnsi="Times New Roman" w:cs="Times New Roman" w:hint="eastAsia"/>
          <w:sz w:val="24"/>
          <w:szCs w:val="24"/>
        </w:rPr>
        <w:t>This course will mainly be composed of regular lectures on basic concepts and related issues of the class schedule. But students are encourage</w:t>
      </w:r>
      <w:r w:rsidR="00911C66">
        <w:rPr>
          <w:rFonts w:ascii="Times New Roman" w:hAnsi="Times New Roman" w:cs="Times New Roman" w:hint="eastAsia"/>
          <w:sz w:val="24"/>
          <w:szCs w:val="24"/>
        </w:rPr>
        <w:t>d to actively participate in</w:t>
      </w:r>
      <w:r>
        <w:rPr>
          <w:rFonts w:ascii="Times New Roman" w:hAnsi="Times New Roman" w:cs="Times New Roman" w:hint="eastAsia"/>
          <w:sz w:val="24"/>
          <w:szCs w:val="24"/>
        </w:rPr>
        <w:t xml:space="preserve"> class</w:t>
      </w:r>
      <w:r w:rsidR="00911C66">
        <w:rPr>
          <w:rFonts w:ascii="Times New Roman" w:hAnsi="Times New Roman" w:cs="Times New Roman"/>
          <w:sz w:val="24"/>
          <w:szCs w:val="24"/>
        </w:rPr>
        <w:t>,</w:t>
      </w:r>
      <w:r>
        <w:rPr>
          <w:rFonts w:ascii="Times New Roman" w:hAnsi="Times New Roman" w:cs="Times New Roman" w:hint="eastAsia"/>
          <w:sz w:val="24"/>
          <w:szCs w:val="24"/>
        </w:rPr>
        <w:t xml:space="preserve"> and a</w:t>
      </w:r>
      <w:r w:rsidRPr="00B95E10">
        <w:rPr>
          <w:rFonts w:ascii="Times New Roman" w:hAnsi="Times New Roman" w:cs="Times New Roman"/>
          <w:sz w:val="24"/>
          <w:szCs w:val="24"/>
        </w:rPr>
        <w:t>ny questions regarding the class materials or other relevant issues are welcomed</w:t>
      </w:r>
      <w:r>
        <w:rPr>
          <w:rFonts w:ascii="Times New Roman" w:hAnsi="Times New Roman" w:cs="Times New Roman" w:hint="eastAsia"/>
          <w:sz w:val="24"/>
          <w:szCs w:val="24"/>
        </w:rPr>
        <w:t xml:space="preserve">. </w:t>
      </w:r>
    </w:p>
    <w:p w:rsidR="008645F1" w:rsidRDefault="008645F1" w:rsidP="00E8489A">
      <w:pPr>
        <w:spacing w:before="100" w:line="360" w:lineRule="auto"/>
        <w:rPr>
          <w:rFonts w:ascii="Times New Roman" w:hAnsi="Times New Roman" w:cs="Times New Roman"/>
          <w:sz w:val="24"/>
          <w:szCs w:val="24"/>
        </w:rPr>
      </w:pPr>
    </w:p>
    <w:p w:rsidR="008645F1" w:rsidRPr="002158C9" w:rsidRDefault="008645F1" w:rsidP="008645F1">
      <w:pPr>
        <w:spacing w:before="100" w:line="360" w:lineRule="auto"/>
        <w:rPr>
          <w:rFonts w:ascii="Times New Roman" w:hAnsi="Times New Roman" w:cs="Times New Roman"/>
          <w:b/>
          <w:sz w:val="24"/>
          <w:szCs w:val="24"/>
          <w:u w:val="single"/>
        </w:rPr>
      </w:pPr>
      <w:r w:rsidRPr="002158C9">
        <w:rPr>
          <w:rFonts w:ascii="Times New Roman" w:hAnsi="Times New Roman" w:cs="Times New Roman"/>
          <w:b/>
          <w:sz w:val="24"/>
          <w:szCs w:val="24"/>
          <w:u w:val="single"/>
        </w:rPr>
        <w:lastRenderedPageBreak/>
        <w:t xml:space="preserve">Course </w:t>
      </w:r>
      <w:r>
        <w:rPr>
          <w:rFonts w:ascii="Times New Roman" w:hAnsi="Times New Roman" w:cs="Times New Roman" w:hint="eastAsia"/>
          <w:b/>
          <w:sz w:val="24"/>
          <w:szCs w:val="24"/>
          <w:u w:val="single"/>
        </w:rPr>
        <w:t>Materials</w:t>
      </w:r>
      <w:r w:rsidRPr="002158C9">
        <w:rPr>
          <w:rFonts w:ascii="Times New Roman" w:hAnsi="Times New Roman" w:cs="Times New Roman"/>
          <w:b/>
          <w:sz w:val="24"/>
          <w:szCs w:val="24"/>
          <w:u w:val="single"/>
        </w:rPr>
        <w:t>:</w:t>
      </w:r>
    </w:p>
    <w:p w:rsidR="008645F1" w:rsidRDefault="008645F1" w:rsidP="008645F1">
      <w:pPr>
        <w:spacing w:before="100" w:line="360" w:lineRule="auto"/>
        <w:rPr>
          <w:rFonts w:ascii="Times New Roman" w:hAnsi="Times New Roman" w:cs="Times New Roman"/>
          <w:sz w:val="24"/>
          <w:szCs w:val="24"/>
        </w:rPr>
      </w:pPr>
    </w:p>
    <w:p w:rsidR="008645F1" w:rsidRPr="008645F1" w:rsidRDefault="008645F1" w:rsidP="008645F1">
      <w:pPr>
        <w:pStyle w:val="a7"/>
        <w:numPr>
          <w:ilvl w:val="0"/>
          <w:numId w:val="4"/>
        </w:numPr>
        <w:spacing w:before="100" w:line="360" w:lineRule="auto"/>
        <w:ind w:leftChars="0"/>
        <w:rPr>
          <w:rFonts w:ascii="Times New Roman" w:hAnsi="Times New Roman" w:cs="Times New Roman"/>
          <w:sz w:val="24"/>
          <w:szCs w:val="24"/>
        </w:rPr>
      </w:pPr>
      <w:r w:rsidRPr="008645F1">
        <w:rPr>
          <w:rFonts w:ascii="Times New Roman" w:hAnsi="Times New Roman" w:cs="Times New Roman"/>
          <w:sz w:val="24"/>
          <w:szCs w:val="24"/>
        </w:rPr>
        <w:t>T</w:t>
      </w:r>
      <w:r w:rsidRPr="008645F1">
        <w:rPr>
          <w:rFonts w:ascii="Times New Roman" w:hAnsi="Times New Roman" w:cs="Times New Roman" w:hint="eastAsia"/>
          <w:sz w:val="24"/>
          <w:szCs w:val="24"/>
        </w:rPr>
        <w:t xml:space="preserve">extbook: P. </w:t>
      </w:r>
      <w:r w:rsidRPr="008645F1">
        <w:rPr>
          <w:rFonts w:ascii="Times New Roman" w:hAnsi="Times New Roman" w:cs="Times New Roman"/>
          <w:sz w:val="24"/>
          <w:szCs w:val="24"/>
        </w:rPr>
        <w:t>Krugman</w:t>
      </w:r>
      <w:r w:rsidRPr="008645F1">
        <w:rPr>
          <w:rFonts w:ascii="Times New Roman" w:hAnsi="Times New Roman" w:cs="Times New Roman" w:hint="eastAsia"/>
          <w:sz w:val="24"/>
          <w:szCs w:val="24"/>
        </w:rPr>
        <w:t>,</w:t>
      </w:r>
      <w:r w:rsidRPr="008645F1">
        <w:rPr>
          <w:rFonts w:ascii="Times New Roman" w:hAnsi="Times New Roman" w:cs="Times New Roman"/>
          <w:sz w:val="24"/>
          <w:szCs w:val="24"/>
        </w:rPr>
        <w:t xml:space="preserve"> </w:t>
      </w:r>
      <w:r w:rsidRPr="008645F1">
        <w:rPr>
          <w:rFonts w:ascii="Times New Roman" w:hAnsi="Times New Roman" w:cs="Times New Roman" w:hint="eastAsia"/>
          <w:sz w:val="24"/>
          <w:szCs w:val="24"/>
        </w:rPr>
        <w:t xml:space="preserve">M. </w:t>
      </w:r>
      <w:r w:rsidRPr="008645F1">
        <w:rPr>
          <w:rFonts w:ascii="Times New Roman" w:hAnsi="Times New Roman" w:cs="Times New Roman"/>
          <w:sz w:val="24"/>
          <w:szCs w:val="24"/>
        </w:rPr>
        <w:t>Obstfeld</w:t>
      </w:r>
      <w:r w:rsidRPr="008645F1">
        <w:rPr>
          <w:rFonts w:ascii="Times New Roman" w:hAnsi="Times New Roman" w:cs="Times New Roman" w:hint="eastAsia"/>
          <w:sz w:val="24"/>
          <w:szCs w:val="24"/>
        </w:rPr>
        <w:t xml:space="preserve"> and M. Melitz</w:t>
      </w:r>
      <w:r w:rsidRPr="008645F1">
        <w:rPr>
          <w:rFonts w:ascii="Times New Roman" w:hAnsi="Times New Roman" w:cs="Times New Roman"/>
          <w:sz w:val="24"/>
          <w:szCs w:val="24"/>
        </w:rPr>
        <w:t>, International Economics</w:t>
      </w:r>
      <w:r w:rsidRPr="008645F1">
        <w:rPr>
          <w:rFonts w:ascii="Times New Roman" w:hAnsi="Times New Roman" w:cs="Times New Roman" w:hint="eastAsia"/>
          <w:sz w:val="24"/>
          <w:szCs w:val="24"/>
        </w:rPr>
        <w:t>: Theory and Policy</w:t>
      </w:r>
      <w:r w:rsidRPr="008645F1">
        <w:rPr>
          <w:rFonts w:ascii="Times New Roman" w:hAnsi="Times New Roman" w:cs="Times New Roman"/>
          <w:sz w:val="24"/>
          <w:szCs w:val="24"/>
        </w:rPr>
        <w:t xml:space="preserve"> (20</w:t>
      </w:r>
      <w:r w:rsidRPr="008645F1">
        <w:rPr>
          <w:rFonts w:ascii="Times New Roman" w:hAnsi="Times New Roman" w:cs="Times New Roman" w:hint="eastAsia"/>
          <w:sz w:val="24"/>
          <w:szCs w:val="24"/>
        </w:rPr>
        <w:t>1</w:t>
      </w:r>
      <w:r w:rsidR="00911C66">
        <w:rPr>
          <w:rFonts w:ascii="Times New Roman" w:hAnsi="Times New Roman" w:cs="Times New Roman"/>
          <w:sz w:val="24"/>
          <w:szCs w:val="24"/>
        </w:rPr>
        <w:t>8</w:t>
      </w:r>
      <w:r w:rsidRPr="008645F1">
        <w:rPr>
          <w:rFonts w:ascii="Times New Roman" w:hAnsi="Times New Roman" w:cs="Times New Roman"/>
          <w:sz w:val="24"/>
          <w:szCs w:val="24"/>
        </w:rPr>
        <w:t xml:space="preserve">). </w:t>
      </w:r>
      <w:r w:rsidR="00911C66">
        <w:rPr>
          <w:rFonts w:ascii="Times New Roman" w:hAnsi="Times New Roman" w:cs="Times New Roman"/>
          <w:sz w:val="24"/>
          <w:szCs w:val="24"/>
        </w:rPr>
        <w:t>(Old edition is also O.K.)</w:t>
      </w:r>
    </w:p>
    <w:p w:rsidR="008645F1" w:rsidRDefault="008645F1" w:rsidP="008645F1">
      <w:pPr>
        <w:spacing w:before="100" w:line="360" w:lineRule="auto"/>
        <w:rPr>
          <w:rFonts w:ascii="Times New Roman" w:hAnsi="Times New Roman" w:cs="Times New Roman"/>
          <w:sz w:val="24"/>
          <w:szCs w:val="24"/>
        </w:rPr>
      </w:pPr>
    </w:p>
    <w:p w:rsidR="00B95E10" w:rsidRDefault="008645F1" w:rsidP="008645F1">
      <w:pPr>
        <w:spacing w:before="100" w:line="360" w:lineRule="auto"/>
        <w:rPr>
          <w:rFonts w:ascii="Times New Roman" w:hAnsi="Times New Roman" w:cs="Times New Roman"/>
          <w:sz w:val="24"/>
          <w:szCs w:val="24"/>
        </w:rPr>
      </w:pPr>
      <w:r>
        <w:rPr>
          <w:rFonts w:ascii="Times New Roman" w:hAnsi="Times New Roman" w:cs="Times New Roman" w:hint="eastAsia"/>
          <w:sz w:val="24"/>
          <w:szCs w:val="24"/>
        </w:rPr>
        <w:t>S</w:t>
      </w:r>
      <w:r w:rsidRPr="00B95E10">
        <w:rPr>
          <w:rFonts w:ascii="Times New Roman" w:hAnsi="Times New Roman" w:cs="Times New Roman"/>
          <w:sz w:val="24"/>
          <w:szCs w:val="24"/>
        </w:rPr>
        <w:t>tudents are recommended to re</w:t>
      </w:r>
      <w:r>
        <w:rPr>
          <w:rFonts w:ascii="Times New Roman" w:hAnsi="Times New Roman" w:cs="Times New Roman" w:hint="eastAsia"/>
          <w:sz w:val="24"/>
          <w:szCs w:val="24"/>
        </w:rPr>
        <w:t xml:space="preserve">ad other materials to keep up current developments in international economic theories and international economic relations. </w:t>
      </w:r>
      <w:r w:rsidR="00FE3398">
        <w:rPr>
          <w:rFonts w:ascii="Times New Roman" w:hAnsi="Times New Roman" w:cs="Times New Roman"/>
          <w:sz w:val="24"/>
          <w:szCs w:val="24"/>
        </w:rPr>
        <w:t>S</w:t>
      </w:r>
      <w:r w:rsidR="00FE3398">
        <w:rPr>
          <w:rFonts w:ascii="Times New Roman" w:hAnsi="Times New Roman" w:cs="Times New Roman" w:hint="eastAsia"/>
          <w:sz w:val="24"/>
          <w:szCs w:val="24"/>
        </w:rPr>
        <w:t>tudents are also r</w:t>
      </w:r>
      <w:r w:rsidRPr="008645F1">
        <w:rPr>
          <w:rFonts w:ascii="Times New Roman" w:hAnsi="Times New Roman" w:cs="Times New Roman"/>
          <w:sz w:val="24"/>
          <w:szCs w:val="24"/>
        </w:rPr>
        <w:t>ecommend</w:t>
      </w:r>
      <w:r w:rsidR="00FE3398">
        <w:rPr>
          <w:rFonts w:ascii="Times New Roman" w:hAnsi="Times New Roman" w:cs="Times New Roman" w:hint="eastAsia"/>
          <w:sz w:val="24"/>
          <w:szCs w:val="24"/>
        </w:rPr>
        <w:t>ed</w:t>
      </w:r>
      <w:r w:rsidRPr="008645F1">
        <w:rPr>
          <w:rFonts w:ascii="Times New Roman" w:hAnsi="Times New Roman" w:cs="Times New Roman"/>
          <w:sz w:val="24"/>
          <w:szCs w:val="24"/>
        </w:rPr>
        <w:t xml:space="preserve"> to regularly visit websites of international organizations such as WTO, IMF, World Bank, etc.</w:t>
      </w:r>
      <w:r w:rsidR="00FE3398">
        <w:rPr>
          <w:rFonts w:ascii="Times New Roman" w:hAnsi="Times New Roman" w:cs="Times New Roman" w:hint="eastAsia"/>
          <w:sz w:val="24"/>
          <w:szCs w:val="24"/>
        </w:rPr>
        <w:t xml:space="preserve"> </w:t>
      </w:r>
      <w:r w:rsidRPr="008645F1">
        <w:rPr>
          <w:rFonts w:ascii="Times New Roman" w:hAnsi="Times New Roman" w:cs="Times New Roman"/>
          <w:sz w:val="24"/>
          <w:szCs w:val="24"/>
        </w:rPr>
        <w:t xml:space="preserve">When needed, additional reading materials will be posted on the website for </w:t>
      </w:r>
      <w:r w:rsidR="00FE3398">
        <w:rPr>
          <w:rFonts w:ascii="Times New Roman" w:hAnsi="Times New Roman" w:cs="Times New Roman" w:hint="eastAsia"/>
          <w:sz w:val="24"/>
          <w:szCs w:val="24"/>
        </w:rPr>
        <w:t>students</w:t>
      </w:r>
      <w:r w:rsidR="00FE3398">
        <w:rPr>
          <w:rFonts w:ascii="Times New Roman" w:hAnsi="Times New Roman" w:cs="Times New Roman"/>
          <w:sz w:val="24"/>
          <w:szCs w:val="24"/>
        </w:rPr>
        <w:t>’</w:t>
      </w:r>
      <w:r w:rsidRPr="008645F1">
        <w:rPr>
          <w:rFonts w:ascii="Times New Roman" w:hAnsi="Times New Roman" w:cs="Times New Roman"/>
          <w:sz w:val="24"/>
          <w:szCs w:val="24"/>
        </w:rPr>
        <w:t xml:space="preserve"> reference</w:t>
      </w:r>
      <w:r w:rsidR="00FE3398">
        <w:rPr>
          <w:rFonts w:ascii="Times New Roman" w:hAnsi="Times New Roman" w:cs="Times New Roman" w:hint="eastAsia"/>
          <w:sz w:val="24"/>
          <w:szCs w:val="24"/>
        </w:rPr>
        <w:t xml:space="preserve">. </w:t>
      </w:r>
    </w:p>
    <w:p w:rsidR="008645F1" w:rsidRPr="00FE3398" w:rsidRDefault="008645F1" w:rsidP="008645F1">
      <w:pPr>
        <w:spacing w:before="100" w:line="360" w:lineRule="auto"/>
        <w:rPr>
          <w:rFonts w:ascii="Times New Roman" w:hAnsi="Times New Roman" w:cs="Times New Roman"/>
          <w:sz w:val="24"/>
          <w:szCs w:val="24"/>
        </w:rPr>
      </w:pPr>
    </w:p>
    <w:p w:rsidR="00B95E10" w:rsidRPr="00B95E10" w:rsidRDefault="00B95E10" w:rsidP="00B95E10">
      <w:pPr>
        <w:spacing w:line="360" w:lineRule="auto"/>
        <w:rPr>
          <w:rFonts w:ascii="Times New Roman" w:hAnsi="Times New Roman" w:cs="Times New Roman"/>
          <w:b/>
          <w:sz w:val="24"/>
          <w:szCs w:val="24"/>
          <w:u w:val="single"/>
        </w:rPr>
      </w:pPr>
      <w:r w:rsidRPr="00B95E10">
        <w:rPr>
          <w:rFonts w:ascii="Times New Roman" w:hAnsi="Times New Roman" w:cs="Times New Roman" w:hint="eastAsia"/>
          <w:b/>
          <w:sz w:val="24"/>
          <w:szCs w:val="24"/>
          <w:u w:val="single"/>
        </w:rPr>
        <w:t>Evaluation</w:t>
      </w:r>
      <w:r>
        <w:rPr>
          <w:rFonts w:ascii="Times New Roman" w:hAnsi="Times New Roman" w:cs="Times New Roman" w:hint="eastAsia"/>
          <w:b/>
          <w:sz w:val="24"/>
          <w:szCs w:val="24"/>
          <w:u w:val="single"/>
        </w:rPr>
        <w:t>:</w:t>
      </w:r>
    </w:p>
    <w:p w:rsidR="00B95E10" w:rsidRDefault="00B95E10" w:rsidP="00B95E10">
      <w:pPr>
        <w:spacing w:line="360" w:lineRule="auto"/>
        <w:rPr>
          <w:rFonts w:ascii="Times New Roman" w:hAnsi="Times New Roman" w:cs="Times New Roman"/>
          <w:sz w:val="24"/>
          <w:szCs w:val="24"/>
        </w:rPr>
      </w:pPr>
    </w:p>
    <w:p w:rsidR="00B95E10" w:rsidRDefault="00B95E10" w:rsidP="00B95E10">
      <w:pPr>
        <w:pStyle w:val="a7"/>
        <w:numPr>
          <w:ilvl w:val="0"/>
          <w:numId w:val="1"/>
        </w:numPr>
        <w:spacing w:line="360" w:lineRule="auto"/>
        <w:ind w:leftChars="0"/>
        <w:rPr>
          <w:rFonts w:ascii="Times New Roman" w:hAnsi="Times New Roman" w:cs="Times New Roman"/>
          <w:sz w:val="24"/>
          <w:szCs w:val="24"/>
        </w:rPr>
      </w:pPr>
      <w:r w:rsidRPr="002A5527">
        <w:rPr>
          <w:rFonts w:ascii="Times New Roman" w:hAnsi="Times New Roman" w:cs="Times New Roman" w:hint="eastAsia"/>
          <w:sz w:val="24"/>
          <w:szCs w:val="24"/>
        </w:rPr>
        <w:t>Class attendance</w:t>
      </w:r>
      <w:r>
        <w:rPr>
          <w:rFonts w:ascii="Times New Roman" w:hAnsi="Times New Roman" w:cs="Times New Roman" w:hint="eastAsia"/>
          <w:sz w:val="24"/>
          <w:szCs w:val="24"/>
        </w:rPr>
        <w:t xml:space="preserve"> and participation</w:t>
      </w:r>
      <w:r w:rsidRPr="002A5527">
        <w:rPr>
          <w:rFonts w:ascii="Times New Roman" w:hAnsi="Times New Roman" w:cs="Times New Roman" w:hint="eastAsia"/>
          <w:sz w:val="24"/>
          <w:szCs w:val="24"/>
        </w:rPr>
        <w:t xml:space="preserve">: </w:t>
      </w:r>
      <w:r w:rsidR="00911C66">
        <w:rPr>
          <w:rFonts w:ascii="Times New Roman" w:hAnsi="Times New Roman" w:cs="Times New Roman" w:hint="eastAsia"/>
          <w:sz w:val="24"/>
          <w:szCs w:val="24"/>
        </w:rPr>
        <w:t>10%</w:t>
      </w:r>
    </w:p>
    <w:p w:rsidR="00B95E10" w:rsidRDefault="000774DD" w:rsidP="00B95E10">
      <w:pPr>
        <w:pStyle w:val="a7"/>
        <w:numPr>
          <w:ilvl w:val="0"/>
          <w:numId w:val="1"/>
        </w:numPr>
        <w:spacing w:line="360" w:lineRule="auto"/>
        <w:ind w:leftChars="0"/>
        <w:rPr>
          <w:rFonts w:ascii="Times New Roman" w:hAnsi="Times New Roman" w:cs="Times New Roman"/>
          <w:sz w:val="24"/>
          <w:szCs w:val="24"/>
        </w:rPr>
      </w:pPr>
      <w:r>
        <w:rPr>
          <w:rFonts w:ascii="Times New Roman" w:hAnsi="Times New Roman" w:cs="Times New Roman" w:hint="eastAsia"/>
          <w:sz w:val="24"/>
          <w:szCs w:val="24"/>
        </w:rPr>
        <w:t>Weekly quiz</w:t>
      </w:r>
      <w:r w:rsidR="00B95E10">
        <w:rPr>
          <w:rFonts w:ascii="Times New Roman" w:hAnsi="Times New Roman" w:cs="Times New Roman" w:hint="eastAsia"/>
          <w:sz w:val="24"/>
          <w:szCs w:val="24"/>
        </w:rPr>
        <w:t xml:space="preserve">: </w:t>
      </w:r>
      <w:r w:rsidR="00911C66">
        <w:rPr>
          <w:rFonts w:ascii="Times New Roman" w:hAnsi="Times New Roman" w:cs="Times New Roman"/>
          <w:sz w:val="24"/>
          <w:szCs w:val="24"/>
        </w:rPr>
        <w:t>1</w:t>
      </w:r>
      <w:r w:rsidR="00B95E10">
        <w:rPr>
          <w:rFonts w:ascii="Times New Roman" w:hAnsi="Times New Roman" w:cs="Times New Roman" w:hint="eastAsia"/>
          <w:sz w:val="24"/>
          <w:szCs w:val="24"/>
        </w:rPr>
        <w:t>0%</w:t>
      </w:r>
    </w:p>
    <w:p w:rsidR="00B95E10" w:rsidRPr="002A5527" w:rsidRDefault="00B95E10" w:rsidP="00B95E10">
      <w:pPr>
        <w:pStyle w:val="a7"/>
        <w:numPr>
          <w:ilvl w:val="0"/>
          <w:numId w:val="1"/>
        </w:numPr>
        <w:spacing w:line="360" w:lineRule="auto"/>
        <w:ind w:leftChars="0"/>
        <w:rPr>
          <w:rFonts w:ascii="Times New Roman" w:hAnsi="Times New Roman" w:cs="Times New Roman"/>
          <w:sz w:val="24"/>
          <w:szCs w:val="24"/>
        </w:rPr>
      </w:pPr>
      <w:r>
        <w:rPr>
          <w:rFonts w:ascii="Times New Roman" w:hAnsi="Times New Roman" w:cs="Times New Roman" w:hint="eastAsia"/>
          <w:sz w:val="24"/>
          <w:szCs w:val="24"/>
        </w:rPr>
        <w:t xml:space="preserve">Mid-term and Final exams: </w:t>
      </w:r>
      <w:r w:rsidR="00956AB3">
        <w:rPr>
          <w:rFonts w:ascii="Times New Roman" w:hAnsi="Times New Roman" w:cs="Times New Roman"/>
          <w:sz w:val="24"/>
          <w:szCs w:val="24"/>
        </w:rPr>
        <w:t>8</w:t>
      </w:r>
      <w:r>
        <w:rPr>
          <w:rFonts w:ascii="Times New Roman" w:hAnsi="Times New Roman" w:cs="Times New Roman" w:hint="eastAsia"/>
          <w:sz w:val="24"/>
          <w:szCs w:val="24"/>
        </w:rPr>
        <w:t>0%</w:t>
      </w:r>
    </w:p>
    <w:p w:rsidR="00B95E10" w:rsidRPr="00956AB3" w:rsidRDefault="00B95E10" w:rsidP="00E8489A">
      <w:pPr>
        <w:spacing w:before="100" w:line="360" w:lineRule="auto"/>
        <w:rPr>
          <w:rFonts w:ascii="Times New Roman" w:hAnsi="Times New Roman" w:cs="Times New Roman"/>
          <w:sz w:val="24"/>
          <w:szCs w:val="24"/>
        </w:rPr>
      </w:pPr>
    </w:p>
    <w:p w:rsidR="00E8489A" w:rsidRPr="00B95E10" w:rsidRDefault="00E8489A" w:rsidP="00E8489A">
      <w:pPr>
        <w:spacing w:before="100" w:line="360" w:lineRule="auto"/>
        <w:rPr>
          <w:rFonts w:ascii="Times New Roman" w:hAnsi="Times New Roman" w:cs="Times New Roman"/>
          <w:b/>
          <w:sz w:val="24"/>
          <w:szCs w:val="24"/>
          <w:u w:val="single"/>
        </w:rPr>
      </w:pPr>
      <w:r w:rsidRPr="00B95E10">
        <w:rPr>
          <w:rFonts w:ascii="Times New Roman" w:hAnsi="Times New Roman" w:cs="Times New Roman"/>
          <w:b/>
          <w:sz w:val="24"/>
          <w:szCs w:val="24"/>
          <w:u w:val="single"/>
        </w:rPr>
        <w:t>Course Schedule:</w:t>
      </w:r>
    </w:p>
    <w:p w:rsidR="00E8489A" w:rsidRDefault="00E8489A" w:rsidP="00E8489A">
      <w:pPr>
        <w:spacing w:before="100" w:line="360" w:lineRule="auto"/>
        <w:rPr>
          <w:rFonts w:ascii="Times New Roman" w:hAnsi="Times New Roman" w:cs="Times New Roman"/>
          <w:sz w:val="24"/>
          <w:szCs w:val="24"/>
        </w:rPr>
      </w:pPr>
    </w:p>
    <w:p w:rsidR="00E8489A" w:rsidRDefault="00E8489A" w:rsidP="00E8489A">
      <w:pPr>
        <w:spacing w:before="100" w:line="360" w:lineRule="auto"/>
        <w:rPr>
          <w:rFonts w:ascii="Times New Roman" w:hAnsi="Times New Roman" w:cs="Times New Roman"/>
          <w:sz w:val="24"/>
          <w:szCs w:val="24"/>
        </w:rPr>
      </w:pPr>
      <w:r w:rsidRPr="00E72A2A">
        <w:rPr>
          <w:rFonts w:ascii="Times New Roman" w:hAnsi="Times New Roman" w:cs="Times New Roman"/>
          <w:sz w:val="24"/>
          <w:szCs w:val="24"/>
        </w:rPr>
        <w:t xml:space="preserve">Week 1: Introduction, </w:t>
      </w:r>
    </w:p>
    <w:p w:rsidR="00E8489A" w:rsidRDefault="00E8489A" w:rsidP="00E8489A">
      <w:pPr>
        <w:spacing w:before="100" w:line="360" w:lineRule="auto"/>
        <w:rPr>
          <w:rFonts w:ascii="Times New Roman" w:hAnsi="Times New Roman" w:cs="Times New Roman"/>
          <w:sz w:val="24"/>
          <w:szCs w:val="24"/>
        </w:rPr>
      </w:pPr>
      <w:r w:rsidRPr="00E72A2A">
        <w:rPr>
          <w:rFonts w:ascii="Times New Roman" w:hAnsi="Times New Roman" w:cs="Times New Roman"/>
          <w:sz w:val="24"/>
          <w:szCs w:val="24"/>
        </w:rPr>
        <w:t>Week 2</w:t>
      </w:r>
      <w:r>
        <w:rPr>
          <w:rFonts w:ascii="Times New Roman" w:hAnsi="Times New Roman" w:cs="Times New Roman" w:hint="eastAsia"/>
          <w:sz w:val="24"/>
          <w:szCs w:val="24"/>
        </w:rPr>
        <w:t xml:space="preserve">: </w:t>
      </w:r>
      <w:r w:rsidR="00F209FC" w:rsidRPr="00E72A2A">
        <w:rPr>
          <w:rFonts w:ascii="Times New Roman" w:hAnsi="Times New Roman" w:cs="Times New Roman"/>
          <w:sz w:val="24"/>
          <w:szCs w:val="24"/>
        </w:rPr>
        <w:t>Labor Productivity and Comparative Advantage: Ricardian Model</w:t>
      </w:r>
    </w:p>
    <w:p w:rsidR="00E8489A" w:rsidRDefault="00E8489A" w:rsidP="00E8489A">
      <w:pPr>
        <w:spacing w:before="100" w:line="360" w:lineRule="auto"/>
        <w:rPr>
          <w:rFonts w:ascii="Times New Roman" w:hAnsi="Times New Roman" w:cs="Times New Roman"/>
          <w:sz w:val="24"/>
          <w:szCs w:val="24"/>
        </w:rPr>
      </w:pPr>
      <w:r w:rsidRPr="00E72A2A">
        <w:rPr>
          <w:rFonts w:ascii="Times New Roman" w:hAnsi="Times New Roman" w:cs="Times New Roman"/>
          <w:sz w:val="24"/>
          <w:szCs w:val="24"/>
        </w:rPr>
        <w:t>Week 3</w:t>
      </w:r>
      <w:r>
        <w:rPr>
          <w:rFonts w:ascii="Times New Roman" w:hAnsi="Times New Roman" w:cs="Times New Roman" w:hint="eastAsia"/>
          <w:sz w:val="24"/>
          <w:szCs w:val="24"/>
        </w:rPr>
        <w:t xml:space="preserve">: </w:t>
      </w:r>
      <w:r w:rsidR="00F209FC" w:rsidRPr="00E72A2A">
        <w:rPr>
          <w:rFonts w:ascii="Times New Roman" w:hAnsi="Times New Roman" w:cs="Times New Roman"/>
          <w:sz w:val="24"/>
          <w:szCs w:val="24"/>
        </w:rPr>
        <w:t>Resources and Comparative Advantage: The Heckscher-Ohlin Model</w:t>
      </w:r>
    </w:p>
    <w:p w:rsidR="00E8489A" w:rsidRDefault="00E8489A" w:rsidP="00E8489A">
      <w:pPr>
        <w:spacing w:before="100" w:line="360" w:lineRule="auto"/>
        <w:rPr>
          <w:rFonts w:ascii="Times New Roman" w:hAnsi="Times New Roman" w:cs="Times New Roman"/>
          <w:sz w:val="24"/>
          <w:szCs w:val="24"/>
        </w:rPr>
      </w:pPr>
      <w:r>
        <w:rPr>
          <w:rFonts w:ascii="Times New Roman" w:hAnsi="Times New Roman" w:cs="Times New Roman" w:hint="eastAsia"/>
          <w:sz w:val="24"/>
          <w:szCs w:val="24"/>
        </w:rPr>
        <w:t xml:space="preserve">Week </w:t>
      </w:r>
      <w:r w:rsidRPr="00E72A2A">
        <w:rPr>
          <w:rFonts w:ascii="Times New Roman" w:hAnsi="Times New Roman" w:cs="Times New Roman"/>
          <w:sz w:val="24"/>
          <w:szCs w:val="24"/>
        </w:rPr>
        <w:t>4</w:t>
      </w:r>
      <w:r>
        <w:rPr>
          <w:rFonts w:ascii="Times New Roman" w:hAnsi="Times New Roman" w:cs="Times New Roman" w:hint="eastAsia"/>
          <w:sz w:val="24"/>
          <w:szCs w:val="24"/>
        </w:rPr>
        <w:t xml:space="preserve">: </w:t>
      </w:r>
      <w:r w:rsidR="00F209FC" w:rsidRPr="00E72A2A">
        <w:rPr>
          <w:rFonts w:ascii="Times New Roman" w:hAnsi="Times New Roman" w:cs="Times New Roman"/>
          <w:sz w:val="24"/>
          <w:szCs w:val="24"/>
        </w:rPr>
        <w:t>The Standa</w:t>
      </w:r>
      <w:r w:rsidR="00F209FC">
        <w:rPr>
          <w:rFonts w:ascii="Times New Roman" w:hAnsi="Times New Roman" w:cs="Times New Roman"/>
          <w:sz w:val="24"/>
          <w:szCs w:val="24"/>
        </w:rPr>
        <w:t xml:space="preserve">rd Trade Model </w:t>
      </w:r>
    </w:p>
    <w:p w:rsidR="00E8489A" w:rsidRDefault="00E8489A" w:rsidP="00E8489A">
      <w:pPr>
        <w:spacing w:before="100" w:line="360" w:lineRule="auto"/>
        <w:rPr>
          <w:rFonts w:ascii="Times New Roman" w:hAnsi="Times New Roman" w:cs="Times New Roman"/>
          <w:sz w:val="24"/>
          <w:szCs w:val="24"/>
        </w:rPr>
      </w:pPr>
      <w:r w:rsidRPr="00E72A2A">
        <w:rPr>
          <w:rFonts w:ascii="Times New Roman" w:hAnsi="Times New Roman" w:cs="Times New Roman"/>
          <w:sz w:val="24"/>
          <w:szCs w:val="24"/>
        </w:rPr>
        <w:t>Week 5</w:t>
      </w:r>
      <w:r>
        <w:rPr>
          <w:rFonts w:ascii="Times New Roman" w:hAnsi="Times New Roman" w:cs="Times New Roman" w:hint="eastAsia"/>
          <w:sz w:val="24"/>
          <w:szCs w:val="24"/>
        </w:rPr>
        <w:t xml:space="preserve">: </w:t>
      </w:r>
      <w:r w:rsidR="00F209FC">
        <w:rPr>
          <w:rFonts w:ascii="Times New Roman" w:hAnsi="Times New Roman" w:cs="Times New Roman" w:hint="eastAsia"/>
          <w:sz w:val="24"/>
          <w:szCs w:val="24"/>
        </w:rPr>
        <w:t>New Trade Theory: Economies of Scale</w:t>
      </w:r>
    </w:p>
    <w:p w:rsidR="00E8489A" w:rsidRDefault="00E8489A" w:rsidP="00E8489A">
      <w:pPr>
        <w:spacing w:before="100" w:line="360" w:lineRule="auto"/>
        <w:rPr>
          <w:rFonts w:ascii="Times New Roman" w:hAnsi="Times New Roman" w:cs="Times New Roman"/>
          <w:sz w:val="24"/>
          <w:szCs w:val="24"/>
        </w:rPr>
      </w:pPr>
      <w:r w:rsidRPr="00E72A2A">
        <w:rPr>
          <w:rFonts w:ascii="Times New Roman" w:hAnsi="Times New Roman" w:cs="Times New Roman"/>
          <w:sz w:val="24"/>
          <w:szCs w:val="24"/>
        </w:rPr>
        <w:t>Week 6</w:t>
      </w:r>
      <w:r>
        <w:rPr>
          <w:rFonts w:ascii="Times New Roman" w:hAnsi="Times New Roman" w:cs="Times New Roman" w:hint="eastAsia"/>
          <w:sz w:val="24"/>
          <w:szCs w:val="24"/>
        </w:rPr>
        <w:t xml:space="preserve">: </w:t>
      </w:r>
      <w:r w:rsidR="00F209FC" w:rsidRPr="00E72A2A">
        <w:rPr>
          <w:rFonts w:ascii="Times New Roman" w:hAnsi="Times New Roman" w:cs="Times New Roman"/>
          <w:sz w:val="24"/>
          <w:szCs w:val="24"/>
        </w:rPr>
        <w:t>Trade Policy</w:t>
      </w:r>
      <w:r w:rsidR="00181231">
        <w:rPr>
          <w:rFonts w:ascii="Times New Roman" w:hAnsi="Times New Roman" w:cs="Times New Roman" w:hint="eastAsia"/>
          <w:sz w:val="24"/>
          <w:szCs w:val="24"/>
        </w:rPr>
        <w:t xml:space="preserve"> Instruments</w:t>
      </w:r>
      <w:r w:rsidR="00D77DF8">
        <w:rPr>
          <w:rFonts w:ascii="Times New Roman" w:hAnsi="Times New Roman" w:cs="Times New Roman" w:hint="eastAsia"/>
          <w:sz w:val="24"/>
          <w:szCs w:val="24"/>
        </w:rPr>
        <w:t>: Tariff</w:t>
      </w:r>
    </w:p>
    <w:p w:rsidR="00E8489A" w:rsidRDefault="00E8489A" w:rsidP="00E8489A">
      <w:pPr>
        <w:spacing w:before="100" w:line="360" w:lineRule="auto"/>
        <w:rPr>
          <w:rFonts w:ascii="Times New Roman" w:hAnsi="Times New Roman" w:cs="Times New Roman"/>
          <w:sz w:val="24"/>
          <w:szCs w:val="24"/>
        </w:rPr>
      </w:pPr>
      <w:r>
        <w:rPr>
          <w:rFonts w:ascii="Times New Roman" w:hAnsi="Times New Roman" w:cs="Times New Roman" w:hint="eastAsia"/>
          <w:sz w:val="24"/>
          <w:szCs w:val="24"/>
        </w:rPr>
        <w:t>Week 7:</w:t>
      </w:r>
      <w:r w:rsidRPr="00E72A2A">
        <w:rPr>
          <w:rFonts w:ascii="Times New Roman" w:hAnsi="Times New Roman" w:cs="Times New Roman"/>
          <w:sz w:val="24"/>
          <w:szCs w:val="24"/>
        </w:rPr>
        <w:t xml:space="preserve"> </w:t>
      </w:r>
      <w:r w:rsidR="00F209FC" w:rsidRPr="00E72A2A">
        <w:rPr>
          <w:rFonts w:ascii="Times New Roman" w:hAnsi="Times New Roman" w:cs="Times New Roman"/>
          <w:sz w:val="24"/>
          <w:szCs w:val="24"/>
        </w:rPr>
        <w:t xml:space="preserve">Trade Policy </w:t>
      </w:r>
      <w:r w:rsidR="00D77DF8">
        <w:rPr>
          <w:rFonts w:ascii="Times New Roman" w:hAnsi="Times New Roman" w:cs="Times New Roman" w:hint="eastAsia"/>
          <w:sz w:val="24"/>
          <w:szCs w:val="24"/>
        </w:rPr>
        <w:t>Instruments: Non-tariff instruments</w:t>
      </w:r>
    </w:p>
    <w:p w:rsidR="00E8489A" w:rsidRPr="00E72A2A" w:rsidRDefault="00E8489A" w:rsidP="00E8489A">
      <w:pPr>
        <w:spacing w:before="100" w:line="360" w:lineRule="auto"/>
        <w:rPr>
          <w:rFonts w:ascii="Times New Roman" w:hAnsi="Times New Roman" w:cs="Times New Roman"/>
          <w:sz w:val="24"/>
          <w:szCs w:val="24"/>
        </w:rPr>
      </w:pPr>
      <w:r w:rsidRPr="00E72A2A">
        <w:rPr>
          <w:rFonts w:ascii="Times New Roman" w:hAnsi="Times New Roman" w:cs="Times New Roman"/>
          <w:sz w:val="24"/>
          <w:szCs w:val="24"/>
        </w:rPr>
        <w:t>Week 8</w:t>
      </w:r>
      <w:r>
        <w:rPr>
          <w:rFonts w:ascii="Times New Roman" w:hAnsi="Times New Roman" w:cs="Times New Roman" w:hint="eastAsia"/>
          <w:sz w:val="24"/>
          <w:szCs w:val="24"/>
        </w:rPr>
        <w:t xml:space="preserve">: </w:t>
      </w:r>
      <w:r>
        <w:rPr>
          <w:rFonts w:ascii="Times New Roman" w:hAnsi="Times New Roman" w:cs="Times New Roman"/>
          <w:sz w:val="24"/>
          <w:szCs w:val="24"/>
        </w:rPr>
        <w:t>Midterm Exam</w:t>
      </w:r>
    </w:p>
    <w:p w:rsidR="00E8489A" w:rsidRDefault="00E8489A" w:rsidP="00E8489A">
      <w:pPr>
        <w:spacing w:before="100" w:line="360" w:lineRule="auto"/>
        <w:rPr>
          <w:rFonts w:ascii="Times New Roman" w:hAnsi="Times New Roman" w:cs="Times New Roman"/>
          <w:sz w:val="24"/>
          <w:szCs w:val="24"/>
        </w:rPr>
      </w:pPr>
      <w:r w:rsidRPr="00E72A2A">
        <w:rPr>
          <w:rFonts w:ascii="Times New Roman" w:hAnsi="Times New Roman" w:cs="Times New Roman"/>
          <w:sz w:val="24"/>
          <w:szCs w:val="24"/>
        </w:rPr>
        <w:t xml:space="preserve">Week 9: </w:t>
      </w:r>
      <w:r w:rsidR="00BF30EF">
        <w:rPr>
          <w:rFonts w:ascii="Times New Roman" w:hAnsi="Times New Roman" w:cs="Times New Roman" w:hint="eastAsia"/>
          <w:sz w:val="24"/>
          <w:szCs w:val="24"/>
        </w:rPr>
        <w:t>National Income Accounting and t</w:t>
      </w:r>
      <w:r w:rsidR="00BF30EF">
        <w:rPr>
          <w:rFonts w:ascii="Times New Roman" w:hAnsi="Times New Roman" w:cs="Times New Roman"/>
          <w:sz w:val="24"/>
          <w:szCs w:val="24"/>
        </w:rPr>
        <w:t>he Balance of Payments</w:t>
      </w:r>
      <w:r w:rsidRPr="00E72A2A">
        <w:rPr>
          <w:rFonts w:ascii="Times New Roman" w:hAnsi="Times New Roman" w:cs="Times New Roman"/>
          <w:sz w:val="24"/>
          <w:szCs w:val="24"/>
        </w:rPr>
        <w:t xml:space="preserve"> </w:t>
      </w:r>
    </w:p>
    <w:p w:rsidR="00E8489A" w:rsidRDefault="00E8489A" w:rsidP="00E8489A">
      <w:pPr>
        <w:spacing w:before="100" w:line="360" w:lineRule="auto"/>
        <w:rPr>
          <w:rFonts w:ascii="Times New Roman" w:hAnsi="Times New Roman" w:cs="Times New Roman"/>
          <w:sz w:val="24"/>
          <w:szCs w:val="24"/>
        </w:rPr>
      </w:pPr>
      <w:r w:rsidRPr="00E72A2A">
        <w:rPr>
          <w:rFonts w:ascii="Times New Roman" w:hAnsi="Times New Roman" w:cs="Times New Roman"/>
          <w:sz w:val="24"/>
          <w:szCs w:val="24"/>
        </w:rPr>
        <w:t>Week 10</w:t>
      </w:r>
      <w:r>
        <w:rPr>
          <w:rFonts w:ascii="Times New Roman" w:hAnsi="Times New Roman" w:cs="Times New Roman" w:hint="eastAsia"/>
          <w:sz w:val="24"/>
          <w:szCs w:val="24"/>
        </w:rPr>
        <w:t xml:space="preserve">: </w:t>
      </w:r>
      <w:r w:rsidR="00BF30EF" w:rsidRPr="00E72A2A">
        <w:rPr>
          <w:rFonts w:ascii="Times New Roman" w:hAnsi="Times New Roman" w:cs="Times New Roman"/>
          <w:sz w:val="24"/>
          <w:szCs w:val="24"/>
        </w:rPr>
        <w:t>Exchange Rates and the Foreign Exchange Market</w:t>
      </w:r>
    </w:p>
    <w:p w:rsidR="00E8489A" w:rsidRDefault="00E8489A" w:rsidP="00E8489A">
      <w:pPr>
        <w:spacing w:before="100" w:line="360" w:lineRule="auto"/>
        <w:rPr>
          <w:rFonts w:ascii="Times New Roman" w:hAnsi="Times New Roman" w:cs="Times New Roman"/>
          <w:sz w:val="24"/>
          <w:szCs w:val="24"/>
        </w:rPr>
      </w:pPr>
      <w:r w:rsidRPr="00E72A2A">
        <w:rPr>
          <w:rFonts w:ascii="Times New Roman" w:hAnsi="Times New Roman" w:cs="Times New Roman"/>
          <w:sz w:val="24"/>
          <w:szCs w:val="24"/>
        </w:rPr>
        <w:lastRenderedPageBreak/>
        <w:t>Week 11</w:t>
      </w:r>
      <w:r>
        <w:rPr>
          <w:rFonts w:ascii="Times New Roman" w:hAnsi="Times New Roman" w:cs="Times New Roman" w:hint="eastAsia"/>
          <w:sz w:val="24"/>
          <w:szCs w:val="24"/>
        </w:rPr>
        <w:t xml:space="preserve">: </w:t>
      </w:r>
      <w:r w:rsidR="00BF30EF" w:rsidRPr="00E72A2A">
        <w:rPr>
          <w:rFonts w:ascii="Times New Roman" w:hAnsi="Times New Roman" w:cs="Times New Roman"/>
          <w:sz w:val="24"/>
          <w:szCs w:val="24"/>
        </w:rPr>
        <w:t>Relations among Money, Interest Rates and Exchange Rates</w:t>
      </w:r>
    </w:p>
    <w:p w:rsidR="00E8489A" w:rsidRDefault="00E8489A" w:rsidP="00E8489A">
      <w:pPr>
        <w:spacing w:before="100" w:line="360" w:lineRule="auto"/>
        <w:rPr>
          <w:rFonts w:ascii="Times New Roman" w:hAnsi="Times New Roman" w:cs="Times New Roman"/>
          <w:sz w:val="24"/>
          <w:szCs w:val="24"/>
        </w:rPr>
      </w:pPr>
      <w:r w:rsidRPr="00E72A2A">
        <w:rPr>
          <w:rFonts w:ascii="Times New Roman" w:hAnsi="Times New Roman" w:cs="Times New Roman"/>
          <w:sz w:val="24"/>
          <w:szCs w:val="24"/>
        </w:rPr>
        <w:t>Week 12</w:t>
      </w:r>
      <w:r>
        <w:rPr>
          <w:rFonts w:ascii="Times New Roman" w:hAnsi="Times New Roman" w:cs="Times New Roman" w:hint="eastAsia"/>
          <w:sz w:val="24"/>
          <w:szCs w:val="24"/>
        </w:rPr>
        <w:t xml:space="preserve">: </w:t>
      </w:r>
      <w:r w:rsidR="00BF30EF" w:rsidRPr="00E72A2A">
        <w:rPr>
          <w:rFonts w:ascii="Times New Roman" w:hAnsi="Times New Roman" w:cs="Times New Roman"/>
          <w:sz w:val="24"/>
          <w:szCs w:val="24"/>
        </w:rPr>
        <w:t>Price Levels and Exchange Rates in the Long Run</w:t>
      </w:r>
    </w:p>
    <w:p w:rsidR="00E8489A" w:rsidRDefault="00E8489A" w:rsidP="00E8489A">
      <w:pPr>
        <w:spacing w:before="100" w:line="360" w:lineRule="auto"/>
        <w:rPr>
          <w:rFonts w:ascii="Times New Roman" w:hAnsi="Times New Roman" w:cs="Times New Roman"/>
          <w:sz w:val="24"/>
          <w:szCs w:val="24"/>
        </w:rPr>
      </w:pPr>
      <w:r w:rsidRPr="00E72A2A">
        <w:rPr>
          <w:rFonts w:ascii="Times New Roman" w:hAnsi="Times New Roman" w:cs="Times New Roman"/>
          <w:sz w:val="24"/>
          <w:szCs w:val="24"/>
        </w:rPr>
        <w:t>Week 13</w:t>
      </w:r>
      <w:r>
        <w:rPr>
          <w:rFonts w:ascii="Times New Roman" w:hAnsi="Times New Roman" w:cs="Times New Roman" w:hint="eastAsia"/>
          <w:sz w:val="24"/>
          <w:szCs w:val="24"/>
        </w:rPr>
        <w:t xml:space="preserve">: </w:t>
      </w:r>
      <w:r w:rsidR="00BF30EF" w:rsidRPr="00E72A2A">
        <w:rPr>
          <w:rFonts w:ascii="Times New Roman" w:hAnsi="Times New Roman" w:cs="Times New Roman"/>
          <w:sz w:val="24"/>
          <w:szCs w:val="24"/>
        </w:rPr>
        <w:t xml:space="preserve">Output and Exchange Rate in the Short Run </w:t>
      </w:r>
    </w:p>
    <w:p w:rsidR="00E8489A" w:rsidRDefault="00E8489A" w:rsidP="00E8489A">
      <w:pPr>
        <w:spacing w:before="100" w:line="360" w:lineRule="auto"/>
        <w:rPr>
          <w:rFonts w:ascii="Times New Roman" w:hAnsi="Times New Roman" w:cs="Times New Roman"/>
          <w:sz w:val="24"/>
          <w:szCs w:val="24"/>
        </w:rPr>
      </w:pPr>
      <w:r w:rsidRPr="00E72A2A">
        <w:rPr>
          <w:rFonts w:ascii="Times New Roman" w:hAnsi="Times New Roman" w:cs="Times New Roman"/>
          <w:sz w:val="24"/>
          <w:szCs w:val="24"/>
        </w:rPr>
        <w:t>Week 14</w:t>
      </w:r>
      <w:r>
        <w:rPr>
          <w:rFonts w:ascii="Times New Roman" w:hAnsi="Times New Roman" w:cs="Times New Roman" w:hint="eastAsia"/>
          <w:sz w:val="24"/>
          <w:szCs w:val="24"/>
        </w:rPr>
        <w:t xml:space="preserve">: </w:t>
      </w:r>
      <w:r w:rsidR="00BF30EF">
        <w:rPr>
          <w:rFonts w:ascii="Times New Roman" w:hAnsi="Times New Roman" w:cs="Times New Roman" w:hint="eastAsia"/>
          <w:sz w:val="24"/>
          <w:szCs w:val="24"/>
        </w:rPr>
        <w:t>Exchange Rate System: Fixed vs. Floating</w:t>
      </w:r>
    </w:p>
    <w:p w:rsidR="00904DFB" w:rsidRDefault="00E8489A" w:rsidP="00904DFB">
      <w:pPr>
        <w:spacing w:before="100" w:line="360" w:lineRule="auto"/>
        <w:rPr>
          <w:rFonts w:ascii="Times New Roman" w:hAnsi="Times New Roman" w:cs="Times New Roman"/>
          <w:sz w:val="24"/>
          <w:szCs w:val="24"/>
        </w:rPr>
      </w:pPr>
      <w:r w:rsidRPr="00E72A2A">
        <w:rPr>
          <w:rFonts w:ascii="Times New Roman" w:hAnsi="Times New Roman" w:cs="Times New Roman"/>
          <w:sz w:val="24"/>
          <w:szCs w:val="24"/>
        </w:rPr>
        <w:t>Week 15</w:t>
      </w:r>
      <w:r>
        <w:rPr>
          <w:rFonts w:ascii="Times New Roman" w:hAnsi="Times New Roman" w:cs="Times New Roman" w:hint="eastAsia"/>
          <w:sz w:val="24"/>
          <w:szCs w:val="24"/>
        </w:rPr>
        <w:t>: F</w:t>
      </w:r>
      <w:r>
        <w:rPr>
          <w:rFonts w:ascii="Times New Roman" w:hAnsi="Times New Roman" w:cs="Times New Roman"/>
          <w:sz w:val="24"/>
          <w:szCs w:val="24"/>
        </w:rPr>
        <w:t>inal Exam</w:t>
      </w:r>
    </w:p>
    <w:p w:rsidR="00904DFB" w:rsidRPr="00904DFB" w:rsidRDefault="00904DFB" w:rsidP="00904DFB">
      <w:pPr>
        <w:spacing w:before="100" w:line="360" w:lineRule="auto"/>
        <w:rPr>
          <w:rFonts w:ascii="Times New Roman" w:hAnsi="Times New Roman" w:cs="Times New Roman"/>
          <w:sz w:val="24"/>
          <w:szCs w:val="24"/>
        </w:rPr>
      </w:pPr>
    </w:p>
    <w:sectPr w:rsidR="00904DFB" w:rsidRPr="00904DFB" w:rsidSect="00706186">
      <w:footerReference w:type="default" r:id="rId9"/>
      <w:pgSz w:w="11906" w:h="16838"/>
      <w:pgMar w:top="1701" w:right="1440" w:bottom="1440" w:left="1440" w:header="851" w:footer="624" w:gutter="0"/>
      <w:cols w:space="425"/>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2251" w:rsidRDefault="00412251" w:rsidP="00C36A4E">
      <w:r>
        <w:separator/>
      </w:r>
    </w:p>
  </w:endnote>
  <w:endnote w:type="continuationSeparator" w:id="0">
    <w:p w:rsidR="00412251" w:rsidRDefault="00412251" w:rsidP="00C36A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굴림">
    <w:altName w:val="Gulim"/>
    <w:panose1 w:val="020B0600000101010101"/>
    <w:charset w:val="81"/>
    <w:family w:val="moder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2829" w:rsidRDefault="00082829">
    <w:pPr>
      <w:pStyle w:val="a6"/>
      <w:jc w:val="center"/>
    </w:pPr>
    <w:r>
      <w:rPr>
        <w:rFonts w:hint="eastAsia"/>
      </w:rPr>
      <w:t>--</w:t>
    </w:r>
    <w:sdt>
      <w:sdtPr>
        <w:id w:val="10573870"/>
        <w:docPartObj>
          <w:docPartGallery w:val="Page Numbers (Bottom of Page)"/>
          <w:docPartUnique/>
        </w:docPartObj>
      </w:sdtPr>
      <w:sdtEndPr/>
      <w:sdtContent>
        <w:r w:rsidR="00834C91">
          <w:fldChar w:fldCharType="begin"/>
        </w:r>
        <w:r w:rsidR="00834C91">
          <w:instrText xml:space="preserve"> PAGE   \* MERGEFORMAT </w:instrText>
        </w:r>
        <w:r w:rsidR="00834C91">
          <w:fldChar w:fldCharType="separate"/>
        </w:r>
        <w:r w:rsidR="00911C66" w:rsidRPr="00911C66">
          <w:rPr>
            <w:noProof/>
            <w:lang w:val="ko-KR"/>
          </w:rPr>
          <w:t>1</w:t>
        </w:r>
        <w:r w:rsidR="00834C91">
          <w:rPr>
            <w:noProof/>
            <w:lang w:val="ko-KR"/>
          </w:rPr>
          <w:fldChar w:fldCharType="end"/>
        </w:r>
      </w:sdtContent>
    </w:sdt>
    <w:r>
      <w:rPr>
        <w:rFonts w:hint="eastAsia"/>
      </w:rPr>
      <w:t>--</w:t>
    </w:r>
  </w:p>
  <w:p w:rsidR="00082829" w:rsidRDefault="00082829">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2251" w:rsidRDefault="00412251" w:rsidP="00C36A4E">
      <w:r>
        <w:separator/>
      </w:r>
    </w:p>
  </w:footnote>
  <w:footnote w:type="continuationSeparator" w:id="0">
    <w:p w:rsidR="00412251" w:rsidRDefault="00412251" w:rsidP="00C36A4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597DFB"/>
    <w:multiLevelType w:val="hybridMultilevel"/>
    <w:tmpl w:val="D4E0424C"/>
    <w:lvl w:ilvl="0" w:tplc="0FF0AA90">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6178084C"/>
    <w:multiLevelType w:val="hybridMultilevel"/>
    <w:tmpl w:val="B0BC8C2E"/>
    <w:lvl w:ilvl="0" w:tplc="5D8AE640">
      <w:start w:val="3"/>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63311003"/>
    <w:multiLevelType w:val="hybridMultilevel"/>
    <w:tmpl w:val="19CADC2A"/>
    <w:lvl w:ilvl="0" w:tplc="271A9C2E">
      <w:numFmt w:val="bullet"/>
      <w:lvlText w:val=""/>
      <w:lvlJc w:val="left"/>
      <w:pPr>
        <w:ind w:left="760" w:hanging="360"/>
      </w:pPr>
      <w:rPr>
        <w:rFonts w:ascii="Wingdings" w:eastAsia="맑은 고딕" w:hAnsi="Wingdings" w:cs="Times New Roman" w:hint="default"/>
        <w:sz w:val="24"/>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741D5391"/>
    <w:multiLevelType w:val="hybridMultilevel"/>
    <w:tmpl w:val="BCFE13DA"/>
    <w:lvl w:ilvl="0" w:tplc="AD3A2CB6">
      <w:numFmt w:val="bullet"/>
      <w:lvlText w:val=""/>
      <w:lvlJc w:val="left"/>
      <w:pPr>
        <w:ind w:left="760" w:hanging="360"/>
      </w:pPr>
      <w:rPr>
        <w:rFonts w:ascii="Wingdings" w:eastAsia="맑은 고딕"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00"/>
  <w:drawingGridHorizontalSpacing w:val="1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8489A"/>
    <w:rsid w:val="000774DD"/>
    <w:rsid w:val="00082829"/>
    <w:rsid w:val="0009094E"/>
    <w:rsid w:val="001653C5"/>
    <w:rsid w:val="00181231"/>
    <w:rsid w:val="001E4945"/>
    <w:rsid w:val="002158C9"/>
    <w:rsid w:val="00286513"/>
    <w:rsid w:val="002944F9"/>
    <w:rsid w:val="002F0159"/>
    <w:rsid w:val="003B638E"/>
    <w:rsid w:val="003D0D2D"/>
    <w:rsid w:val="003D56DD"/>
    <w:rsid w:val="003F56DB"/>
    <w:rsid w:val="00411BE6"/>
    <w:rsid w:val="00412251"/>
    <w:rsid w:val="004B0150"/>
    <w:rsid w:val="004B6516"/>
    <w:rsid w:val="004F6358"/>
    <w:rsid w:val="005A0042"/>
    <w:rsid w:val="00616C0A"/>
    <w:rsid w:val="0062627F"/>
    <w:rsid w:val="006520C2"/>
    <w:rsid w:val="006E6F74"/>
    <w:rsid w:val="00706186"/>
    <w:rsid w:val="0079647F"/>
    <w:rsid w:val="007A1022"/>
    <w:rsid w:val="00834C91"/>
    <w:rsid w:val="008645F1"/>
    <w:rsid w:val="00883F70"/>
    <w:rsid w:val="00904DFB"/>
    <w:rsid w:val="00911C66"/>
    <w:rsid w:val="009404CE"/>
    <w:rsid w:val="009416D2"/>
    <w:rsid w:val="00956AB3"/>
    <w:rsid w:val="009733AF"/>
    <w:rsid w:val="00987C36"/>
    <w:rsid w:val="009C67A0"/>
    <w:rsid w:val="00A21BC9"/>
    <w:rsid w:val="00AA30E3"/>
    <w:rsid w:val="00AD3C26"/>
    <w:rsid w:val="00B505B9"/>
    <w:rsid w:val="00B95E10"/>
    <w:rsid w:val="00BD6355"/>
    <w:rsid w:val="00BF30EF"/>
    <w:rsid w:val="00C12A71"/>
    <w:rsid w:val="00C20068"/>
    <w:rsid w:val="00C36A4E"/>
    <w:rsid w:val="00CB1AE3"/>
    <w:rsid w:val="00D533D3"/>
    <w:rsid w:val="00D77DF8"/>
    <w:rsid w:val="00DB1837"/>
    <w:rsid w:val="00E048DE"/>
    <w:rsid w:val="00E44862"/>
    <w:rsid w:val="00E8489A"/>
    <w:rsid w:val="00EB4FB7"/>
    <w:rsid w:val="00ED5602"/>
    <w:rsid w:val="00ED60AF"/>
    <w:rsid w:val="00ED728A"/>
    <w:rsid w:val="00F0265A"/>
    <w:rsid w:val="00F209FC"/>
    <w:rsid w:val="00F734B8"/>
    <w:rsid w:val="00F74738"/>
    <w:rsid w:val="00FE339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1596A8"/>
  <w15:docId w15:val="{18318C9F-FAC8-48C7-8ADA-7D8D6038F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489A"/>
    <w:pPr>
      <w:widowControl w:val="0"/>
      <w:wordWrap w:val="0"/>
      <w:autoSpaceDE w:val="0"/>
      <w:autoSpaceDN w:val="0"/>
      <w:jc w:val="both"/>
    </w:pPr>
    <w:rPr>
      <w:rFonts w:ascii="맑은 고딕" w:eastAsia="맑은 고딕" w:hAnsi="맑은 고딕" w:cs="맑은 고딕"/>
      <w:szCs w:val="20"/>
      <w:lang w:val="en-GB"/>
    </w:rPr>
  </w:style>
  <w:style w:type="paragraph" w:styleId="1">
    <w:name w:val="heading 1"/>
    <w:basedOn w:val="a"/>
    <w:link w:val="1Char"/>
    <w:uiPriority w:val="9"/>
    <w:qFormat/>
    <w:rsid w:val="00F734B8"/>
    <w:pPr>
      <w:widowControl/>
      <w:wordWrap/>
      <w:autoSpaceDE/>
      <w:autoSpaceDN/>
      <w:spacing w:before="100" w:beforeAutospacing="1" w:after="100" w:afterAutospacing="1"/>
      <w:jc w:val="left"/>
      <w:outlineLvl w:val="0"/>
    </w:pPr>
    <w:rPr>
      <w:rFonts w:ascii="굴림" w:eastAsia="굴림" w:hAnsi="굴림" w:cs="굴림"/>
      <w:b/>
      <w:bCs/>
      <w:kern w:val="36"/>
      <w:sz w:val="48"/>
      <w:szCs w:val="48"/>
    </w:rPr>
  </w:style>
  <w:style w:type="paragraph" w:styleId="3">
    <w:name w:val="heading 3"/>
    <w:basedOn w:val="a"/>
    <w:link w:val="3Char"/>
    <w:uiPriority w:val="9"/>
    <w:qFormat/>
    <w:rsid w:val="00F734B8"/>
    <w:pPr>
      <w:widowControl/>
      <w:wordWrap/>
      <w:autoSpaceDE/>
      <w:autoSpaceDN/>
      <w:spacing w:before="100" w:beforeAutospacing="1" w:after="100" w:afterAutospacing="1"/>
      <w:jc w:val="left"/>
      <w:outlineLvl w:val="2"/>
    </w:pPr>
    <w:rPr>
      <w:rFonts w:ascii="굴림" w:eastAsia="굴림" w:hAnsi="굴림" w:cs="굴림"/>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basedOn w:val="a0"/>
    <w:link w:val="1"/>
    <w:uiPriority w:val="9"/>
    <w:rsid w:val="00F734B8"/>
    <w:rPr>
      <w:rFonts w:ascii="굴림" w:eastAsia="굴림" w:hAnsi="굴림" w:cs="굴림"/>
      <w:b/>
      <w:bCs/>
      <w:kern w:val="36"/>
      <w:sz w:val="48"/>
      <w:szCs w:val="48"/>
    </w:rPr>
  </w:style>
  <w:style w:type="character" w:customStyle="1" w:styleId="3Char">
    <w:name w:val="제목 3 Char"/>
    <w:basedOn w:val="a0"/>
    <w:link w:val="3"/>
    <w:uiPriority w:val="9"/>
    <w:rsid w:val="00F734B8"/>
    <w:rPr>
      <w:rFonts w:ascii="굴림" w:eastAsia="굴림" w:hAnsi="굴림" w:cs="굴림"/>
      <w:b/>
      <w:bCs/>
      <w:kern w:val="0"/>
      <w:sz w:val="27"/>
      <w:szCs w:val="27"/>
    </w:rPr>
  </w:style>
  <w:style w:type="character" w:styleId="a3">
    <w:name w:val="Strong"/>
    <w:basedOn w:val="a0"/>
    <w:uiPriority w:val="22"/>
    <w:qFormat/>
    <w:rsid w:val="00F734B8"/>
    <w:rPr>
      <w:b/>
      <w:bCs/>
    </w:rPr>
  </w:style>
  <w:style w:type="character" w:styleId="a4">
    <w:name w:val="Hyperlink"/>
    <w:basedOn w:val="a0"/>
    <w:uiPriority w:val="99"/>
    <w:unhideWhenUsed/>
    <w:rsid w:val="002158C9"/>
    <w:rPr>
      <w:color w:val="0000FF" w:themeColor="hyperlink"/>
      <w:u w:val="single"/>
    </w:rPr>
  </w:style>
  <w:style w:type="paragraph" w:styleId="a5">
    <w:name w:val="header"/>
    <w:basedOn w:val="a"/>
    <w:link w:val="Char"/>
    <w:uiPriority w:val="99"/>
    <w:unhideWhenUsed/>
    <w:rsid w:val="00C36A4E"/>
    <w:pPr>
      <w:tabs>
        <w:tab w:val="center" w:pos="4513"/>
        <w:tab w:val="right" w:pos="9026"/>
      </w:tabs>
      <w:snapToGrid w:val="0"/>
    </w:pPr>
  </w:style>
  <w:style w:type="character" w:customStyle="1" w:styleId="Char">
    <w:name w:val="머리글 Char"/>
    <w:basedOn w:val="a0"/>
    <w:link w:val="a5"/>
    <w:uiPriority w:val="99"/>
    <w:rsid w:val="00C36A4E"/>
    <w:rPr>
      <w:rFonts w:ascii="맑은 고딕" w:eastAsia="맑은 고딕" w:hAnsi="맑은 고딕" w:cs="맑은 고딕"/>
      <w:szCs w:val="20"/>
      <w:lang w:val="en-GB"/>
    </w:rPr>
  </w:style>
  <w:style w:type="paragraph" w:styleId="a6">
    <w:name w:val="footer"/>
    <w:basedOn w:val="a"/>
    <w:link w:val="Char0"/>
    <w:uiPriority w:val="99"/>
    <w:unhideWhenUsed/>
    <w:rsid w:val="00C36A4E"/>
    <w:pPr>
      <w:tabs>
        <w:tab w:val="center" w:pos="4513"/>
        <w:tab w:val="right" w:pos="9026"/>
      </w:tabs>
      <w:snapToGrid w:val="0"/>
    </w:pPr>
  </w:style>
  <w:style w:type="character" w:customStyle="1" w:styleId="Char0">
    <w:name w:val="바닥글 Char"/>
    <w:basedOn w:val="a0"/>
    <w:link w:val="a6"/>
    <w:uiPriority w:val="99"/>
    <w:rsid w:val="00C36A4E"/>
    <w:rPr>
      <w:rFonts w:ascii="맑은 고딕" w:eastAsia="맑은 고딕" w:hAnsi="맑은 고딕" w:cs="맑은 고딕"/>
      <w:szCs w:val="20"/>
      <w:lang w:val="en-GB"/>
    </w:rPr>
  </w:style>
  <w:style w:type="paragraph" w:styleId="a7">
    <w:name w:val="List Paragraph"/>
    <w:basedOn w:val="a"/>
    <w:uiPriority w:val="34"/>
    <w:qFormat/>
    <w:rsid w:val="00B95E10"/>
    <w:pPr>
      <w:ind w:leftChars="400" w:left="80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ysrhee@snu.ac.k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B77D36-20C3-430B-A324-73A83CF1CA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3</Pages>
  <Words>452</Words>
  <Characters>2577</Characters>
  <Application>Microsoft Office Word</Application>
  <DocSecurity>0</DocSecurity>
  <Lines>21</Lines>
  <Paragraphs>6</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3023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이영섭</dc:creator>
  <cp:lastModifiedBy>Owner</cp:lastModifiedBy>
  <cp:revision>26</cp:revision>
  <cp:lastPrinted>2018-01-23T03:17:00Z</cp:lastPrinted>
  <dcterms:created xsi:type="dcterms:W3CDTF">2011-01-06T01:01:00Z</dcterms:created>
  <dcterms:modified xsi:type="dcterms:W3CDTF">2020-08-10T08:08:00Z</dcterms:modified>
</cp:coreProperties>
</file>