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734" w:rsidRPr="00E8489A" w:rsidRDefault="00281025" w:rsidP="00997B9A">
      <w:pPr>
        <w:spacing w:before="1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Exchange Rates</w:t>
      </w:r>
      <w:r w:rsidR="00997B9A">
        <w:rPr>
          <w:rFonts w:ascii="Times New Roman" w:hAnsi="Times New Roman" w:cs="Times New Roman" w:hint="eastAsia"/>
          <w:b/>
          <w:sz w:val="28"/>
          <w:szCs w:val="28"/>
        </w:rPr>
        <w:t xml:space="preserve"> and </w:t>
      </w:r>
      <w:r w:rsidR="00E73734" w:rsidRPr="00E8489A">
        <w:rPr>
          <w:rFonts w:ascii="Times New Roman" w:hAnsi="Times New Roman" w:cs="Times New Roman"/>
          <w:b/>
          <w:sz w:val="28"/>
          <w:szCs w:val="28"/>
        </w:rPr>
        <w:t xml:space="preserve">International </w:t>
      </w:r>
      <w:r w:rsidR="00997B9A">
        <w:rPr>
          <w:rFonts w:ascii="Times New Roman" w:hAnsi="Times New Roman" w:cs="Times New Roman" w:hint="eastAsia"/>
          <w:b/>
          <w:sz w:val="28"/>
          <w:szCs w:val="28"/>
        </w:rPr>
        <w:t>Macroeconomic</w:t>
      </w:r>
      <w:r w:rsidR="00E73734" w:rsidRPr="00E8489A">
        <w:rPr>
          <w:rFonts w:ascii="Times New Roman" w:hAnsi="Times New Roman" w:cs="Times New Roman" w:hint="eastAsia"/>
          <w:b/>
          <w:sz w:val="28"/>
          <w:szCs w:val="28"/>
        </w:rPr>
        <w:t>s</w:t>
      </w:r>
    </w:p>
    <w:p w:rsidR="00E73734" w:rsidRDefault="00E73734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</w:p>
    <w:p w:rsidR="00E73734" w:rsidRPr="002158C9" w:rsidRDefault="00E73734" w:rsidP="00997B9A">
      <w:pPr>
        <w:spacing w:before="100"/>
        <w:rPr>
          <w:rFonts w:ascii="Times New Roman" w:hAnsi="Times New Roman" w:cs="Times New Roman"/>
          <w:b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Professor: Rhee, </w:t>
      </w:r>
      <w:proofErr w:type="spellStart"/>
      <w:r w:rsidRPr="002158C9">
        <w:rPr>
          <w:rFonts w:ascii="Times New Roman" w:hAnsi="Times New Roman" w:cs="Times New Roman" w:hint="eastAsia"/>
          <w:b/>
          <w:sz w:val="24"/>
          <w:szCs w:val="24"/>
        </w:rPr>
        <w:t>Yeongseop</w:t>
      </w:r>
      <w:proofErr w:type="spellEnd"/>
    </w:p>
    <w:p w:rsidR="00E73734" w:rsidRPr="002158C9" w:rsidRDefault="00E73734" w:rsidP="00997B9A">
      <w:pPr>
        <w:spacing w:before="100"/>
        <w:rPr>
          <w:rFonts w:ascii="Times New Roman" w:hAnsi="Times New Roman" w:cs="Times New Roman"/>
          <w:b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Class hours: </w:t>
      </w:r>
      <w:r w:rsidR="00264C19">
        <w:rPr>
          <w:rFonts w:ascii="Times New Roman" w:hAnsi="Times New Roman" w:cs="Times New Roman" w:hint="eastAsia"/>
          <w:b/>
          <w:sz w:val="24"/>
          <w:szCs w:val="24"/>
        </w:rPr>
        <w:t>T</w:t>
      </w:r>
      <w:r w:rsidR="00264C19">
        <w:rPr>
          <w:rFonts w:ascii="Times New Roman" w:hAnsi="Times New Roman" w:cs="Times New Roman"/>
          <w:b/>
          <w:sz w:val="24"/>
          <w:szCs w:val="24"/>
        </w:rPr>
        <w:t>ues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day </w:t>
      </w:r>
      <w:r w:rsidR="00997B9A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264C19">
        <w:rPr>
          <w:rFonts w:ascii="Times New Roman" w:hAnsi="Times New Roman" w:cs="Times New Roman"/>
          <w:b/>
          <w:sz w:val="24"/>
          <w:szCs w:val="24"/>
        </w:rPr>
        <w:t>4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="00FA4D6D">
        <w:rPr>
          <w:rFonts w:ascii="Times New Roman" w:hAnsi="Times New Roman" w:cs="Times New Roman" w:hint="eastAsia"/>
          <w:b/>
          <w:sz w:val="24"/>
          <w:szCs w:val="24"/>
        </w:rPr>
        <w:t>0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0-1</w:t>
      </w:r>
      <w:r w:rsidR="00264C19">
        <w:rPr>
          <w:rFonts w:ascii="Times New Roman" w:hAnsi="Times New Roman" w:cs="Times New Roman"/>
          <w:b/>
          <w:sz w:val="24"/>
          <w:szCs w:val="24"/>
        </w:rPr>
        <w:t>7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="00FA4D6D">
        <w:rPr>
          <w:rFonts w:ascii="Times New Roman" w:hAnsi="Times New Roman" w:cs="Times New Roman" w:hint="eastAsia"/>
          <w:b/>
          <w:sz w:val="24"/>
          <w:szCs w:val="24"/>
        </w:rPr>
        <w:t>0</w:t>
      </w:r>
      <w:r w:rsidR="001C3ACF">
        <w:rPr>
          <w:rFonts w:ascii="Times New Roman" w:hAnsi="Times New Roman" w:cs="Times New Roman" w:hint="eastAsia"/>
          <w:b/>
          <w:sz w:val="24"/>
          <w:szCs w:val="24"/>
        </w:rPr>
        <w:t>0</w:t>
      </w:r>
    </w:p>
    <w:p w:rsidR="00E73734" w:rsidRPr="002158C9" w:rsidRDefault="00E73734" w:rsidP="00997B9A">
      <w:pPr>
        <w:spacing w:before="100"/>
        <w:rPr>
          <w:rFonts w:ascii="Times New Roman" w:hAnsi="Times New Roman" w:cs="Times New Roman"/>
          <w:b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>Office hours: by appointment</w:t>
      </w:r>
    </w:p>
    <w:p w:rsidR="00E73734" w:rsidRDefault="00E73734" w:rsidP="00997B9A">
      <w:pPr>
        <w:spacing w:before="100"/>
        <w:rPr>
          <w:rFonts w:ascii="Times New Roman" w:hAnsi="Times New Roman" w:cs="Times New Roman"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Email: </w:t>
      </w:r>
      <w:hyperlink r:id="rId8" w:history="1">
        <w:r w:rsidRPr="002158C9">
          <w:rPr>
            <w:rStyle w:val="a4"/>
            <w:rFonts w:ascii="Times New Roman" w:hAnsi="Times New Roman" w:cs="Times New Roman" w:hint="eastAsia"/>
            <w:b/>
            <w:sz w:val="24"/>
            <w:szCs w:val="24"/>
          </w:rPr>
          <w:t>ysrhee@snu.ac.kr</w:t>
        </w:r>
      </w:hyperlink>
    </w:p>
    <w:p w:rsidR="00E73734" w:rsidRDefault="00E73734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</w:p>
    <w:p w:rsidR="009B2792" w:rsidRPr="006056EC" w:rsidRDefault="009B2792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</w:p>
    <w:p w:rsidR="00E73734" w:rsidRPr="002158C9" w:rsidRDefault="00E73734" w:rsidP="00997B9A">
      <w:pPr>
        <w:spacing w:before="10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Course Description:</w:t>
      </w:r>
    </w:p>
    <w:p w:rsidR="00997B9A" w:rsidRDefault="00997B9A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</w:p>
    <w:p w:rsidR="00997B9A" w:rsidRDefault="00997B9A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course is designed to provide a basic understanding of the linkage between the domestic and foreign economies through </w:t>
      </w:r>
      <w:r w:rsidR="0026625D">
        <w:rPr>
          <w:rFonts w:ascii="Times New Roman" w:hAnsi="Times New Roman" w:cs="Times New Roman" w:hint="eastAsia"/>
          <w:sz w:val="24"/>
          <w:szCs w:val="24"/>
        </w:rPr>
        <w:t>capital flow</w:t>
      </w:r>
      <w:r>
        <w:rPr>
          <w:rFonts w:ascii="Times New Roman" w:hAnsi="Times New Roman" w:cs="Times New Roman"/>
          <w:sz w:val="24"/>
          <w:szCs w:val="24"/>
        </w:rPr>
        <w:t>s</w:t>
      </w:r>
      <w:r w:rsidR="002534C0">
        <w:rPr>
          <w:rFonts w:ascii="Times New Roman" w:hAnsi="Times New Roman" w:cs="Times New Roman" w:hint="eastAsia"/>
          <w:sz w:val="24"/>
          <w:szCs w:val="24"/>
        </w:rPr>
        <w:t xml:space="preserve"> and to explain </w:t>
      </w:r>
      <w:r w:rsidR="002534C0">
        <w:rPr>
          <w:rFonts w:ascii="Times New Roman" w:hAnsi="Times New Roman" w:cs="Times New Roman"/>
          <w:sz w:val="24"/>
          <w:szCs w:val="24"/>
        </w:rPr>
        <w:t>international</w:t>
      </w:r>
      <w:r w:rsidR="002534C0">
        <w:rPr>
          <w:rFonts w:ascii="Times New Roman" w:hAnsi="Times New Roman" w:cs="Times New Roman" w:hint="eastAsia"/>
          <w:sz w:val="24"/>
          <w:szCs w:val="24"/>
        </w:rPr>
        <w:t xml:space="preserve"> macroeconomic policies to handle problems arising from the linkage</w:t>
      </w:r>
      <w:r>
        <w:rPr>
          <w:rFonts w:ascii="Times New Roman" w:hAnsi="Times New Roman" w:cs="Times New Roman"/>
          <w:sz w:val="24"/>
          <w:szCs w:val="24"/>
        </w:rPr>
        <w:t xml:space="preserve">. Today, all economies are open and greatly influenced by other foreign economies. Thus we have to understand how an economy fits into the world economy. </w:t>
      </w:r>
    </w:p>
    <w:p w:rsidR="00997B9A" w:rsidRDefault="00997B9A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domestic economy is linked to foreign economies through international trade and international financial transaction. This course focuses on the second part and is </w:t>
      </w:r>
      <w:r w:rsidRPr="00961565">
        <w:rPr>
          <w:rFonts w:ascii="Times New Roman" w:hAnsi="Times New Roman" w:cs="Times New Roman"/>
          <w:sz w:val="24"/>
          <w:szCs w:val="24"/>
        </w:rPr>
        <w:t>interested in economic phenomen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61565">
        <w:rPr>
          <w:rFonts w:ascii="Times New Roman" w:hAnsi="Times New Roman" w:cs="Times New Roman"/>
          <w:sz w:val="24"/>
          <w:szCs w:val="24"/>
        </w:rPr>
        <w:t xml:space="preserve"> such as </w:t>
      </w:r>
      <w:r>
        <w:rPr>
          <w:rFonts w:ascii="Times New Roman" w:hAnsi="Times New Roman" w:cs="Times New Roman"/>
          <w:sz w:val="24"/>
          <w:szCs w:val="24"/>
        </w:rPr>
        <w:t xml:space="preserve">capital movements, </w:t>
      </w:r>
      <w:r w:rsidRPr="00961565">
        <w:rPr>
          <w:rFonts w:ascii="Times New Roman" w:hAnsi="Times New Roman" w:cs="Times New Roman"/>
          <w:sz w:val="24"/>
          <w:szCs w:val="24"/>
        </w:rPr>
        <w:t xml:space="preserve">exchange rates, </w:t>
      </w:r>
      <w:r>
        <w:rPr>
          <w:rFonts w:ascii="Times New Roman" w:hAnsi="Times New Roman" w:cs="Times New Roman"/>
          <w:sz w:val="24"/>
          <w:szCs w:val="24"/>
        </w:rPr>
        <w:t>interest rates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at their relations with </w:t>
      </w:r>
      <w:r w:rsidR="00EE5ACB">
        <w:rPr>
          <w:rFonts w:ascii="Times New Roman" w:hAnsi="Times New Roman" w:cs="Times New Roman" w:hint="eastAsia"/>
          <w:sz w:val="24"/>
          <w:szCs w:val="24"/>
        </w:rPr>
        <w:t>macroeconomic polic</w:t>
      </w:r>
      <w:r w:rsidR="00722324">
        <w:rPr>
          <w:rFonts w:ascii="Times New Roman" w:hAnsi="Times New Roman" w:cs="Times New Roman" w:hint="eastAsia"/>
          <w:sz w:val="24"/>
          <w:szCs w:val="24"/>
        </w:rPr>
        <w:t>i</w:t>
      </w:r>
      <w:r w:rsidR="00EE5ACB">
        <w:rPr>
          <w:rFonts w:ascii="Times New Roman" w:hAnsi="Times New Roman" w:cs="Times New Roman" w:hint="eastAsia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191E" w:rsidRPr="0009398E" w:rsidRDefault="00F6191E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</w:p>
    <w:p w:rsidR="00A75DD6" w:rsidRPr="002158C9" w:rsidRDefault="00A75DD6" w:rsidP="00A75DD6">
      <w:pPr>
        <w:spacing w:before="10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r w:rsidR="00F6191E">
        <w:rPr>
          <w:rFonts w:ascii="Times New Roman" w:hAnsi="Times New Roman" w:cs="Times New Roman" w:hint="eastAsia"/>
          <w:b/>
          <w:sz w:val="24"/>
          <w:szCs w:val="24"/>
          <w:u w:val="single"/>
        </w:rPr>
        <w:t>Format</w:t>
      </w: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75DD6" w:rsidRDefault="00A75DD6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</w:p>
    <w:p w:rsidR="00F6191E" w:rsidRDefault="00A75DD6" w:rsidP="00997B9A">
      <w:pPr>
        <w:spacing w:before="1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course will combine regular lectures with </w:t>
      </w:r>
      <w:r w:rsidR="00261E05">
        <w:rPr>
          <w:rFonts w:ascii="Times New Roman" w:hAnsi="Times New Roman" w:hint="eastAsia"/>
          <w:sz w:val="24"/>
          <w:szCs w:val="24"/>
        </w:rPr>
        <w:t>students</w:t>
      </w:r>
      <w:r w:rsidR="00261E05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presentations (and maybe special lectures). </w:t>
      </w:r>
      <w:r w:rsidR="00547204">
        <w:rPr>
          <w:rFonts w:ascii="Times New Roman" w:hAnsi="Times New Roman"/>
          <w:kern w:val="0"/>
          <w:sz w:val="24"/>
          <w:szCs w:val="24"/>
        </w:rPr>
        <w:t>Around two thirds of the semester will be spent for the lectures and the other for students’ presentations.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6191E" w:rsidRPr="002433AC" w:rsidRDefault="00F6191E" w:rsidP="00F6191E">
      <w:pPr>
        <w:pStyle w:val="a7"/>
        <w:numPr>
          <w:ilvl w:val="0"/>
          <w:numId w:val="2"/>
        </w:numPr>
        <w:spacing w:line="360" w:lineRule="auto"/>
        <w:ind w:leftChars="0" w:left="357" w:hanging="357"/>
        <w:rPr>
          <w:rFonts w:ascii="Times New Roman" w:hAnsi="Times New Roman"/>
          <w:sz w:val="24"/>
          <w:szCs w:val="24"/>
        </w:rPr>
      </w:pPr>
      <w:r w:rsidRPr="002433AC">
        <w:rPr>
          <w:rFonts w:ascii="Times New Roman" w:hAnsi="Times New Roman" w:hint="eastAsia"/>
          <w:sz w:val="24"/>
          <w:szCs w:val="24"/>
        </w:rPr>
        <w:t>S</w:t>
      </w:r>
      <w:r w:rsidRPr="002433AC">
        <w:rPr>
          <w:rFonts w:ascii="Times New Roman" w:hAnsi="Times New Roman"/>
          <w:sz w:val="24"/>
          <w:szCs w:val="24"/>
        </w:rPr>
        <w:t xml:space="preserve">tudents are expected to make </w:t>
      </w:r>
      <w:r>
        <w:rPr>
          <w:rFonts w:ascii="Times New Roman" w:hAnsi="Times New Roman" w:hint="eastAsia"/>
          <w:sz w:val="24"/>
          <w:szCs w:val="24"/>
        </w:rPr>
        <w:t>two</w:t>
      </w:r>
      <w:r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Pr="002433AC">
        <w:rPr>
          <w:rFonts w:ascii="Times New Roman" w:hAnsi="Times New Roman"/>
          <w:sz w:val="24"/>
          <w:szCs w:val="24"/>
        </w:rPr>
        <w:t>presentation</w:t>
      </w:r>
      <w:r w:rsidRPr="002433AC">
        <w:rPr>
          <w:rFonts w:ascii="Times New Roman" w:hAnsi="Times New Roman" w:hint="eastAsia"/>
          <w:sz w:val="24"/>
          <w:szCs w:val="24"/>
        </w:rPr>
        <w:t xml:space="preserve">s: </w:t>
      </w:r>
      <w:r>
        <w:rPr>
          <w:rFonts w:ascii="Times New Roman" w:hAnsi="Times New Roman" w:hint="eastAsia"/>
          <w:sz w:val="24"/>
          <w:szCs w:val="24"/>
        </w:rPr>
        <w:t>one</w:t>
      </w:r>
      <w:r w:rsidRPr="002433AC">
        <w:rPr>
          <w:rFonts w:ascii="Times New Roman" w:hAnsi="Times New Roman" w:hint="eastAsia"/>
          <w:sz w:val="24"/>
          <w:szCs w:val="24"/>
        </w:rPr>
        <w:t xml:space="preserve"> individual presentation and one group presentation on research topics related with </w:t>
      </w:r>
      <w:r>
        <w:rPr>
          <w:rFonts w:ascii="Times New Roman" w:hAnsi="Times New Roman" w:hint="eastAsia"/>
          <w:sz w:val="24"/>
          <w:szCs w:val="24"/>
        </w:rPr>
        <w:t>subjects covered in class</w:t>
      </w:r>
      <w:r w:rsidRPr="002433AC">
        <w:rPr>
          <w:rFonts w:ascii="Times New Roman" w:hAnsi="Times New Roman" w:hint="eastAsia"/>
          <w:sz w:val="24"/>
          <w:szCs w:val="24"/>
        </w:rPr>
        <w:t>. Group presentations are debates between two groups. Students are required to submit the PPT files after each presentation</w:t>
      </w:r>
      <w:r>
        <w:rPr>
          <w:rFonts w:ascii="Times New Roman" w:hAnsi="Times New Roman" w:hint="eastAsia"/>
          <w:sz w:val="24"/>
          <w:szCs w:val="24"/>
        </w:rPr>
        <w:t>.</w:t>
      </w:r>
    </w:p>
    <w:p w:rsidR="00F6191E" w:rsidRPr="002433AC" w:rsidRDefault="00F6191E" w:rsidP="00F6191E">
      <w:pPr>
        <w:pStyle w:val="a7"/>
        <w:numPr>
          <w:ilvl w:val="0"/>
          <w:numId w:val="2"/>
        </w:numPr>
        <w:spacing w:line="360" w:lineRule="auto"/>
        <w:ind w:leftChars="0" w:left="357" w:hanging="357"/>
        <w:rPr>
          <w:rFonts w:ascii="Times New Roman" w:hAnsi="Times New Roman" w:cs="Times New Roman"/>
          <w:sz w:val="24"/>
          <w:szCs w:val="24"/>
        </w:rPr>
      </w:pPr>
      <w:r w:rsidRPr="002433AC">
        <w:rPr>
          <w:rFonts w:ascii="Times New Roman" w:hAnsi="Times New Roman"/>
          <w:sz w:val="24"/>
          <w:szCs w:val="24"/>
        </w:rPr>
        <w:t xml:space="preserve">Each week students are required to </w:t>
      </w:r>
      <w:r w:rsidRPr="002433AC">
        <w:rPr>
          <w:rFonts w:ascii="Times New Roman" w:hAnsi="Times New Roman" w:hint="eastAsia"/>
          <w:sz w:val="24"/>
          <w:szCs w:val="24"/>
        </w:rPr>
        <w:t xml:space="preserve">submit two-page weekly report before class, which </w:t>
      </w:r>
      <w:r w:rsidRPr="002433AC">
        <w:rPr>
          <w:rFonts w:ascii="Times New Roman" w:hAnsi="Times New Roman" w:hint="eastAsia"/>
          <w:sz w:val="24"/>
          <w:szCs w:val="24"/>
        </w:rPr>
        <w:lastRenderedPageBreak/>
        <w:t>includes a brief of and students</w:t>
      </w:r>
      <w:r w:rsidRPr="002433AC">
        <w:rPr>
          <w:rFonts w:ascii="Times New Roman" w:hAnsi="Times New Roman"/>
          <w:sz w:val="24"/>
          <w:szCs w:val="24"/>
        </w:rPr>
        <w:t>’</w:t>
      </w:r>
      <w:r w:rsidRPr="002433AC">
        <w:rPr>
          <w:rFonts w:ascii="Times New Roman" w:hAnsi="Times New Roman" w:hint="eastAsia"/>
          <w:sz w:val="24"/>
          <w:szCs w:val="24"/>
        </w:rPr>
        <w:t xml:space="preserve"> own comments on reading materials assigned for the week. </w:t>
      </w:r>
    </w:p>
    <w:p w:rsidR="00A75DD6" w:rsidRPr="005D4DF5" w:rsidRDefault="00A75DD6" w:rsidP="00A75DD6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</w:p>
    <w:p w:rsidR="008A33F3" w:rsidRPr="008A33F3" w:rsidRDefault="008A33F3" w:rsidP="008A33F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8A33F3">
        <w:rPr>
          <w:rFonts w:ascii="Times New Roman" w:hAnsi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 w:hint="eastAsia"/>
          <w:b/>
          <w:sz w:val="24"/>
          <w:szCs w:val="24"/>
          <w:u w:val="single"/>
        </w:rPr>
        <w:t>extbooks</w:t>
      </w:r>
      <w:r w:rsidRPr="008A33F3">
        <w:rPr>
          <w:rFonts w:ascii="Times New Roman" w:hAnsi="Times New Roman"/>
          <w:b/>
          <w:sz w:val="24"/>
          <w:szCs w:val="24"/>
          <w:u w:val="single"/>
        </w:rPr>
        <w:t xml:space="preserve"> and C</w:t>
      </w:r>
      <w:r>
        <w:rPr>
          <w:rFonts w:ascii="Times New Roman" w:hAnsi="Times New Roman" w:hint="eastAsia"/>
          <w:b/>
          <w:sz w:val="24"/>
          <w:szCs w:val="24"/>
          <w:u w:val="single"/>
        </w:rPr>
        <w:t>ourse</w:t>
      </w:r>
      <w:r w:rsidRPr="008A33F3">
        <w:rPr>
          <w:rFonts w:ascii="Times New Roman" w:hAnsi="Times New Roman"/>
          <w:b/>
          <w:sz w:val="24"/>
          <w:szCs w:val="24"/>
          <w:u w:val="single"/>
        </w:rPr>
        <w:t xml:space="preserve"> M</w:t>
      </w:r>
      <w:r>
        <w:rPr>
          <w:rFonts w:ascii="Times New Roman" w:hAnsi="Times New Roman" w:hint="eastAsia"/>
          <w:b/>
          <w:sz w:val="24"/>
          <w:szCs w:val="24"/>
          <w:u w:val="single"/>
        </w:rPr>
        <w:t>aterials:</w:t>
      </w:r>
    </w:p>
    <w:p w:rsidR="008A33F3" w:rsidRDefault="008A33F3" w:rsidP="008A33F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47204" w:rsidRDefault="00547204" w:rsidP="005472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is no specific textbook for the course and the lectures will be based on lecture notes. Lecture notes and course reading materials will be posted on </w:t>
      </w:r>
      <w:proofErr w:type="spellStart"/>
      <w:r>
        <w:rPr>
          <w:rFonts w:ascii="Times New Roman" w:hAnsi="Times New Roman"/>
          <w:sz w:val="24"/>
          <w:szCs w:val="24"/>
        </w:rPr>
        <w:t>eTL</w:t>
      </w:r>
      <w:proofErr w:type="spellEnd"/>
      <w:r>
        <w:rPr>
          <w:rFonts w:ascii="Times New Roman" w:hAnsi="Times New Roman"/>
          <w:sz w:val="24"/>
          <w:szCs w:val="24"/>
        </w:rPr>
        <w:t xml:space="preserve"> before class begins.</w:t>
      </w:r>
    </w:p>
    <w:p w:rsidR="00547204" w:rsidRDefault="00547204" w:rsidP="0054720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47204" w:rsidRDefault="00547204" w:rsidP="00547204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Lecture notes (PPT files)</w:t>
      </w:r>
    </w:p>
    <w:p w:rsidR="001A7850" w:rsidRDefault="001A7850" w:rsidP="001A7850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Copeland, Laurence </w:t>
      </w:r>
      <w:r w:rsidR="008A33F3">
        <w:rPr>
          <w:rFonts w:ascii="Times New Roman" w:hAnsi="Times New Roman"/>
          <w:sz w:val="24"/>
          <w:szCs w:val="24"/>
        </w:rPr>
        <w:t xml:space="preserve">S. (2008), </w:t>
      </w:r>
      <w:r>
        <w:rPr>
          <w:rFonts w:ascii="Times New Roman" w:hAnsi="Times New Roman" w:hint="eastAsia"/>
          <w:sz w:val="24"/>
          <w:szCs w:val="24"/>
        </w:rPr>
        <w:t xml:space="preserve">Exchange Rates and </w:t>
      </w:r>
      <w:r w:rsidR="008A33F3" w:rsidRPr="00047E5C">
        <w:rPr>
          <w:rFonts w:ascii="Times New Roman" w:hAnsi="Times New Roman"/>
          <w:sz w:val="24"/>
          <w:szCs w:val="24"/>
        </w:rPr>
        <w:t>International Financ</w:t>
      </w:r>
      <w:r>
        <w:rPr>
          <w:rFonts w:ascii="Times New Roman" w:hAnsi="Times New Roman" w:hint="eastAsia"/>
          <w:sz w:val="24"/>
          <w:szCs w:val="24"/>
        </w:rPr>
        <w:t>e</w:t>
      </w:r>
      <w:r w:rsidR="008A33F3" w:rsidRPr="00047E5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 w:hint="eastAsia"/>
          <w:sz w:val="24"/>
          <w:szCs w:val="24"/>
        </w:rPr>
        <w:t>Pearson Education Limited: Prentice Hall</w:t>
      </w:r>
      <w:r w:rsidR="008A33F3" w:rsidRPr="00047E5C">
        <w:rPr>
          <w:rFonts w:ascii="Times New Roman" w:hAnsi="Times New Roman"/>
          <w:sz w:val="24"/>
          <w:szCs w:val="24"/>
        </w:rPr>
        <w:t>)</w:t>
      </w:r>
    </w:p>
    <w:p w:rsidR="001A7850" w:rsidRPr="001A7850" w:rsidRDefault="001A7850" w:rsidP="001A7850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proofErr w:type="spellStart"/>
      <w:r w:rsidRPr="001A7850">
        <w:rPr>
          <w:rFonts w:ascii="Times New Roman" w:hAnsi="Times New Roman"/>
          <w:sz w:val="24"/>
          <w:szCs w:val="24"/>
        </w:rPr>
        <w:t>Dornbush</w:t>
      </w:r>
      <w:proofErr w:type="spellEnd"/>
      <w:r w:rsidRPr="001A785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 xml:space="preserve">R. (1980), </w:t>
      </w:r>
      <w:r w:rsidR="00860780">
        <w:rPr>
          <w:rFonts w:ascii="Times New Roman" w:hAnsi="Times New Roman"/>
          <w:sz w:val="24"/>
          <w:szCs w:val="24"/>
        </w:rPr>
        <w:t>Open Economy Macroeconomics</w:t>
      </w:r>
      <w:r w:rsidRPr="001A7850">
        <w:rPr>
          <w:rFonts w:ascii="Times New Roman" w:hAnsi="Times New Roman"/>
          <w:sz w:val="24"/>
          <w:szCs w:val="24"/>
        </w:rPr>
        <w:t xml:space="preserve"> </w:t>
      </w:r>
      <w:r w:rsidR="00860780">
        <w:rPr>
          <w:rFonts w:ascii="Times New Roman" w:hAnsi="Times New Roman" w:hint="eastAsia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Cambridge University Press</w:t>
      </w:r>
      <w:r w:rsidR="00860780">
        <w:rPr>
          <w:rFonts w:ascii="Times New Roman" w:hAnsi="Times New Roman" w:hint="eastAsia"/>
          <w:sz w:val="24"/>
          <w:szCs w:val="24"/>
        </w:rPr>
        <w:t>)</w:t>
      </w:r>
      <w:r>
        <w:rPr>
          <w:rFonts w:ascii="Times New Roman" w:hAnsi="Times New Roman" w:hint="eastAsia"/>
          <w:sz w:val="24"/>
          <w:szCs w:val="24"/>
        </w:rPr>
        <w:t xml:space="preserve"> </w:t>
      </w:r>
    </w:p>
    <w:p w:rsidR="001A7850" w:rsidRDefault="001A7850" w:rsidP="001A7850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 w:rsidRPr="001A7850">
        <w:rPr>
          <w:rFonts w:ascii="Times New Roman" w:hAnsi="Times New Roman"/>
          <w:sz w:val="24"/>
          <w:szCs w:val="24"/>
        </w:rPr>
        <w:t>Obstfeld</w:t>
      </w:r>
      <w:r>
        <w:rPr>
          <w:rFonts w:ascii="Times New Roman" w:hAnsi="Times New Roman" w:hint="eastAsia"/>
          <w:sz w:val="24"/>
          <w:szCs w:val="24"/>
        </w:rPr>
        <w:t>, M.</w:t>
      </w:r>
      <w:r w:rsidRPr="001A7850">
        <w:rPr>
          <w:rFonts w:ascii="Times New Roman" w:hAnsi="Times New Roman"/>
          <w:sz w:val="24"/>
          <w:szCs w:val="24"/>
        </w:rPr>
        <w:t xml:space="preserve"> and K. </w:t>
      </w:r>
      <w:proofErr w:type="spellStart"/>
      <w:r w:rsidRPr="001A7850">
        <w:rPr>
          <w:rFonts w:ascii="Times New Roman" w:hAnsi="Times New Roman"/>
          <w:sz w:val="24"/>
          <w:szCs w:val="24"/>
        </w:rPr>
        <w:t>Rogoff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(1996)</w:t>
      </w:r>
      <w:r w:rsidRPr="001A7850">
        <w:rPr>
          <w:rFonts w:ascii="Times New Roman" w:hAnsi="Times New Roman"/>
          <w:sz w:val="24"/>
          <w:szCs w:val="24"/>
        </w:rPr>
        <w:t>, Foundations of International Macroeconomics</w:t>
      </w:r>
      <w:r w:rsidR="00860780">
        <w:rPr>
          <w:rFonts w:ascii="Times New Roman" w:hAnsi="Times New Roman" w:hint="eastAsia"/>
          <w:sz w:val="24"/>
          <w:szCs w:val="24"/>
        </w:rPr>
        <w:t xml:space="preserve"> (</w:t>
      </w:r>
      <w:r w:rsidRPr="001A7850">
        <w:rPr>
          <w:rFonts w:ascii="Times New Roman" w:hAnsi="Times New Roman"/>
          <w:sz w:val="24"/>
          <w:szCs w:val="24"/>
        </w:rPr>
        <w:t>MIT Press</w:t>
      </w:r>
      <w:r w:rsidR="00860780">
        <w:rPr>
          <w:rFonts w:ascii="Times New Roman" w:hAnsi="Times New Roman" w:hint="eastAsia"/>
          <w:sz w:val="24"/>
          <w:szCs w:val="24"/>
        </w:rPr>
        <w:t>)</w:t>
      </w:r>
    </w:p>
    <w:p w:rsidR="001B2312" w:rsidRDefault="001B2312" w:rsidP="001A7850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 w:rsidRPr="001B2312">
        <w:rPr>
          <w:rFonts w:ascii="Times New Roman" w:hAnsi="Times New Roman"/>
          <w:sz w:val="24"/>
          <w:szCs w:val="24"/>
        </w:rPr>
        <w:t>Appleyard, D.R.</w:t>
      </w:r>
      <w:r>
        <w:rPr>
          <w:rFonts w:ascii="Times New Roman" w:hAnsi="Times New Roman" w:hint="eastAsia"/>
          <w:sz w:val="24"/>
          <w:szCs w:val="24"/>
        </w:rPr>
        <w:t>,</w:t>
      </w:r>
      <w:r w:rsidRPr="001B2312">
        <w:rPr>
          <w:rFonts w:ascii="Times New Roman" w:hAnsi="Times New Roman"/>
          <w:sz w:val="24"/>
          <w:szCs w:val="24"/>
        </w:rPr>
        <w:t xml:space="preserve"> A.J. Field Jr., and S.L. Cobb</w:t>
      </w:r>
      <w:r>
        <w:rPr>
          <w:rFonts w:ascii="Times New Roman" w:hAnsi="Times New Roman" w:hint="eastAsia"/>
          <w:sz w:val="24"/>
          <w:szCs w:val="24"/>
        </w:rPr>
        <w:t xml:space="preserve"> (2007)</w:t>
      </w:r>
      <w:r w:rsidRPr="001B2312">
        <w:rPr>
          <w:rFonts w:ascii="Times New Roman" w:hAnsi="Times New Roman"/>
          <w:sz w:val="24"/>
          <w:szCs w:val="24"/>
        </w:rPr>
        <w:t>, International Economics 6th ed.</w:t>
      </w:r>
      <w:r>
        <w:rPr>
          <w:rFonts w:ascii="Times New Roman" w:hAnsi="Times New Roman" w:hint="eastAsia"/>
          <w:sz w:val="24"/>
          <w:szCs w:val="24"/>
        </w:rPr>
        <w:t xml:space="preserve"> (McGraw-Hill/Irwin)</w:t>
      </w:r>
    </w:p>
    <w:p w:rsidR="008A33F3" w:rsidRDefault="008A33F3" w:rsidP="008A33F3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Krugman, P.</w:t>
      </w:r>
      <w:r w:rsidR="00C90DC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M. Obstfeld </w:t>
      </w:r>
      <w:r w:rsidR="00C90DC0">
        <w:rPr>
          <w:rFonts w:ascii="Times New Roman" w:hAnsi="Times New Roman"/>
          <w:sz w:val="24"/>
          <w:szCs w:val="24"/>
        </w:rPr>
        <w:t xml:space="preserve">and M. Melitz </w:t>
      </w:r>
      <w:r>
        <w:rPr>
          <w:rFonts w:ascii="Times New Roman" w:hAnsi="Times New Roman"/>
          <w:sz w:val="24"/>
          <w:szCs w:val="24"/>
        </w:rPr>
        <w:t>(20</w:t>
      </w:r>
      <w:r w:rsidR="00C90DC0">
        <w:rPr>
          <w:rFonts w:ascii="Times New Roman" w:hAnsi="Times New Roman"/>
          <w:sz w:val="24"/>
          <w:szCs w:val="24"/>
        </w:rPr>
        <w:t>1</w:t>
      </w:r>
      <w:r w:rsidR="0054720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), International Economics: Theory and P</w:t>
      </w:r>
      <w:r w:rsidR="00C90DC0">
        <w:rPr>
          <w:rFonts w:ascii="Times New Roman" w:hAnsi="Times New Roman"/>
          <w:sz w:val="24"/>
          <w:szCs w:val="24"/>
        </w:rPr>
        <w:t>olicy</w:t>
      </w:r>
      <w:r>
        <w:rPr>
          <w:rFonts w:ascii="Times New Roman" w:hAnsi="Times New Roman"/>
          <w:sz w:val="24"/>
          <w:szCs w:val="24"/>
        </w:rPr>
        <w:t xml:space="preserve"> (</w:t>
      </w:r>
      <w:r w:rsidR="00C90DC0">
        <w:rPr>
          <w:rFonts w:ascii="Times New Roman" w:hAnsi="Times New Roman"/>
          <w:sz w:val="24"/>
          <w:szCs w:val="24"/>
        </w:rPr>
        <w:t>Pearson</w:t>
      </w:r>
      <w:r>
        <w:rPr>
          <w:rFonts w:ascii="Times New Roman" w:hAnsi="Times New Roman"/>
          <w:sz w:val="24"/>
          <w:szCs w:val="24"/>
        </w:rPr>
        <w:t>)</w:t>
      </w:r>
    </w:p>
    <w:p w:rsidR="00636A8D" w:rsidRDefault="00636A8D" w:rsidP="00636A8D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proofErr w:type="spellStart"/>
      <w:r w:rsidRPr="001A7850">
        <w:rPr>
          <w:rFonts w:ascii="Times New Roman" w:hAnsi="Times New Roman"/>
          <w:sz w:val="24"/>
          <w:szCs w:val="24"/>
        </w:rPr>
        <w:t>Hallwood</w:t>
      </w:r>
      <w:proofErr w:type="spellEnd"/>
      <w:r>
        <w:rPr>
          <w:rFonts w:ascii="Times New Roman" w:hAnsi="Times New Roman" w:hint="eastAsia"/>
          <w:sz w:val="24"/>
          <w:szCs w:val="24"/>
        </w:rPr>
        <w:t>, P.</w:t>
      </w:r>
      <w:r w:rsidRPr="001A7850">
        <w:rPr>
          <w:rFonts w:ascii="Times New Roman" w:hAnsi="Times New Roman"/>
          <w:sz w:val="24"/>
          <w:szCs w:val="24"/>
        </w:rPr>
        <w:t xml:space="preserve"> and R. MacDonald</w:t>
      </w:r>
      <w:r>
        <w:rPr>
          <w:rFonts w:ascii="Times New Roman" w:hAnsi="Times New Roman" w:hint="eastAsia"/>
          <w:sz w:val="24"/>
          <w:szCs w:val="24"/>
        </w:rPr>
        <w:t xml:space="preserve"> (2007)</w:t>
      </w:r>
      <w:r w:rsidRPr="001A7850">
        <w:rPr>
          <w:rFonts w:ascii="Times New Roman" w:hAnsi="Times New Roman"/>
          <w:sz w:val="24"/>
          <w:szCs w:val="24"/>
        </w:rPr>
        <w:t>, International Money an</w:t>
      </w:r>
      <w:r>
        <w:rPr>
          <w:rFonts w:ascii="Times New Roman" w:hAnsi="Times New Roman"/>
          <w:sz w:val="24"/>
          <w:szCs w:val="24"/>
        </w:rPr>
        <w:t>d Finance</w:t>
      </w:r>
      <w:r>
        <w:rPr>
          <w:rFonts w:ascii="Times New Roman" w:hAnsi="Times New Roman" w:hint="eastAsia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Blackwell</w:t>
      </w:r>
      <w:r>
        <w:rPr>
          <w:rFonts w:ascii="Times New Roman" w:hAnsi="Times New Roman" w:hint="eastAsia"/>
          <w:sz w:val="24"/>
          <w:szCs w:val="24"/>
        </w:rPr>
        <w:t>)</w:t>
      </w:r>
    </w:p>
    <w:p w:rsidR="00636A8D" w:rsidRDefault="00636A8D" w:rsidP="00636A8D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Eun</w:t>
      </w:r>
      <w:proofErr w:type="spellEnd"/>
      <w:r>
        <w:rPr>
          <w:rFonts w:ascii="Times New Roman" w:hAnsi="Times New Roman"/>
          <w:sz w:val="24"/>
          <w:szCs w:val="24"/>
        </w:rPr>
        <w:t xml:space="preserve">, C.S. and Resnick, B.G. (2008), </w:t>
      </w:r>
      <w:r w:rsidRPr="00047E5C">
        <w:rPr>
          <w:rFonts w:ascii="Times New Roman" w:hAnsi="Times New Roman"/>
          <w:sz w:val="24"/>
          <w:szCs w:val="24"/>
        </w:rPr>
        <w:t>Internatio</w:t>
      </w:r>
      <w:r>
        <w:rPr>
          <w:rFonts w:ascii="Times New Roman" w:hAnsi="Times New Roman"/>
          <w:sz w:val="24"/>
          <w:szCs w:val="24"/>
        </w:rPr>
        <w:t>nal Financial Management (</w:t>
      </w:r>
      <w:r w:rsidRPr="00047E5C">
        <w:rPr>
          <w:rFonts w:ascii="Times New Roman" w:hAnsi="Times New Roman"/>
          <w:sz w:val="24"/>
          <w:szCs w:val="24"/>
        </w:rPr>
        <w:t>McGraw-Hill</w:t>
      </w:r>
      <w:r>
        <w:rPr>
          <w:rFonts w:ascii="Times New Roman" w:hAnsi="Times New Roman" w:hint="eastAsia"/>
          <w:sz w:val="24"/>
          <w:szCs w:val="24"/>
        </w:rPr>
        <w:t>/Irwin</w:t>
      </w:r>
      <w:r w:rsidRPr="00047E5C">
        <w:rPr>
          <w:rFonts w:ascii="Times New Roman" w:hAnsi="Times New Roman"/>
          <w:sz w:val="24"/>
          <w:szCs w:val="24"/>
        </w:rPr>
        <w:t xml:space="preserve"> Series in Finance, Insurance and Real Estate)</w:t>
      </w:r>
    </w:p>
    <w:p w:rsidR="008A33F3" w:rsidRDefault="008A33F3" w:rsidP="008A33F3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IMF, Global Financial Stability Report (various issues)</w:t>
      </w:r>
    </w:p>
    <w:p w:rsidR="008A33F3" w:rsidRDefault="008A33F3" w:rsidP="008A33F3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IMF, Annual Report (various issues)</w:t>
      </w:r>
    </w:p>
    <w:p w:rsidR="00261E05" w:rsidRDefault="008A33F3" w:rsidP="00261E05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BIS, Annual Report (various issues)</w:t>
      </w:r>
    </w:p>
    <w:p w:rsidR="00261E05" w:rsidRDefault="00261E05" w:rsidP="00261E05">
      <w:pPr>
        <w:pStyle w:val="a7"/>
        <w:spacing w:line="360" w:lineRule="auto"/>
        <w:ind w:leftChars="0" w:left="0"/>
        <w:rPr>
          <w:rFonts w:ascii="Times New Roman" w:hAnsi="Times New Roman"/>
          <w:sz w:val="24"/>
          <w:szCs w:val="24"/>
        </w:rPr>
      </w:pPr>
    </w:p>
    <w:p w:rsidR="008A33F3" w:rsidRPr="00261E05" w:rsidRDefault="008A33F3" w:rsidP="00261E05">
      <w:pPr>
        <w:pStyle w:val="a7"/>
        <w:spacing w:line="360" w:lineRule="auto"/>
        <w:ind w:leftChars="0" w:left="0"/>
        <w:rPr>
          <w:rFonts w:ascii="Times New Roman" w:hAnsi="Times New Roman"/>
          <w:sz w:val="24"/>
          <w:szCs w:val="24"/>
        </w:rPr>
      </w:pPr>
      <w:r w:rsidRPr="00261E05">
        <w:rPr>
          <w:rFonts w:ascii="Times New Roman" w:hAnsi="Times New Roman"/>
          <w:sz w:val="24"/>
          <w:szCs w:val="24"/>
        </w:rPr>
        <w:t xml:space="preserve">Course materials will be posted </w:t>
      </w:r>
      <w:r w:rsidRPr="00261E05">
        <w:rPr>
          <w:rFonts w:ascii="Times New Roman" w:hAnsi="Times New Roman" w:hint="eastAsia"/>
          <w:sz w:val="24"/>
          <w:szCs w:val="24"/>
        </w:rPr>
        <w:t>o</w:t>
      </w:r>
      <w:r w:rsidRPr="00261E05">
        <w:rPr>
          <w:rFonts w:ascii="Times New Roman" w:hAnsi="Times New Roman"/>
          <w:sz w:val="24"/>
          <w:szCs w:val="24"/>
        </w:rPr>
        <w:t xml:space="preserve">n the website </w:t>
      </w:r>
      <w:r w:rsidR="00261E05">
        <w:rPr>
          <w:rFonts w:ascii="Times New Roman" w:hAnsi="Times New Roman" w:hint="eastAsia"/>
          <w:sz w:val="24"/>
          <w:szCs w:val="24"/>
        </w:rPr>
        <w:t>(</w:t>
      </w:r>
      <w:proofErr w:type="spellStart"/>
      <w:r w:rsidR="00261E05">
        <w:rPr>
          <w:rFonts w:ascii="Times New Roman" w:hAnsi="Times New Roman" w:hint="eastAsia"/>
          <w:sz w:val="24"/>
          <w:szCs w:val="24"/>
        </w:rPr>
        <w:t>eTL</w:t>
      </w:r>
      <w:proofErr w:type="spellEnd"/>
      <w:r w:rsidR="00261E05">
        <w:rPr>
          <w:rFonts w:ascii="Times New Roman" w:hAnsi="Times New Roman" w:hint="eastAsia"/>
          <w:sz w:val="24"/>
          <w:szCs w:val="24"/>
        </w:rPr>
        <w:t xml:space="preserve">) </w:t>
      </w:r>
      <w:r w:rsidRPr="00261E05">
        <w:rPr>
          <w:rFonts w:ascii="Times New Roman" w:hAnsi="Times New Roman"/>
          <w:sz w:val="24"/>
          <w:szCs w:val="24"/>
        </w:rPr>
        <w:t>before class begins.</w:t>
      </w:r>
      <w:r w:rsidR="00261E05" w:rsidRPr="00261E0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61E05">
        <w:rPr>
          <w:rFonts w:ascii="Times New Roman" w:hAnsi="Times New Roman" w:cs="Times New Roman"/>
          <w:sz w:val="24"/>
          <w:szCs w:val="24"/>
        </w:rPr>
        <w:t>B</w:t>
      </w:r>
      <w:r w:rsidR="00261E05">
        <w:rPr>
          <w:rFonts w:ascii="Times New Roman" w:hAnsi="Times New Roman" w:cs="Times New Roman" w:hint="eastAsia"/>
          <w:sz w:val="24"/>
          <w:szCs w:val="24"/>
        </w:rPr>
        <w:t>esides the textbooks, students are required to read materials assigned every week and encouraged to read other relevant materials.</w:t>
      </w:r>
    </w:p>
    <w:p w:rsidR="008A33F3" w:rsidRPr="008A33F3" w:rsidRDefault="008A33F3" w:rsidP="00A75DD6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</w:p>
    <w:p w:rsidR="00A75DD6" w:rsidRPr="00B95E10" w:rsidRDefault="00A75DD6" w:rsidP="00A75DD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E10">
        <w:rPr>
          <w:rFonts w:ascii="Times New Roman" w:hAnsi="Times New Roman" w:cs="Times New Roman" w:hint="eastAsia"/>
          <w:b/>
          <w:sz w:val="24"/>
          <w:szCs w:val="24"/>
          <w:u w:val="single"/>
        </w:rPr>
        <w:t>Evaluation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:</w:t>
      </w:r>
    </w:p>
    <w:p w:rsidR="00A75DD6" w:rsidRDefault="00A75DD6" w:rsidP="00A75D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5DD6" w:rsidRDefault="00A75DD6" w:rsidP="00A75DD6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</w:t>
      </w:r>
      <w:r w:rsidR="00BC23BB"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8A33F3">
        <w:rPr>
          <w:rFonts w:ascii="Times New Roman" w:hAnsi="Times New Roman" w:hint="eastAsia"/>
          <w:sz w:val="24"/>
          <w:szCs w:val="24"/>
        </w:rPr>
        <w:t xml:space="preserve">weekly </w:t>
      </w:r>
      <w:r>
        <w:rPr>
          <w:rFonts w:ascii="Times New Roman" w:hAnsi="Times New Roman"/>
          <w:sz w:val="24"/>
          <w:szCs w:val="24"/>
        </w:rPr>
        <w:t>report</w:t>
      </w:r>
      <w:r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: </w:t>
      </w:r>
      <w:r w:rsidR="00930E1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0%</w:t>
      </w:r>
    </w:p>
    <w:p w:rsidR="00A75DD6" w:rsidRDefault="004856A8" w:rsidP="00A75DD6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E</w:t>
      </w:r>
      <w:r w:rsidR="00A75DD6">
        <w:rPr>
          <w:rFonts w:ascii="Times New Roman" w:hAnsi="Times New Roman"/>
          <w:sz w:val="24"/>
          <w:szCs w:val="24"/>
        </w:rPr>
        <w:t xml:space="preserve">xam: </w:t>
      </w:r>
      <w:r w:rsidR="00BC23BB">
        <w:rPr>
          <w:rFonts w:ascii="Times New Roman" w:hAnsi="Times New Roman" w:hint="eastAsia"/>
          <w:sz w:val="24"/>
          <w:szCs w:val="24"/>
        </w:rPr>
        <w:t>5</w:t>
      </w:r>
      <w:r w:rsidR="00A75DD6">
        <w:rPr>
          <w:rFonts w:ascii="Times New Roman" w:hAnsi="Times New Roman"/>
          <w:sz w:val="24"/>
          <w:szCs w:val="24"/>
        </w:rPr>
        <w:t>0%</w:t>
      </w:r>
    </w:p>
    <w:p w:rsidR="001B2312" w:rsidRDefault="001B2312" w:rsidP="001B2312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2A5527">
        <w:rPr>
          <w:rFonts w:ascii="Times New Roman" w:hAnsi="Times New Roman" w:cs="Times New Roman" w:hint="eastAsia"/>
          <w:sz w:val="24"/>
          <w:szCs w:val="24"/>
        </w:rPr>
        <w:lastRenderedPageBreak/>
        <w:t>Class attendance</w:t>
      </w:r>
      <w:r>
        <w:rPr>
          <w:rFonts w:ascii="Times New Roman" w:hAnsi="Times New Roman" w:cs="Times New Roman" w:hint="eastAsia"/>
          <w:sz w:val="24"/>
          <w:szCs w:val="24"/>
        </w:rPr>
        <w:t xml:space="preserve"> and participation</w:t>
      </w:r>
      <w:r w:rsidRPr="002A5527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547204">
        <w:rPr>
          <w:rFonts w:ascii="Times New Roman" w:hAnsi="Times New Roman" w:cs="Times New Roman"/>
          <w:sz w:val="24"/>
          <w:szCs w:val="24"/>
        </w:rPr>
        <w:t>(bonus)</w:t>
      </w:r>
    </w:p>
    <w:p w:rsidR="00A75DD6" w:rsidRPr="00A75DD6" w:rsidRDefault="00A75DD6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</w:p>
    <w:p w:rsidR="00997B9A" w:rsidRPr="007661D5" w:rsidRDefault="00997B9A" w:rsidP="00997B9A">
      <w:pPr>
        <w:spacing w:before="10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61D5">
        <w:rPr>
          <w:rFonts w:ascii="Times New Roman" w:hAnsi="Times New Roman" w:cs="Times New Roman"/>
          <w:b/>
          <w:sz w:val="24"/>
          <w:szCs w:val="24"/>
          <w:u w:val="single"/>
        </w:rPr>
        <w:t>Course Schedule:</w:t>
      </w:r>
    </w:p>
    <w:p w:rsidR="00636A8D" w:rsidRDefault="00636A8D" w:rsidP="00F6191E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</w:p>
    <w:p w:rsidR="00F6191E" w:rsidRDefault="00F6191E" w:rsidP="00F6191E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36A8D">
        <w:rPr>
          <w:rFonts w:ascii="Times New Roman" w:hAnsi="Times New Roman" w:cs="Times New Roman" w:hint="eastAsia"/>
          <w:sz w:val="24"/>
          <w:szCs w:val="24"/>
        </w:rPr>
        <w:t>lecture</w:t>
      </w:r>
      <w:r>
        <w:rPr>
          <w:rFonts w:ascii="Times New Roman" w:hAnsi="Times New Roman" w:cs="Times New Roman"/>
          <w:sz w:val="24"/>
          <w:szCs w:val="24"/>
        </w:rPr>
        <w:t xml:space="preserve"> is broadly divided into f</w:t>
      </w:r>
      <w:r>
        <w:rPr>
          <w:rFonts w:ascii="Times New Roman" w:hAnsi="Times New Roman" w:cs="Times New Roman" w:hint="eastAsia"/>
          <w:sz w:val="24"/>
          <w:szCs w:val="24"/>
        </w:rPr>
        <w:t>ive</w:t>
      </w:r>
      <w:r>
        <w:rPr>
          <w:rFonts w:ascii="Times New Roman" w:hAnsi="Times New Roman" w:cs="Times New Roman"/>
          <w:sz w:val="24"/>
          <w:szCs w:val="24"/>
        </w:rPr>
        <w:t xml:space="preserve"> parts. The first part is to understand basics of </w:t>
      </w:r>
      <w:r>
        <w:rPr>
          <w:rFonts w:ascii="Times New Roman" w:hAnsi="Times New Roman" w:cs="Times New Roman" w:hint="eastAsia"/>
          <w:sz w:val="24"/>
          <w:szCs w:val="24"/>
        </w:rPr>
        <w:t>international transaction</w:t>
      </w:r>
      <w:r>
        <w:rPr>
          <w:rFonts w:ascii="Times New Roman" w:hAnsi="Times New Roman" w:cs="Times New Roman"/>
          <w:sz w:val="24"/>
          <w:szCs w:val="24"/>
        </w:rPr>
        <w:t xml:space="preserve"> including balance of payments, foreign exchange market and parity conditions</w:t>
      </w:r>
      <w:r>
        <w:rPr>
          <w:rFonts w:ascii="Times New Roman" w:hAnsi="Times New Roman" w:cs="Times New Roman" w:hint="eastAsia"/>
          <w:sz w:val="24"/>
          <w:szCs w:val="24"/>
        </w:rPr>
        <w:t xml:space="preserve">. The second part </w:t>
      </w:r>
      <w:r>
        <w:rPr>
          <w:rFonts w:ascii="Times New Roman" w:hAnsi="Times New Roman" w:cs="Times New Roman"/>
          <w:sz w:val="24"/>
          <w:szCs w:val="24"/>
        </w:rPr>
        <w:t>introduce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one of the most </w:t>
      </w:r>
      <w:r>
        <w:rPr>
          <w:rFonts w:ascii="Times New Roman" w:hAnsi="Times New Roman" w:cs="Times New Roman" w:hint="eastAsia"/>
          <w:sz w:val="24"/>
          <w:szCs w:val="24"/>
        </w:rPr>
        <w:t>key</w:t>
      </w:r>
      <w:r>
        <w:rPr>
          <w:rFonts w:ascii="Times New Roman" w:hAnsi="Times New Roman" w:cs="Times New Roman"/>
          <w:sz w:val="24"/>
          <w:szCs w:val="24"/>
        </w:rPr>
        <w:t xml:space="preserve"> tools to link domestic and foreign economies, Mundell-Fleming model. The </w:t>
      </w:r>
      <w:r>
        <w:rPr>
          <w:rFonts w:ascii="Times New Roman" w:hAnsi="Times New Roman" w:cs="Times New Roman" w:hint="eastAsia"/>
          <w:sz w:val="24"/>
          <w:szCs w:val="24"/>
        </w:rPr>
        <w:t>third</w:t>
      </w:r>
      <w:r>
        <w:rPr>
          <w:rFonts w:ascii="Times New Roman" w:hAnsi="Times New Roman" w:cs="Times New Roman"/>
          <w:sz w:val="24"/>
          <w:szCs w:val="24"/>
        </w:rPr>
        <w:t xml:space="preserve"> part </w:t>
      </w:r>
      <w:r>
        <w:rPr>
          <w:rFonts w:ascii="Times New Roman" w:hAnsi="Times New Roman" w:cs="Times New Roman" w:hint="eastAsia"/>
          <w:sz w:val="24"/>
          <w:szCs w:val="24"/>
        </w:rPr>
        <w:t>covers issues related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exchange rates such as exchange rate determination and forecasting and foreign exchange market intervention. The fourth part explains international monetary cooperation at a global and regional level. </w:t>
      </w:r>
      <w:r>
        <w:rPr>
          <w:rFonts w:ascii="Times New Roman" w:hAnsi="Times New Roman" w:cs="Times New Roman"/>
          <w:sz w:val="24"/>
          <w:szCs w:val="24"/>
        </w:rPr>
        <w:t xml:space="preserve">The last part deals with other issues related to international money and finance. </w:t>
      </w:r>
      <w:r w:rsidR="00636A8D">
        <w:rPr>
          <w:rFonts w:ascii="Times New Roman" w:hAnsi="Times New Roman" w:cs="Times New Roman"/>
          <w:sz w:val="24"/>
          <w:szCs w:val="24"/>
        </w:rPr>
        <w:t>A</w:t>
      </w:r>
      <w:r w:rsidR="00636A8D">
        <w:rPr>
          <w:rFonts w:ascii="Times New Roman" w:hAnsi="Times New Roman" w:cs="Times New Roman" w:hint="eastAsia"/>
          <w:sz w:val="24"/>
          <w:szCs w:val="24"/>
        </w:rPr>
        <w:t>fter completing lectures, the remaining weeks will be spent for students</w:t>
      </w:r>
      <w:r w:rsidR="00636A8D">
        <w:rPr>
          <w:rFonts w:ascii="Times New Roman" w:hAnsi="Times New Roman" w:cs="Times New Roman"/>
          <w:sz w:val="24"/>
          <w:szCs w:val="24"/>
        </w:rPr>
        <w:t>’</w:t>
      </w:r>
      <w:r w:rsidR="00636A8D">
        <w:rPr>
          <w:rFonts w:ascii="Times New Roman" w:hAnsi="Times New Roman" w:cs="Times New Roman" w:hint="eastAsia"/>
          <w:sz w:val="24"/>
          <w:szCs w:val="24"/>
        </w:rPr>
        <w:t xml:space="preserve"> individual presentations and group discussions.</w:t>
      </w:r>
    </w:p>
    <w:p w:rsidR="00997B9A" w:rsidRPr="00F6191E" w:rsidRDefault="00997B9A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</w:p>
    <w:p w:rsidR="00997B9A" w:rsidRDefault="00997B9A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1: Introduction</w:t>
      </w:r>
    </w:p>
    <w:p w:rsidR="001F3717" w:rsidRDefault="001F3717" w:rsidP="001F3717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 w:rsidRPr="001F3717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 w:hint="eastAsia"/>
          <w:sz w:val="24"/>
          <w:szCs w:val="24"/>
        </w:rPr>
        <w:t>Copeland Ch.1</w:t>
      </w:r>
    </w:p>
    <w:p w:rsidR="001F3717" w:rsidRPr="001F3717" w:rsidRDefault="001F3717" w:rsidP="001F3717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</w:p>
    <w:p w:rsidR="006F1243" w:rsidRDefault="006F1243" w:rsidP="006F1243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2: </w:t>
      </w:r>
      <w:r w:rsidR="00930E1D">
        <w:rPr>
          <w:rFonts w:ascii="Times New Roman" w:hAnsi="Times New Roman" w:cs="Times New Roman" w:hint="eastAsia"/>
          <w:sz w:val="24"/>
          <w:szCs w:val="24"/>
        </w:rPr>
        <w:t>Basics</w:t>
      </w:r>
      <w:r w:rsidR="00930E1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 w:hint="eastAsia"/>
          <w:sz w:val="24"/>
          <w:szCs w:val="24"/>
        </w:rPr>
        <w:t>lance of Payments, F</w:t>
      </w:r>
      <w:r w:rsidR="00930E1D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 w:hint="eastAsia"/>
          <w:sz w:val="24"/>
          <w:szCs w:val="24"/>
        </w:rPr>
        <w:t xml:space="preserve"> Markets</w:t>
      </w:r>
      <w:r w:rsidR="00930E1D">
        <w:rPr>
          <w:rFonts w:ascii="Times New Roman" w:hAnsi="Times New Roman" w:cs="Times New Roman"/>
          <w:sz w:val="24"/>
          <w:szCs w:val="24"/>
        </w:rPr>
        <w:t xml:space="preserve">, </w:t>
      </w:r>
      <w:r w:rsidR="00930E1D">
        <w:rPr>
          <w:rFonts w:ascii="Times New Roman" w:hAnsi="Times New Roman" w:cs="Times New Roman" w:hint="eastAsia"/>
          <w:sz w:val="24"/>
          <w:szCs w:val="24"/>
        </w:rPr>
        <w:t>International Parity Conditions</w:t>
      </w:r>
    </w:p>
    <w:p w:rsidR="006F1243" w:rsidRPr="001F3717" w:rsidRDefault="006F1243" w:rsidP="006F1243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 w:rsidRPr="001F3717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 w:hint="eastAsia"/>
          <w:sz w:val="24"/>
          <w:szCs w:val="24"/>
        </w:rPr>
        <w:t>Copeland Ch.1</w:t>
      </w:r>
      <w:r w:rsidR="00930E1D">
        <w:rPr>
          <w:rFonts w:ascii="Times New Roman" w:hAnsi="Times New Roman" w:cs="Times New Roman"/>
          <w:sz w:val="24"/>
          <w:szCs w:val="24"/>
        </w:rPr>
        <w:t xml:space="preserve"> </w:t>
      </w:r>
      <w:r w:rsidR="00930E1D">
        <w:rPr>
          <w:rFonts w:ascii="Times New Roman" w:hAnsi="Times New Roman" w:cs="Times New Roman"/>
          <w:sz w:val="24"/>
          <w:szCs w:val="24"/>
        </w:rPr>
        <w:t>–</w:t>
      </w:r>
      <w:r w:rsidR="00930E1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30E1D">
        <w:rPr>
          <w:rFonts w:ascii="Times New Roman" w:hAnsi="Times New Roman" w:cs="Times New Roman"/>
          <w:sz w:val="24"/>
          <w:szCs w:val="24"/>
        </w:rPr>
        <w:t>Ch.3</w:t>
      </w:r>
      <w:r>
        <w:rPr>
          <w:rFonts w:ascii="Times New Roman" w:hAnsi="Times New Roman" w:cs="Times New Roman" w:hint="eastAsia"/>
          <w:sz w:val="24"/>
          <w:szCs w:val="24"/>
        </w:rPr>
        <w:t xml:space="preserve">; Krugman </w:t>
      </w:r>
      <w:r w:rsidR="00262C88">
        <w:rPr>
          <w:rFonts w:ascii="Times New Roman" w:hAnsi="Times New Roman" w:cs="Times New Roman"/>
          <w:sz w:val="24"/>
          <w:szCs w:val="24"/>
        </w:rPr>
        <w:t>et al.</w:t>
      </w:r>
      <w:r w:rsidR="00262C88">
        <w:rPr>
          <w:rFonts w:ascii="Times New Roman" w:hAnsi="Times New Roman" w:cs="Times New Roman" w:hint="eastAsia"/>
          <w:sz w:val="24"/>
          <w:szCs w:val="24"/>
        </w:rPr>
        <w:t xml:space="preserve"> Ch.13</w:t>
      </w:r>
      <w:r w:rsidR="00930E1D">
        <w:rPr>
          <w:rFonts w:ascii="Times New Roman" w:hAnsi="Times New Roman" w:cs="Times New Roman" w:hint="eastAsia"/>
          <w:sz w:val="24"/>
          <w:szCs w:val="24"/>
        </w:rPr>
        <w:t xml:space="preserve">; </w:t>
      </w:r>
      <w:proofErr w:type="spellStart"/>
      <w:r w:rsidR="00930E1D">
        <w:rPr>
          <w:rFonts w:ascii="Times New Roman" w:hAnsi="Times New Roman" w:cs="Times New Roman" w:hint="eastAsia"/>
          <w:sz w:val="24"/>
          <w:szCs w:val="24"/>
        </w:rPr>
        <w:t>Eun</w:t>
      </w:r>
      <w:proofErr w:type="spellEnd"/>
      <w:r w:rsidR="00930E1D">
        <w:rPr>
          <w:rFonts w:ascii="Times New Roman" w:hAnsi="Times New Roman" w:cs="Times New Roman" w:hint="eastAsia"/>
          <w:sz w:val="24"/>
          <w:szCs w:val="24"/>
        </w:rPr>
        <w:t xml:space="preserve"> and Resnick Ch.5</w:t>
      </w:r>
    </w:p>
    <w:p w:rsidR="001F3717" w:rsidRPr="006F1243" w:rsidRDefault="001F3717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</w:p>
    <w:p w:rsidR="00997B9A" w:rsidRDefault="007307B6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Week </w:t>
      </w:r>
      <w:r w:rsidR="00930E1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340D52">
        <w:rPr>
          <w:rFonts w:ascii="Times New Roman" w:hAnsi="Times New Roman" w:cs="Times New Roman" w:hint="eastAsia"/>
          <w:sz w:val="24"/>
          <w:szCs w:val="24"/>
        </w:rPr>
        <w:t>Basics of Mundell-Fleming Model</w:t>
      </w:r>
    </w:p>
    <w:p w:rsidR="007307B6" w:rsidRPr="007307B6" w:rsidRDefault="007307B6" w:rsidP="007307B6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 w:rsidRPr="007307B6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2312">
        <w:rPr>
          <w:rFonts w:ascii="Times New Roman" w:hAnsi="Times New Roman" w:cs="Times New Roman" w:hint="eastAsia"/>
          <w:sz w:val="24"/>
          <w:szCs w:val="24"/>
        </w:rPr>
        <w:t xml:space="preserve">Appleyard et al. Ch.25 </w:t>
      </w:r>
      <w:r w:rsidR="001B2312">
        <w:rPr>
          <w:rFonts w:ascii="Times New Roman" w:hAnsi="Times New Roman" w:cs="Times New Roman"/>
          <w:sz w:val="24"/>
          <w:szCs w:val="24"/>
        </w:rPr>
        <w:t>–</w:t>
      </w:r>
      <w:r w:rsidR="001B2312">
        <w:rPr>
          <w:rFonts w:ascii="Times New Roman" w:hAnsi="Times New Roman" w:cs="Times New Roman" w:hint="eastAsia"/>
          <w:sz w:val="24"/>
          <w:szCs w:val="24"/>
        </w:rPr>
        <w:t xml:space="preserve"> Ch.27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84165A">
        <w:rPr>
          <w:rFonts w:ascii="Times New Roman" w:hAnsi="Times New Roman" w:cs="Times New Roman" w:hint="eastAsia"/>
          <w:sz w:val="24"/>
          <w:szCs w:val="24"/>
        </w:rPr>
        <w:t xml:space="preserve">Krugman </w:t>
      </w:r>
      <w:r w:rsidR="00262C88">
        <w:rPr>
          <w:rFonts w:ascii="Times New Roman" w:hAnsi="Times New Roman" w:cs="Times New Roman"/>
          <w:sz w:val="24"/>
          <w:szCs w:val="24"/>
        </w:rPr>
        <w:t>et al.</w:t>
      </w:r>
      <w:r w:rsidR="0084165A">
        <w:rPr>
          <w:rFonts w:ascii="Times New Roman" w:hAnsi="Times New Roman" w:cs="Times New Roman" w:hint="eastAsia"/>
          <w:sz w:val="24"/>
          <w:szCs w:val="24"/>
        </w:rPr>
        <w:t xml:space="preserve"> Ch.1</w:t>
      </w:r>
      <w:r w:rsidR="00262C88">
        <w:rPr>
          <w:rFonts w:ascii="Times New Roman" w:hAnsi="Times New Roman" w:cs="Times New Roman"/>
          <w:sz w:val="24"/>
          <w:szCs w:val="24"/>
        </w:rPr>
        <w:t>7 –</w:t>
      </w:r>
      <w:r w:rsidR="0084165A">
        <w:rPr>
          <w:rFonts w:ascii="Times New Roman" w:hAnsi="Times New Roman" w:cs="Times New Roman" w:hint="eastAsia"/>
          <w:sz w:val="24"/>
          <w:szCs w:val="24"/>
        </w:rPr>
        <w:t xml:space="preserve"> Ch.19</w:t>
      </w:r>
    </w:p>
    <w:p w:rsidR="007307B6" w:rsidRDefault="007307B6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</w:p>
    <w:p w:rsidR="00997B9A" w:rsidRDefault="00997B9A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</w:t>
      </w:r>
      <w:r w:rsidR="00930E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40D52">
        <w:rPr>
          <w:rFonts w:ascii="Times New Roman" w:hAnsi="Times New Roman" w:cs="Times New Roman" w:hint="eastAsia"/>
          <w:sz w:val="24"/>
          <w:szCs w:val="24"/>
        </w:rPr>
        <w:t>Application of Mundell-Fleming Model</w:t>
      </w:r>
    </w:p>
    <w:p w:rsidR="007307B6" w:rsidRPr="007307B6" w:rsidRDefault="007307B6" w:rsidP="007307B6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2312">
        <w:rPr>
          <w:rFonts w:ascii="Times New Roman" w:hAnsi="Times New Roman" w:cs="Times New Roman" w:hint="eastAsia"/>
          <w:sz w:val="24"/>
          <w:szCs w:val="24"/>
        </w:rPr>
        <w:t xml:space="preserve">Appleyard et al. Ch.25 </w:t>
      </w:r>
      <w:r w:rsidR="001B2312">
        <w:rPr>
          <w:rFonts w:ascii="Times New Roman" w:hAnsi="Times New Roman" w:cs="Times New Roman"/>
          <w:sz w:val="24"/>
          <w:szCs w:val="24"/>
        </w:rPr>
        <w:t>–</w:t>
      </w:r>
      <w:r w:rsidR="001B2312">
        <w:rPr>
          <w:rFonts w:ascii="Times New Roman" w:hAnsi="Times New Roman" w:cs="Times New Roman" w:hint="eastAsia"/>
          <w:sz w:val="24"/>
          <w:szCs w:val="24"/>
        </w:rPr>
        <w:t xml:space="preserve"> Ch.27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84165A">
        <w:rPr>
          <w:rFonts w:ascii="Times New Roman" w:hAnsi="Times New Roman" w:cs="Times New Roman" w:hint="eastAsia"/>
          <w:sz w:val="24"/>
          <w:szCs w:val="24"/>
        </w:rPr>
        <w:t xml:space="preserve">Krugman </w:t>
      </w:r>
      <w:r w:rsidR="00262C88">
        <w:rPr>
          <w:rFonts w:ascii="Times New Roman" w:hAnsi="Times New Roman" w:cs="Times New Roman"/>
          <w:sz w:val="24"/>
          <w:szCs w:val="24"/>
        </w:rPr>
        <w:t>et al.</w:t>
      </w:r>
      <w:r w:rsidR="00262C88">
        <w:rPr>
          <w:rFonts w:ascii="Times New Roman" w:hAnsi="Times New Roman" w:cs="Times New Roman" w:hint="eastAsia"/>
          <w:sz w:val="24"/>
          <w:szCs w:val="24"/>
        </w:rPr>
        <w:t xml:space="preserve"> Ch.1</w:t>
      </w:r>
      <w:r w:rsidR="00262C88">
        <w:rPr>
          <w:rFonts w:ascii="Times New Roman" w:hAnsi="Times New Roman" w:cs="Times New Roman"/>
          <w:sz w:val="24"/>
          <w:szCs w:val="24"/>
        </w:rPr>
        <w:t>7 –</w:t>
      </w:r>
      <w:r w:rsidR="00262C8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4165A">
        <w:rPr>
          <w:rFonts w:ascii="Times New Roman" w:hAnsi="Times New Roman" w:cs="Times New Roman" w:hint="eastAsia"/>
          <w:sz w:val="24"/>
          <w:szCs w:val="24"/>
        </w:rPr>
        <w:t>Ch.19</w:t>
      </w:r>
    </w:p>
    <w:p w:rsidR="007307B6" w:rsidRDefault="007307B6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</w:p>
    <w:p w:rsidR="00997B9A" w:rsidRDefault="00997B9A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</w:t>
      </w:r>
      <w:r w:rsidR="00930E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 Exchange Rate Determination</w:t>
      </w:r>
      <w:r w:rsidR="00636A8D">
        <w:rPr>
          <w:rFonts w:ascii="Times New Roman" w:hAnsi="Times New Roman" w:cs="Times New Roman" w:hint="eastAsia"/>
          <w:sz w:val="24"/>
          <w:szCs w:val="24"/>
        </w:rPr>
        <w:t xml:space="preserve"> and Forecasting</w:t>
      </w:r>
    </w:p>
    <w:p w:rsidR="006F1243" w:rsidRDefault="001C36B0" w:rsidP="00636A8D">
      <w:pPr>
        <w:spacing w:before="100" w:line="360" w:lineRule="auto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 w:rsidRPr="001C36B0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- Copeland Ch.5, Ch.7, Ch.8, Ch.13</w:t>
      </w:r>
      <w:r w:rsidR="006F1243">
        <w:rPr>
          <w:rFonts w:ascii="Times New Roman" w:hAnsi="Times New Roman" w:cs="Times New Roman" w:hint="eastAsia"/>
          <w:sz w:val="24"/>
          <w:szCs w:val="24"/>
        </w:rPr>
        <w:t>, and</w:t>
      </w:r>
      <w:r>
        <w:rPr>
          <w:rFonts w:ascii="Times New Roman" w:hAnsi="Times New Roman" w:cs="Times New Roman" w:hint="eastAsia"/>
          <w:sz w:val="24"/>
          <w:szCs w:val="24"/>
        </w:rPr>
        <w:t xml:space="preserve"> Ch.14</w:t>
      </w:r>
      <w:r w:rsidR="00636A8D">
        <w:rPr>
          <w:rFonts w:ascii="Times New Roman" w:hAnsi="Times New Roman" w:cs="Times New Roman" w:hint="eastAsia"/>
          <w:sz w:val="24"/>
          <w:szCs w:val="24"/>
        </w:rPr>
        <w:t xml:space="preserve">: </w:t>
      </w:r>
    </w:p>
    <w:p w:rsidR="001C36B0" w:rsidRPr="001C36B0" w:rsidRDefault="00636A8D" w:rsidP="006F1243">
      <w:pPr>
        <w:spacing w:before="100" w:line="360" w:lineRule="auto"/>
        <w:ind w:left="720" w:firstLineChars="50" w:firstLine="120"/>
        <w:rPr>
          <w:rFonts w:ascii="Times New Roman" w:hAnsi="Times New Roman" w:cs="Times New Roman"/>
          <w:sz w:val="24"/>
          <w:szCs w:val="24"/>
        </w:rPr>
      </w:pPr>
      <w:proofErr w:type="spellStart"/>
      <w:r w:rsidRPr="001C36B0">
        <w:rPr>
          <w:rFonts w:ascii="Times New Roman" w:hAnsi="Times New Roman" w:cs="Times New Roman"/>
          <w:sz w:val="24"/>
          <w:szCs w:val="24"/>
        </w:rPr>
        <w:lastRenderedPageBreak/>
        <w:t>Hallwood</w:t>
      </w:r>
      <w:proofErr w:type="spellEnd"/>
      <w:r w:rsidRPr="001C36B0">
        <w:rPr>
          <w:rFonts w:ascii="Times New Roman" w:hAnsi="Times New Roman" w:cs="Times New Roman"/>
          <w:sz w:val="24"/>
          <w:szCs w:val="24"/>
        </w:rPr>
        <w:t xml:space="preserve"> and MacDonald 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 w:rsidRPr="001C36B0">
        <w:rPr>
          <w:rFonts w:ascii="Times New Roman" w:hAnsi="Times New Roman" w:cs="Times New Roman"/>
          <w:sz w:val="24"/>
          <w:szCs w:val="24"/>
        </w:rPr>
        <w:t xml:space="preserve">h.12 and 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 w:rsidRPr="001C36B0">
        <w:rPr>
          <w:rFonts w:ascii="Times New Roman" w:hAnsi="Times New Roman" w:cs="Times New Roman"/>
          <w:sz w:val="24"/>
          <w:szCs w:val="24"/>
        </w:rPr>
        <w:t>h.13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Eun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and Resnick Ch.6</w:t>
      </w:r>
    </w:p>
    <w:p w:rsidR="001C36B0" w:rsidRDefault="001C36B0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</w:p>
    <w:p w:rsidR="002534C0" w:rsidRDefault="007307B6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Week </w:t>
      </w:r>
      <w:r w:rsidR="00930E1D"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6F1243">
        <w:rPr>
          <w:rFonts w:ascii="Times New Roman" w:hAnsi="Times New Roman" w:cs="Times New Roman" w:hint="eastAsia"/>
          <w:sz w:val="24"/>
          <w:szCs w:val="24"/>
        </w:rPr>
        <w:t xml:space="preserve">Exchange Rate System and </w:t>
      </w:r>
      <w:r w:rsidR="00340D52">
        <w:rPr>
          <w:rFonts w:ascii="Times New Roman" w:hAnsi="Times New Roman" w:cs="Times New Roman" w:hint="eastAsia"/>
          <w:sz w:val="24"/>
          <w:szCs w:val="24"/>
        </w:rPr>
        <w:t>Foreign Exchange Market</w:t>
      </w:r>
      <w:r w:rsidR="006F1243">
        <w:rPr>
          <w:rFonts w:ascii="Times New Roman" w:hAnsi="Times New Roman" w:cs="Times New Roman" w:hint="eastAsia"/>
          <w:sz w:val="24"/>
          <w:szCs w:val="24"/>
        </w:rPr>
        <w:t xml:space="preserve"> Intervention</w:t>
      </w:r>
    </w:p>
    <w:p w:rsidR="001C36B0" w:rsidRDefault="0084165A" w:rsidP="0084165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 w:rsidRPr="0084165A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 xml:space="preserve">- Krugman </w:t>
      </w:r>
      <w:r w:rsidR="00262C88">
        <w:rPr>
          <w:rFonts w:ascii="Times New Roman" w:hAnsi="Times New Roman" w:cs="Times New Roman"/>
          <w:sz w:val="24"/>
          <w:szCs w:val="24"/>
        </w:rPr>
        <w:t>et al.</w:t>
      </w:r>
      <w:r w:rsidR="00262C88">
        <w:rPr>
          <w:rFonts w:ascii="Times New Roman" w:hAnsi="Times New Roman" w:cs="Times New Roman" w:hint="eastAsia"/>
          <w:sz w:val="24"/>
          <w:szCs w:val="24"/>
        </w:rPr>
        <w:t xml:space="preserve"> Ch.1</w:t>
      </w:r>
      <w:r w:rsidR="00262C88">
        <w:rPr>
          <w:rFonts w:ascii="Times New Roman" w:hAnsi="Times New Roman" w:cs="Times New Roman"/>
          <w:sz w:val="24"/>
          <w:szCs w:val="24"/>
        </w:rPr>
        <w:t>8 –</w:t>
      </w:r>
      <w:r w:rsidR="00262C88">
        <w:rPr>
          <w:rFonts w:ascii="Times New Roman" w:hAnsi="Times New Roman" w:cs="Times New Roman" w:hint="eastAsia"/>
          <w:sz w:val="24"/>
          <w:szCs w:val="24"/>
        </w:rPr>
        <w:t xml:space="preserve"> Ch.19;</w:t>
      </w:r>
      <w:r w:rsidR="006F1243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6F1243">
        <w:rPr>
          <w:rFonts w:ascii="Times New Roman" w:hAnsi="Times New Roman" w:cs="Times New Roman" w:hint="eastAsia"/>
          <w:sz w:val="24"/>
          <w:szCs w:val="24"/>
        </w:rPr>
        <w:t>Eun</w:t>
      </w:r>
      <w:proofErr w:type="spellEnd"/>
      <w:r w:rsidR="006F1243">
        <w:rPr>
          <w:rFonts w:ascii="Times New Roman" w:hAnsi="Times New Roman" w:cs="Times New Roman" w:hint="eastAsia"/>
          <w:sz w:val="24"/>
          <w:szCs w:val="24"/>
        </w:rPr>
        <w:t xml:space="preserve"> and Resnick Ch.2</w:t>
      </w:r>
    </w:p>
    <w:p w:rsidR="0084165A" w:rsidRPr="0084165A" w:rsidRDefault="0084165A" w:rsidP="0084165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</w:p>
    <w:p w:rsidR="00997B9A" w:rsidRDefault="00340D52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</w:t>
      </w:r>
      <w:r w:rsidR="00930E1D">
        <w:rPr>
          <w:rFonts w:ascii="Times New Roman" w:hAnsi="Times New Roman" w:cs="Times New Roman"/>
          <w:sz w:val="24"/>
          <w:szCs w:val="24"/>
        </w:rPr>
        <w:t>7</w:t>
      </w:r>
      <w:r w:rsidR="00997B9A">
        <w:rPr>
          <w:rFonts w:ascii="Times New Roman" w:hAnsi="Times New Roman" w:cs="Times New Roman"/>
          <w:sz w:val="24"/>
          <w:szCs w:val="24"/>
        </w:rPr>
        <w:t xml:space="preserve">: </w:t>
      </w:r>
      <w:r w:rsidR="006F1243">
        <w:rPr>
          <w:rFonts w:ascii="Times New Roman" w:hAnsi="Times New Roman" w:cs="Times New Roman"/>
          <w:sz w:val="24"/>
          <w:szCs w:val="24"/>
        </w:rPr>
        <w:t>Regional Monetary and Financial Cooperation</w:t>
      </w:r>
    </w:p>
    <w:p w:rsidR="001C36B0" w:rsidRDefault="0084165A" w:rsidP="0084165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 w:rsidRPr="0084165A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 xml:space="preserve">- Krugman </w:t>
      </w:r>
      <w:r w:rsidR="00262C88">
        <w:rPr>
          <w:rFonts w:ascii="Times New Roman" w:hAnsi="Times New Roman" w:cs="Times New Roman"/>
          <w:sz w:val="24"/>
          <w:szCs w:val="24"/>
        </w:rPr>
        <w:t>et al.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F1243">
        <w:rPr>
          <w:rFonts w:ascii="Times New Roman" w:hAnsi="Times New Roman" w:cs="Times New Roman" w:hint="eastAsia"/>
          <w:sz w:val="24"/>
          <w:szCs w:val="24"/>
        </w:rPr>
        <w:t>Ch.2</w:t>
      </w:r>
      <w:r w:rsidR="00262C88">
        <w:rPr>
          <w:rFonts w:ascii="Times New Roman" w:hAnsi="Times New Roman" w:cs="Times New Roman"/>
          <w:sz w:val="24"/>
          <w:szCs w:val="24"/>
        </w:rPr>
        <w:t>1</w:t>
      </w:r>
      <w:r w:rsidR="006F1243"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Copeland C</w:t>
      </w:r>
      <w:r w:rsidR="006F1243">
        <w:rPr>
          <w:rFonts w:ascii="Times New Roman" w:hAnsi="Times New Roman" w:cs="Times New Roman" w:hint="eastAsia"/>
          <w:sz w:val="24"/>
          <w:szCs w:val="24"/>
        </w:rPr>
        <w:t>h.11</w:t>
      </w:r>
    </w:p>
    <w:p w:rsidR="0084165A" w:rsidRPr="0084165A" w:rsidRDefault="0084165A" w:rsidP="0084165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</w:p>
    <w:p w:rsidR="00997B9A" w:rsidRDefault="00CA1736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Week </w:t>
      </w:r>
      <w:r w:rsidR="00930E1D">
        <w:rPr>
          <w:rFonts w:ascii="Times New Roman" w:hAnsi="Times New Roman" w:cs="Times New Roman" w:hint="eastAsia"/>
          <w:sz w:val="24"/>
          <w:szCs w:val="24"/>
        </w:rPr>
        <w:t>8</w:t>
      </w:r>
      <w:r w:rsidR="002534C0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997B9A">
        <w:rPr>
          <w:rFonts w:ascii="Times New Roman" w:hAnsi="Times New Roman" w:cs="Times New Roman"/>
          <w:sz w:val="24"/>
          <w:szCs w:val="24"/>
        </w:rPr>
        <w:t>International Financial Crises</w:t>
      </w:r>
    </w:p>
    <w:p w:rsidR="001C36B0" w:rsidRDefault="0084165A" w:rsidP="0084165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 w:rsidRPr="0084165A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 xml:space="preserve">- Copeland Ch.18; Krugman </w:t>
      </w:r>
      <w:r w:rsidR="00262C88">
        <w:rPr>
          <w:rFonts w:ascii="Times New Roman" w:hAnsi="Times New Roman" w:cs="Times New Roman"/>
          <w:sz w:val="24"/>
          <w:szCs w:val="24"/>
        </w:rPr>
        <w:t>et al.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972B8">
        <w:rPr>
          <w:rFonts w:ascii="Times New Roman" w:hAnsi="Times New Roman" w:cs="Times New Roman" w:hint="eastAsia"/>
          <w:sz w:val="24"/>
          <w:szCs w:val="24"/>
        </w:rPr>
        <w:t>Ch.2</w:t>
      </w:r>
      <w:r w:rsidR="00262C88">
        <w:rPr>
          <w:rFonts w:ascii="Times New Roman" w:hAnsi="Times New Roman" w:cs="Times New Roman"/>
          <w:sz w:val="24"/>
          <w:szCs w:val="24"/>
        </w:rPr>
        <w:t>0</w:t>
      </w:r>
      <w:r w:rsidR="00A972B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62C88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 w:hint="eastAsia"/>
          <w:sz w:val="24"/>
          <w:szCs w:val="24"/>
        </w:rPr>
        <w:t>Ch.22</w:t>
      </w:r>
      <w:r w:rsidR="00A972B8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6F1243">
        <w:rPr>
          <w:rFonts w:ascii="Times New Roman" w:hAnsi="Times New Roman" w:cs="Times New Roman" w:hint="eastAsia"/>
          <w:sz w:val="24"/>
          <w:szCs w:val="24"/>
        </w:rPr>
        <w:t>Other Reading Materials</w:t>
      </w:r>
    </w:p>
    <w:p w:rsidR="0084165A" w:rsidRDefault="0084165A" w:rsidP="0084165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</w:p>
    <w:p w:rsidR="00E32408" w:rsidRDefault="00930E1D" w:rsidP="0084165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Week 9</w:t>
      </w:r>
      <w:r w:rsidR="00E32408">
        <w:rPr>
          <w:rFonts w:ascii="Times New Roman" w:hAnsi="Times New Roman" w:cs="Times New Roman" w:hint="eastAsia"/>
          <w:sz w:val="24"/>
          <w:szCs w:val="24"/>
        </w:rPr>
        <w:t>: Financ</w:t>
      </w:r>
      <w:r w:rsidR="00E23D64">
        <w:rPr>
          <w:rFonts w:ascii="Times New Roman" w:hAnsi="Times New Roman" w:cs="Times New Roman"/>
          <w:sz w:val="24"/>
          <w:szCs w:val="24"/>
        </w:rPr>
        <w:t>e</w:t>
      </w:r>
      <w:r w:rsidR="00E32408">
        <w:rPr>
          <w:rFonts w:ascii="Times New Roman" w:hAnsi="Times New Roman" w:cs="Times New Roman" w:hint="eastAsia"/>
          <w:sz w:val="24"/>
          <w:szCs w:val="24"/>
        </w:rPr>
        <w:t xml:space="preserve"> and Economic </w:t>
      </w:r>
      <w:r w:rsidR="00E23D64">
        <w:rPr>
          <w:rFonts w:ascii="Times New Roman" w:hAnsi="Times New Roman" w:cs="Times New Roman"/>
          <w:sz w:val="24"/>
          <w:szCs w:val="24"/>
        </w:rPr>
        <w:t>Development</w:t>
      </w:r>
    </w:p>
    <w:p w:rsidR="00E32408" w:rsidRDefault="00E32408" w:rsidP="00E32408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 w:rsidRPr="0084165A"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 xml:space="preserve">- </w:t>
      </w:r>
      <w:r w:rsidR="00A972B8">
        <w:rPr>
          <w:rFonts w:ascii="Times New Roman" w:hAnsi="Times New Roman" w:cs="Times New Roman" w:hint="eastAsia"/>
          <w:sz w:val="24"/>
          <w:szCs w:val="24"/>
        </w:rPr>
        <w:t xml:space="preserve">Krugman </w:t>
      </w:r>
      <w:r w:rsidR="00262C88">
        <w:rPr>
          <w:rFonts w:ascii="Times New Roman" w:hAnsi="Times New Roman" w:cs="Times New Roman"/>
          <w:sz w:val="24"/>
          <w:szCs w:val="24"/>
        </w:rPr>
        <w:t>et al.</w:t>
      </w:r>
      <w:r w:rsidR="00A972B8">
        <w:rPr>
          <w:rFonts w:ascii="Times New Roman" w:hAnsi="Times New Roman" w:cs="Times New Roman" w:hint="eastAsia"/>
          <w:sz w:val="24"/>
          <w:szCs w:val="24"/>
        </w:rPr>
        <w:t xml:space="preserve"> Ch.22</w:t>
      </w:r>
      <w:r>
        <w:rPr>
          <w:rFonts w:ascii="Times New Roman" w:hAnsi="Times New Roman" w:cs="Times New Roman" w:hint="eastAsia"/>
          <w:sz w:val="24"/>
          <w:szCs w:val="24"/>
        </w:rPr>
        <w:t>: Other Reading Materials</w:t>
      </w:r>
    </w:p>
    <w:p w:rsidR="00E32408" w:rsidRPr="00262C88" w:rsidRDefault="00E32408" w:rsidP="0084165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</w:p>
    <w:p w:rsidR="00E32408" w:rsidRDefault="00997B9A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</w:t>
      </w:r>
      <w:r w:rsidR="00930E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 Exam</w:t>
      </w:r>
    </w:p>
    <w:p w:rsidR="00E32408" w:rsidRDefault="00E32408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</w:p>
    <w:p w:rsidR="00E32408" w:rsidRDefault="00E32408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Week 1</w:t>
      </w:r>
      <w:r w:rsidR="00930E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 w:hint="eastAsia"/>
          <w:sz w:val="24"/>
          <w:szCs w:val="24"/>
        </w:rPr>
        <w:t xml:space="preserve"> Week 13: Individual Presentations</w:t>
      </w:r>
    </w:p>
    <w:p w:rsidR="00E32408" w:rsidRDefault="00E32408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</w:p>
    <w:p w:rsidR="00E32408" w:rsidRDefault="00E32408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Week 14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 w:hint="eastAsia"/>
          <w:sz w:val="24"/>
          <w:szCs w:val="24"/>
        </w:rPr>
        <w:t xml:space="preserve"> Week 15: Group Discussion</w:t>
      </w:r>
      <w:r w:rsidR="00863B9E">
        <w:rPr>
          <w:rFonts w:ascii="Times New Roman" w:hAnsi="Times New Roman" w:cs="Times New Roman"/>
          <w:sz w:val="24"/>
          <w:szCs w:val="24"/>
        </w:rPr>
        <w:t>s</w:t>
      </w:r>
    </w:p>
    <w:p w:rsidR="00E32408" w:rsidRPr="00E32408" w:rsidRDefault="00E32408" w:rsidP="00997B9A">
      <w:pPr>
        <w:spacing w:before="10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2408" w:rsidRPr="00E32408" w:rsidSect="001B7D7E">
      <w:footerReference w:type="default" r:id="rId9"/>
      <w:pgSz w:w="11906" w:h="16838"/>
      <w:pgMar w:top="1701" w:right="1440" w:bottom="1440" w:left="1440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0E" w:rsidRDefault="00C4430E" w:rsidP="00601CDD">
      <w:r>
        <w:separator/>
      </w:r>
    </w:p>
  </w:endnote>
  <w:endnote w:type="continuationSeparator" w:id="0">
    <w:p w:rsidR="00C4430E" w:rsidRDefault="00C4430E" w:rsidP="0060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D7E" w:rsidRDefault="001B7D7E">
    <w:pPr>
      <w:pStyle w:val="a6"/>
      <w:jc w:val="center"/>
    </w:pPr>
    <w:r>
      <w:rPr>
        <w:rFonts w:hint="eastAsia"/>
      </w:rPr>
      <w:t>--</w:t>
    </w:r>
    <w:sdt>
      <w:sdtPr>
        <w:id w:val="10573857"/>
        <w:docPartObj>
          <w:docPartGallery w:val="Page Numbers (Bottom of Page)"/>
          <w:docPartUnique/>
        </w:docPartObj>
      </w:sdtPr>
      <w:sdtEndPr/>
      <w:sdtContent>
        <w:r w:rsidR="00BD1F11">
          <w:fldChar w:fldCharType="begin"/>
        </w:r>
        <w:r w:rsidR="00BD1F11">
          <w:instrText xml:space="preserve"> PAGE   \* MERGEFORMAT </w:instrText>
        </w:r>
        <w:r w:rsidR="00BD1F11">
          <w:fldChar w:fldCharType="separate"/>
        </w:r>
        <w:r w:rsidR="00930E1D" w:rsidRPr="00930E1D">
          <w:rPr>
            <w:noProof/>
            <w:lang w:val="ko-KR"/>
          </w:rPr>
          <w:t>4</w:t>
        </w:r>
        <w:r w:rsidR="00BD1F11">
          <w:rPr>
            <w:noProof/>
            <w:lang w:val="ko-KR"/>
          </w:rPr>
          <w:fldChar w:fldCharType="end"/>
        </w:r>
        <w:r>
          <w:rPr>
            <w:rFonts w:hint="eastAsia"/>
          </w:rPr>
          <w:t>--</w:t>
        </w:r>
      </w:sdtContent>
    </w:sdt>
  </w:p>
  <w:p w:rsidR="001B7D7E" w:rsidRDefault="001B7D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0E" w:rsidRDefault="00C4430E" w:rsidP="00601CDD">
      <w:r>
        <w:separator/>
      </w:r>
    </w:p>
  </w:footnote>
  <w:footnote w:type="continuationSeparator" w:id="0">
    <w:p w:rsidR="00C4430E" w:rsidRDefault="00C4430E" w:rsidP="00601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977C0"/>
    <w:multiLevelType w:val="hybridMultilevel"/>
    <w:tmpl w:val="E8EC580E"/>
    <w:lvl w:ilvl="0" w:tplc="2D4AFDF2">
      <w:numFmt w:val="bullet"/>
      <w:lvlText w:val="-"/>
      <w:lvlJc w:val="left"/>
      <w:pPr>
        <w:ind w:left="84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1" w15:restartNumberingAfterBreak="0">
    <w:nsid w:val="6178084C"/>
    <w:multiLevelType w:val="hybridMultilevel"/>
    <w:tmpl w:val="B0BC8C2E"/>
    <w:lvl w:ilvl="0" w:tplc="5D8AE640">
      <w:start w:val="3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34"/>
    <w:rsid w:val="00006E42"/>
    <w:rsid w:val="0009398E"/>
    <w:rsid w:val="000D5BA5"/>
    <w:rsid w:val="000F6238"/>
    <w:rsid w:val="0016002E"/>
    <w:rsid w:val="001A7850"/>
    <w:rsid w:val="001B2312"/>
    <w:rsid w:val="001B7D7E"/>
    <w:rsid w:val="001C36B0"/>
    <w:rsid w:val="001C3ACF"/>
    <w:rsid w:val="001F3717"/>
    <w:rsid w:val="0022084C"/>
    <w:rsid w:val="002534C0"/>
    <w:rsid w:val="00261E05"/>
    <w:rsid w:val="00262C88"/>
    <w:rsid w:val="00264C19"/>
    <w:rsid w:val="0026625D"/>
    <w:rsid w:val="00281025"/>
    <w:rsid w:val="002B37CD"/>
    <w:rsid w:val="002D1FBB"/>
    <w:rsid w:val="002F0159"/>
    <w:rsid w:val="002F2800"/>
    <w:rsid w:val="00340D52"/>
    <w:rsid w:val="0034694E"/>
    <w:rsid w:val="003815FA"/>
    <w:rsid w:val="003A1917"/>
    <w:rsid w:val="003F642D"/>
    <w:rsid w:val="004856A8"/>
    <w:rsid w:val="005222AA"/>
    <w:rsid w:val="005334FF"/>
    <w:rsid w:val="00547204"/>
    <w:rsid w:val="00557699"/>
    <w:rsid w:val="00571C92"/>
    <w:rsid w:val="005A0042"/>
    <w:rsid w:val="005A631C"/>
    <w:rsid w:val="005D4DF5"/>
    <w:rsid w:val="00601CDD"/>
    <w:rsid w:val="00604F74"/>
    <w:rsid w:val="00623DA7"/>
    <w:rsid w:val="00636A8D"/>
    <w:rsid w:val="006401AC"/>
    <w:rsid w:val="00670B67"/>
    <w:rsid w:val="006B48DB"/>
    <w:rsid w:val="006F1243"/>
    <w:rsid w:val="00706B5B"/>
    <w:rsid w:val="00722324"/>
    <w:rsid w:val="007307B6"/>
    <w:rsid w:val="007361EE"/>
    <w:rsid w:val="007661D5"/>
    <w:rsid w:val="0079569B"/>
    <w:rsid w:val="007B6826"/>
    <w:rsid w:val="00801DE8"/>
    <w:rsid w:val="0084165A"/>
    <w:rsid w:val="00847B34"/>
    <w:rsid w:val="00860780"/>
    <w:rsid w:val="00863B9E"/>
    <w:rsid w:val="00881B2C"/>
    <w:rsid w:val="008A33F3"/>
    <w:rsid w:val="00905C90"/>
    <w:rsid w:val="009133F4"/>
    <w:rsid w:val="00930E1D"/>
    <w:rsid w:val="00960B4B"/>
    <w:rsid w:val="00997B9A"/>
    <w:rsid w:val="009B13FC"/>
    <w:rsid w:val="009B2792"/>
    <w:rsid w:val="00A75DD6"/>
    <w:rsid w:val="00A972B8"/>
    <w:rsid w:val="00BC23BB"/>
    <w:rsid w:val="00BD1F11"/>
    <w:rsid w:val="00C4430E"/>
    <w:rsid w:val="00C47004"/>
    <w:rsid w:val="00C601E1"/>
    <w:rsid w:val="00C90DC0"/>
    <w:rsid w:val="00CA1736"/>
    <w:rsid w:val="00D10A79"/>
    <w:rsid w:val="00D364C3"/>
    <w:rsid w:val="00D44902"/>
    <w:rsid w:val="00DA43E0"/>
    <w:rsid w:val="00DC2CA8"/>
    <w:rsid w:val="00DD2570"/>
    <w:rsid w:val="00DD78DC"/>
    <w:rsid w:val="00DF648F"/>
    <w:rsid w:val="00E11A24"/>
    <w:rsid w:val="00E23D64"/>
    <w:rsid w:val="00E32408"/>
    <w:rsid w:val="00E73734"/>
    <w:rsid w:val="00ED099B"/>
    <w:rsid w:val="00ED7F02"/>
    <w:rsid w:val="00EE5ACB"/>
    <w:rsid w:val="00F06F33"/>
    <w:rsid w:val="00F20D90"/>
    <w:rsid w:val="00F6191E"/>
    <w:rsid w:val="00F734B8"/>
    <w:rsid w:val="00F74738"/>
    <w:rsid w:val="00F84A25"/>
    <w:rsid w:val="00F90A01"/>
    <w:rsid w:val="00FA1DF2"/>
    <w:rsid w:val="00FA4D6D"/>
    <w:rsid w:val="00FC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9A9E2"/>
  <w15:docId w15:val="{64A4A2B1-0D44-4732-BF72-8E517BC0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734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맑은 고딕"/>
      <w:szCs w:val="20"/>
      <w:lang w:val="en-GB"/>
    </w:rPr>
  </w:style>
  <w:style w:type="paragraph" w:styleId="1">
    <w:name w:val="heading 1"/>
    <w:basedOn w:val="a"/>
    <w:link w:val="1Char"/>
    <w:uiPriority w:val="9"/>
    <w:qFormat/>
    <w:rsid w:val="00F734B8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F734B8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734B8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3Char">
    <w:name w:val="제목 3 Char"/>
    <w:basedOn w:val="a0"/>
    <w:link w:val="3"/>
    <w:uiPriority w:val="9"/>
    <w:rsid w:val="00F734B8"/>
    <w:rPr>
      <w:rFonts w:ascii="굴림" w:eastAsia="굴림" w:hAnsi="굴림" w:cs="굴림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F734B8"/>
    <w:rPr>
      <w:b/>
      <w:bCs/>
    </w:rPr>
  </w:style>
  <w:style w:type="character" w:styleId="a4">
    <w:name w:val="Hyperlink"/>
    <w:basedOn w:val="a0"/>
    <w:uiPriority w:val="99"/>
    <w:unhideWhenUsed/>
    <w:rsid w:val="00E73734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601C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01CDD"/>
    <w:rPr>
      <w:rFonts w:ascii="맑은 고딕" w:eastAsia="맑은 고딕" w:hAnsi="맑은 고딕" w:cs="맑은 고딕"/>
      <w:szCs w:val="20"/>
      <w:lang w:val="en-GB"/>
    </w:rPr>
  </w:style>
  <w:style w:type="paragraph" w:styleId="a6">
    <w:name w:val="footer"/>
    <w:basedOn w:val="a"/>
    <w:link w:val="Char0"/>
    <w:uiPriority w:val="99"/>
    <w:unhideWhenUsed/>
    <w:rsid w:val="00601C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01CDD"/>
    <w:rPr>
      <w:rFonts w:ascii="맑은 고딕" w:eastAsia="맑은 고딕" w:hAnsi="맑은 고딕" w:cs="맑은 고딕"/>
      <w:szCs w:val="20"/>
      <w:lang w:val="en-GB"/>
    </w:rPr>
  </w:style>
  <w:style w:type="paragraph" w:styleId="a7">
    <w:name w:val="List Paragraph"/>
    <w:basedOn w:val="a"/>
    <w:uiPriority w:val="99"/>
    <w:qFormat/>
    <w:rsid w:val="00A75DD6"/>
    <w:pPr>
      <w:ind w:leftChars="400" w:left="80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rhee@snu.ac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38E3F-83E1-41D3-869D-18A49E82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이영섭</dc:creator>
  <cp:lastModifiedBy>Owner</cp:lastModifiedBy>
  <cp:revision>3</cp:revision>
  <cp:lastPrinted>2017-01-21T07:54:00Z</cp:lastPrinted>
  <dcterms:created xsi:type="dcterms:W3CDTF">2023-01-23T04:54:00Z</dcterms:created>
  <dcterms:modified xsi:type="dcterms:W3CDTF">2023-01-23T05:04:00Z</dcterms:modified>
</cp:coreProperties>
</file>