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05" w:rsidRPr="00C52F49" w:rsidRDefault="00E131BD" w:rsidP="00F42D05">
      <w:pPr>
        <w:pStyle w:val="a3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CB" w:rsidRPr="00F42D05" w:rsidRDefault="004414CB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13"/>
          <w:szCs w:val="13"/>
        </w:rPr>
      </w:pPr>
    </w:p>
    <w:p w:rsidR="00F42D05" w:rsidRPr="00C13FF7" w:rsidRDefault="00ED054A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Fall</w:t>
      </w:r>
      <w:r w:rsidR="00CD1406">
        <w:rPr>
          <w:rFonts w:ascii="Times New Roman" w:eastAsia="휴먼명조" w:hAnsi="Times New Roman" w:cs="Times New Roman"/>
          <w:color w:val="000000"/>
          <w:sz w:val="22"/>
          <w:szCs w:val="22"/>
        </w:rPr>
        <w:t>, 20</w:t>
      </w:r>
      <w:r w:rsidR="00FA748E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="00E131B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2</w:t>
      </w: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13FF7">
            <w:rPr>
              <w:rFonts w:ascii="Times New Roman" w:eastAsia="휴먼명조" w:hAnsi="Times New Roman" w:cs="Times New Roman"/>
              <w:color w:val="000000"/>
              <w:sz w:val="22"/>
              <w:szCs w:val="22"/>
            </w:rPr>
            <w:t>Graduate</w:t>
          </w:r>
        </w:smartTag>
        <w:r w:rsidRPr="00C13FF7">
          <w:rPr>
            <w:rFonts w:ascii="Times New Roman" w:eastAsia="휴먼명조" w:hAnsi="Times New Roman" w:cs="Times New Roman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C13FF7">
            <w:rPr>
              <w:rFonts w:ascii="Times New Roman" w:eastAsia="휴먼명조" w:hAnsi="Times New Roman" w:cs="Times New Roman"/>
              <w:color w:val="000000"/>
              <w:sz w:val="22"/>
              <w:szCs w:val="22"/>
            </w:rPr>
            <w:t>School</w:t>
          </w:r>
        </w:smartTag>
      </w:smartTag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of International Studies </w:t>
      </w: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13FF7">
            <w:rPr>
              <w:rFonts w:ascii="Times New Roman" w:eastAsia="휴먼명조" w:hAnsi="Times New Roman" w:cs="Times New Roman"/>
              <w:color w:val="000000"/>
              <w:sz w:val="22"/>
              <w:szCs w:val="22"/>
            </w:rPr>
            <w:t>Seoul</w:t>
          </w:r>
        </w:smartTag>
        <w:r w:rsidRPr="00C13FF7">
          <w:rPr>
            <w:rFonts w:ascii="Times New Roman" w:eastAsia="휴먼명조" w:hAnsi="Times New Roman" w:cs="Times New Roman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C13FF7">
            <w:rPr>
              <w:rFonts w:ascii="Times New Roman" w:eastAsia="휴먼명조" w:hAnsi="Times New Roman" w:cs="Times New Roman"/>
              <w:color w:val="000000"/>
              <w:sz w:val="22"/>
              <w:szCs w:val="22"/>
            </w:rPr>
            <w:t>National</w:t>
          </w:r>
        </w:smartTag>
        <w:r w:rsidRPr="00C13FF7">
          <w:rPr>
            <w:rFonts w:ascii="Times New Roman" w:eastAsia="휴먼명조" w:hAnsi="Times New Roman" w:cs="Times New Roman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C13FF7">
            <w:rPr>
              <w:rFonts w:ascii="Times New Roman" w:eastAsia="휴먼명조" w:hAnsi="Times New Roman" w:cs="Times New Roman"/>
              <w:color w:val="000000"/>
              <w:sz w:val="22"/>
              <w:szCs w:val="22"/>
            </w:rPr>
            <w:t>University</w:t>
          </w:r>
        </w:smartTag>
      </w:smartTag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righ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E131BD" w:rsidRDefault="00E131BD" w:rsidP="00E131BD">
      <w:pPr>
        <w:pStyle w:val="a3"/>
        <w:spacing w:before="0" w:beforeAutospacing="0" w:after="0" w:afterAutospacing="0" w:line="210" w:lineRule="atLeast"/>
        <w:ind w:firstLine="210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857F0C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Instructor: </w:t>
      </w:r>
      <w:r w:rsidR="009E3D51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Prof. 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Ki-Soo </w:t>
      </w:r>
      <w:r w:rsidR="002D1A6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Eun</w:t>
      </w: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Office: Building 140-1, Room </w:t>
      </w:r>
      <w:r w:rsidR="00857F0C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620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F42D05" w:rsidRPr="00C13FF7" w:rsidRDefault="00FD3A5F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Phone: 880-</w:t>
      </w:r>
      <w:r w:rsidR="00857F0C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9220</w:t>
      </w:r>
    </w:p>
    <w:p w:rsidR="00F42D05" w:rsidRPr="009E48B6" w:rsidRDefault="00F42D05" w:rsidP="0086147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i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Email: </w:t>
      </w:r>
      <w:r w:rsidR="00857F0C">
        <w:rPr>
          <w:rFonts w:ascii="Times New Roman" w:eastAsia="휴먼명조" w:hAnsi="Times New Roman" w:cs="Times New Roman" w:hint="eastAsia"/>
          <w:sz w:val="22"/>
          <w:szCs w:val="22"/>
        </w:rPr>
        <w:t>compmethsnu@gmail.com</w:t>
      </w:r>
    </w:p>
    <w:p w:rsidR="00052223" w:rsidRPr="00EA57ED" w:rsidRDefault="00052223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Aim of This Course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F42D05" w:rsidRDefault="00F42D05" w:rsidP="00501096">
      <w:pPr>
        <w:pStyle w:val="a3"/>
        <w:spacing w:before="0" w:beforeAutospacing="0" w:after="0" w:afterAutospacing="0" w:line="120" w:lineRule="auto"/>
        <w:ind w:left="110" w:hangingChars="50" w:hanging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   This course 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discusses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research methodology</w:t>
      </w:r>
      <w:r w:rsidR="00814F5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 w:rsidR="008744E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emphasizing comparison in social </w:t>
      </w:r>
      <w:r w:rsidR="00AD459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scientific </w:t>
      </w:r>
      <w:r w:rsidR="008744E3">
        <w:rPr>
          <w:rFonts w:ascii="Times New Roman" w:eastAsia="휴먼명조" w:hAnsi="Times New Roman" w:cs="Times New Roman"/>
          <w:color w:val="000000"/>
          <w:sz w:val="22"/>
          <w:szCs w:val="22"/>
        </w:rPr>
        <w:t>research</w:t>
      </w:r>
      <w:r w:rsidR="008744E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.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 w:rsidR="00AD459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Throughout </w:t>
      </w:r>
      <w:r w:rsidR="00A746A2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this course,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I do not intend to train students on (advanced) </w:t>
      </w:r>
      <w:r w:rsidR="008A60A3">
        <w:rPr>
          <w:rFonts w:ascii="Times New Roman" w:eastAsia="휴먼명조" w:hAnsi="Times New Roman" w:cs="Times New Roman"/>
          <w:color w:val="000000"/>
          <w:sz w:val="22"/>
          <w:szCs w:val="22"/>
        </w:rPr>
        <w:t>quantitative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data analysis</w:t>
      </w:r>
      <w:r w:rsidR="009A404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skills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, but </w:t>
      </w:r>
      <w:r w:rsidR="009A404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to promote 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their</w:t>
      </w:r>
      <w:r w:rsidR="009A404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capacity t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o do social </w:t>
      </w:r>
      <w:r w:rsidR="00AD459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scientific 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research </w:t>
      </w:r>
      <w:r w:rsidR="009A404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by 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them</w:t>
      </w:r>
      <w:r w:rsidR="009A404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sel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ves</w:t>
      </w:r>
      <w:r w:rsidR="009A404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In </w:t>
      </w:r>
      <w:r w:rsidR="009A4048">
        <w:rPr>
          <w:rFonts w:ascii="Times New Roman" w:eastAsia="휴먼명조" w:hAnsi="Times New Roman" w:cs="Times New Roman"/>
          <w:color w:val="000000"/>
          <w:sz w:val="22"/>
          <w:szCs w:val="22"/>
        </w:rPr>
        <w:t>addition</w:t>
      </w:r>
      <w:r w:rsidR="009A404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to theoretical learning, s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tudents are given the chance to practice social survey by 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following steps on 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literature review, hypothes</w:t>
      </w:r>
      <w:r w:rsidR="00501096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i</w:t>
      </w:r>
      <w:r w:rsidR="008A60A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 construction, questionnaire construction, </w:t>
      </w:r>
      <w:r w:rsidR="009A404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face-to-face interview, and data analysis. 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I hope that </w:t>
      </w:r>
      <w:r w:rsidR="00C142BA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students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 w:rsidR="00B04D93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can have 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self-</w:t>
      </w:r>
      <w:r w:rsidR="00B04D93">
        <w:rPr>
          <w:rFonts w:ascii="Times New Roman" w:eastAsia="휴먼명조" w:hAnsi="Times New Roman" w:cs="Times New Roman"/>
          <w:color w:val="000000"/>
          <w:sz w:val="22"/>
          <w:szCs w:val="22"/>
        </w:rPr>
        <w:t>confidence to be able to do their own research after they complete this course successfully.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In addition to this, I also wish that they could </w:t>
      </w:r>
      <w:r w:rsidR="00501096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be nurtured 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the ability of critical thinking </w:t>
      </w:r>
      <w:r w:rsidR="000F610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that </w:t>
      </w:r>
      <w:r w:rsidR="00B04D9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is one of the most important traits in scholarly works.</w:t>
      </w:r>
    </w:p>
    <w:p w:rsidR="000336FD" w:rsidRDefault="000336FD" w:rsidP="00501096">
      <w:pPr>
        <w:pStyle w:val="a3"/>
        <w:spacing w:before="0" w:beforeAutospacing="0" w:after="0" w:afterAutospacing="0" w:line="120" w:lineRule="auto"/>
        <w:ind w:left="110" w:hangingChars="50" w:hanging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Grading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C142BA" w:rsidRDefault="00C142BA" w:rsidP="00C142BA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Individual Homework &amp; Quiz </w:t>
      </w:r>
      <w:r w:rsidR="003846AB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5</w:t>
      </w:r>
      <w:r w:rsidR="007B0DDF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%; </w:t>
      </w:r>
    </w:p>
    <w:p w:rsidR="009E3D51" w:rsidRDefault="003846AB" w:rsidP="00C142BA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Group Project 40</w:t>
      </w:r>
      <w:r w:rsidR="009E3D51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%</w:t>
      </w:r>
    </w:p>
    <w:p w:rsidR="00F42D05" w:rsidRPr="00C13FF7" w:rsidRDefault="007B0DDF" w:rsidP="00C142BA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Attendance</w:t>
      </w:r>
      <w:r w:rsidR="00F42D05"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="00F42D05"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0%</w:t>
      </w:r>
      <w:r w:rsidR="00391251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</w:p>
    <w:p w:rsidR="00052223" w:rsidRDefault="00052223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052223" w:rsidRPr="00052223" w:rsidRDefault="00052223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*</w:t>
      </w:r>
      <w:r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Classroom</w:t>
      </w:r>
    </w:p>
    <w:p w:rsidR="00052223" w:rsidRDefault="00052223" w:rsidP="00052223">
      <w:pPr>
        <w:pStyle w:val="a3"/>
        <w:spacing w:before="0" w:beforeAutospacing="0" w:after="0" w:afterAutospacing="0" w:line="210" w:lineRule="atLeast"/>
        <w:ind w:firstLineChars="50" w:firstLine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Building 140</w:t>
      </w:r>
      <w:r w:rsidR="004414CB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-1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, Room </w:t>
      </w:r>
      <w:r w:rsidR="004414CB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201</w:t>
      </w:r>
    </w:p>
    <w:p w:rsidR="00F42D05" w:rsidRPr="00A511B2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Date and Time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F42D05" w:rsidRPr="00C13FF7" w:rsidRDefault="00F42D05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  </w:t>
      </w:r>
      <w:r w:rsidR="002D1A6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Monday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r w:rsidR="00857F0C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:</w:t>
      </w:r>
      <w:r w:rsidR="00857F0C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3</w:t>
      </w:r>
      <w:r w:rsidR="002D1A6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-</w:t>
      </w:r>
      <w:r w:rsidR="00857F0C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:</w:t>
      </w:r>
      <w:r w:rsidR="00857F0C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</w:t>
      </w:r>
      <w:r w:rsidR="002D1A6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pm </w:t>
      </w:r>
    </w:p>
    <w:p w:rsidR="002007D7" w:rsidRDefault="002007D7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</w:p>
    <w:p w:rsidR="00C4634A" w:rsidRDefault="00C4634A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* General Information</w:t>
      </w:r>
    </w:p>
    <w:p w:rsidR="00C4634A" w:rsidRPr="00C4634A" w:rsidRDefault="00C4634A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4634A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1. There are practices on data analysis using SPSS</w:t>
      </w:r>
    </w:p>
    <w:p w:rsidR="00C4634A" w:rsidRDefault="00C4634A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4634A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lastRenderedPageBreak/>
        <w:t>2. There is a group project of survey this semester.</w:t>
      </w:r>
    </w:p>
    <w:p w:rsidR="003D41FC" w:rsidRDefault="003D41FC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3. Additional readings can be given to you during this semester.</w:t>
      </w:r>
    </w:p>
    <w:p w:rsidR="001E6D1F" w:rsidRPr="00C4634A" w:rsidRDefault="001E6D1F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4. No electronic devices (no mobile phones, no notebook, no iPad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…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) in the class room</w:t>
      </w:r>
    </w:p>
    <w:p w:rsidR="00C4634A" w:rsidRDefault="00C4634A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</w:p>
    <w:p w:rsidR="00F42D05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2D1A6D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* </w:t>
      </w:r>
      <w:r w:rsidR="008C7DFF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Reference</w:t>
      </w:r>
    </w:p>
    <w:p w:rsidR="00543166" w:rsidRDefault="003846AB" w:rsidP="0054316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Ragin, Charles C. and Lisa M. Amoroso. 2011. </w:t>
      </w:r>
      <w:r w:rsidRPr="003846AB">
        <w:rPr>
          <w:rFonts w:ascii="Times New Roman" w:eastAsia="휴먼명조" w:hAnsi="Times New Roman" w:cs="Times New Roman" w:hint="eastAsia"/>
          <w:i/>
          <w:color w:val="000000"/>
          <w:sz w:val="22"/>
          <w:szCs w:val="22"/>
        </w:rPr>
        <w:t>Constructing Social Research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Second Edition. </w:t>
      </w:r>
    </w:p>
    <w:p w:rsidR="003846AB" w:rsidRPr="003846AB" w:rsidRDefault="003846AB" w:rsidP="00543166">
      <w:pPr>
        <w:pStyle w:val="a3"/>
        <w:spacing w:before="0" w:beforeAutospacing="0" w:after="0" w:afterAutospacing="0" w:line="160" w:lineRule="atLeast"/>
        <w:ind w:firstLine="220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Sage. (Ragin) </w:t>
      </w:r>
    </w:p>
    <w:p w:rsidR="008C7DFF" w:rsidRDefault="008E40D7" w:rsidP="008C7DFF">
      <w:pPr>
        <w:pStyle w:val="a3"/>
        <w:spacing w:before="0" w:beforeAutospacing="0" w:after="0" w:afterAutospacing="0" w:line="210" w:lineRule="atLeast"/>
        <w:ind w:left="220" w:hangingChars="100" w:hanging="220"/>
        <w:jc w:val="both"/>
        <w:rPr>
          <w:rFonts w:ascii="Times New Roman" w:eastAsia="휴먼명조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Schutt, </w:t>
      </w:r>
      <w:r w:rsidR="002D1A6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Russell K.. 2006. </w:t>
      </w:r>
      <w:r w:rsidR="002D1A6D" w:rsidRPr="00AF0B38">
        <w:rPr>
          <w:rFonts w:ascii="Times New Roman" w:eastAsia="휴먼명조" w:hAnsi="Times New Roman" w:cs="Times New Roman" w:hint="eastAsia"/>
          <w:i/>
          <w:color w:val="000000"/>
          <w:sz w:val="22"/>
          <w:szCs w:val="22"/>
        </w:rPr>
        <w:t>Investigating the Social World</w:t>
      </w:r>
      <w:r w:rsidR="002D1A6D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r w:rsidR="002D1A6D" w:rsidRPr="002D1A6D">
        <w:rPr>
          <w:rFonts w:ascii="Times New Roman" w:eastAsia="휴먼명조" w:hAnsi="Times New Roman" w:cs="Times New Roman" w:hint="eastAsia"/>
          <w:i/>
          <w:color w:val="000000"/>
          <w:sz w:val="22"/>
          <w:szCs w:val="22"/>
        </w:rPr>
        <w:t xml:space="preserve">The Process and Practice of </w:t>
      </w:r>
      <w:r w:rsidR="002D1A6D" w:rsidRPr="002D1A6D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 xml:space="preserve">Research. </w:t>
      </w:r>
    </w:p>
    <w:p w:rsidR="008C7DFF" w:rsidRPr="00543166" w:rsidRDefault="002D1A6D" w:rsidP="008C7DFF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돋움" w:hAnsi="Times New Roman" w:cs="Times New Roman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5</w:t>
      </w:r>
      <w:r w:rsidRPr="002D1A6D">
        <w:rPr>
          <w:rFonts w:ascii="Times New Roman" w:eastAsia="휴먼명조" w:hAnsi="Times New Roman" w:cs="Times New Roman" w:hint="eastAsia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Edition</w:t>
      </w:r>
      <w:r w:rsidRPr="00861471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. </w:t>
      </w:r>
      <w:r w:rsidR="008744E3" w:rsidRPr="00861471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New York: </w:t>
      </w:r>
      <w:r w:rsidRPr="00861471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Pine Forge Press. </w:t>
      </w:r>
      <w:r w:rsidR="008C7DFF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(361.1072 Sch88i) Central Library and Library of GSIS</w:t>
      </w:r>
      <w:r w:rsidR="008C7DFF" w:rsidRPr="00543166">
        <w:rPr>
          <w:rFonts w:ascii="Times New Roman" w:eastAsia="휴먼명조" w:hAnsi="Times New Roman" w:cs="Times New Roman"/>
          <w:sz w:val="22"/>
          <w:szCs w:val="22"/>
        </w:rPr>
        <w:t>.</w:t>
      </w:r>
      <w:r w:rsidR="008C7DFF" w:rsidRPr="00543166">
        <w:rPr>
          <w:rFonts w:ascii="Times New Roman" w:eastAsia="돋움" w:hAnsi="Times New Roman" w:cs="Times New Roman"/>
          <w:sz w:val="22"/>
          <w:szCs w:val="22"/>
        </w:rPr>
        <w:t xml:space="preserve"> </w:t>
      </w:r>
      <w:r w:rsidR="00543166" w:rsidRPr="00543166">
        <w:rPr>
          <w:rFonts w:ascii="Times New Roman" w:eastAsia="돋움" w:hAnsi="Times New Roman" w:cs="Times New Roman"/>
          <w:sz w:val="22"/>
          <w:szCs w:val="22"/>
        </w:rPr>
        <w:t>(Schutt)</w:t>
      </w:r>
    </w:p>
    <w:p w:rsidR="002D1A6D" w:rsidRPr="007B0DDF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0F6103" w:rsidRDefault="003F7D3E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*</w:t>
      </w:r>
      <w:r w:rsidR="009E3D51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Course Schedule:</w:t>
      </w:r>
    </w:p>
    <w:p w:rsidR="003F7D3E" w:rsidRDefault="003F7D3E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45315" w:rsidRDefault="00F42D05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3</w:t>
      </w: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FA566B" w:rsidRP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Introduction to the </w:t>
      </w:r>
      <w:r w:rsidR="004D690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</w:t>
      </w:r>
      <w:r w:rsidR="00FA566B" w:rsidRP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ourse: </w:t>
      </w:r>
      <w:r w:rsidR="00BA469E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Social Research</w:t>
      </w:r>
    </w:p>
    <w:p w:rsidR="003F7D3E" w:rsidRPr="00ED054A" w:rsidRDefault="003F7D3E" w:rsidP="0005222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AA6E98" w:rsidRDefault="003F7D3E" w:rsidP="0005222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3846AB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Ragin. Chs. 1-2.</w:t>
      </w:r>
    </w:p>
    <w:p w:rsidR="003846AB" w:rsidRPr="000F70C6" w:rsidRDefault="003846AB" w:rsidP="0005222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145315" w:rsidRDefault="00F42D05" w:rsidP="00FA566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2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4414C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Quantitative</w:t>
      </w:r>
      <w:r w:rsidR="00861471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,</w:t>
      </w:r>
      <w:r w:rsidR="003846A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Qualitative </w:t>
      </w:r>
      <w:r w:rsidR="003846A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&amp; Comparative </w:t>
      </w:r>
      <w:r w:rsidR="00461F4F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Methods</w:t>
      </w:r>
      <w:r w:rsidR="003D2E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8E40D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</w:p>
    <w:p w:rsidR="003846AB" w:rsidRPr="003846AB" w:rsidRDefault="003846AB" w:rsidP="003846AB">
      <w:pPr>
        <w:pStyle w:val="a3"/>
        <w:spacing w:before="0" w:beforeAutospacing="0" w:after="0" w:afterAutospacing="0" w:line="210" w:lineRule="atLeast"/>
        <w:ind w:firstLineChars="250" w:firstLine="540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3846AB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Distinction</w:t>
      </w:r>
      <w:r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s</w:t>
      </w:r>
      <w:r w:rsidRPr="003846AB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 between them in research design</w:t>
      </w:r>
    </w:p>
    <w:p w:rsidR="003846AB" w:rsidRPr="003846AB" w:rsidRDefault="003846AB" w:rsidP="00FA566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3846AB" w:rsidRDefault="003F7D3E" w:rsidP="003846A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3846AB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Beckfield, Jason. 2006. </w:t>
      </w:r>
      <w:r w:rsidR="003846AB"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3846AB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="003846AB"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="003846AB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="003846AB"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3846AB" w:rsidRDefault="003846AB" w:rsidP="003846AB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71(6): 964-985.</w:t>
      </w:r>
    </w:p>
    <w:p w:rsidR="003846AB" w:rsidRDefault="003F7D3E" w:rsidP="003846AB">
      <w:pPr>
        <w:pStyle w:val="a3"/>
        <w:spacing w:before="0" w:beforeAutospacing="0" w:after="0" w:afterAutospacing="0" w:line="160" w:lineRule="atLeast"/>
        <w:ind w:left="440" w:hangingChars="200" w:hanging="440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3846AB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Ono, Hiroshi. 200</w:t>
      </w:r>
      <w:r w:rsidR="003846AB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</w:t>
      </w:r>
      <w:r w:rsidR="003846AB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 w:rsidR="003846AB"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3846AB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Careers in Foreign-Owned Firms in </w:t>
      </w:r>
      <w:smartTag w:uri="urn:schemas-microsoft-com:office:smarttags" w:element="country-region">
        <w:smartTag w:uri="urn:schemas-microsoft-com:office:smarttags" w:element="place">
          <w:r w:rsidR="003846AB" w:rsidRPr="00B541D4"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Japan</w:t>
          </w:r>
        </w:smartTag>
      </w:smartTag>
      <w:r w:rsidR="003846AB"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="003846AB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="003846AB"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3846AB" w:rsidRDefault="003846AB" w:rsidP="003846AB">
      <w:pPr>
        <w:pStyle w:val="a3"/>
        <w:spacing w:before="0" w:beforeAutospacing="0" w:after="0" w:afterAutospacing="0" w:line="160" w:lineRule="atLeast"/>
        <w:ind w:left="440" w:firstLine="36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72(2): 267-290.</w:t>
      </w:r>
    </w:p>
    <w:p w:rsidR="003846AB" w:rsidRDefault="003F7D3E" w:rsidP="003846AB">
      <w:pPr>
        <w:pStyle w:val="a3"/>
        <w:spacing w:before="0" w:beforeAutospacing="0" w:after="0" w:afterAutospacing="0" w:line="160" w:lineRule="atLeast"/>
        <w:ind w:left="440" w:hangingChars="200" w:hanging="44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3846AB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Otis, Eileen M. 2008. </w:t>
      </w:r>
      <w:r w:rsidR="003846AB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3846AB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Beyond the Industrial Paradigm: Market-Embedded Labor and the </w:t>
      </w:r>
    </w:p>
    <w:p w:rsidR="003846AB" w:rsidRDefault="003846AB" w:rsidP="003846AB">
      <w:pPr>
        <w:pStyle w:val="a3"/>
        <w:spacing w:before="0" w:beforeAutospacing="0" w:after="0" w:afterAutospacing="0" w:line="160" w:lineRule="atLeast"/>
        <w:ind w:left="440" w:firstLine="360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Gender Organization of Global Service Work in China.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3846AB" w:rsidRDefault="003846AB" w:rsidP="003846AB">
      <w:pPr>
        <w:pStyle w:val="a3"/>
        <w:spacing w:before="0" w:beforeAutospacing="0" w:after="0" w:afterAutospacing="0" w:line="160" w:lineRule="atLeast"/>
        <w:ind w:left="440" w:firstLine="36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3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(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1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):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15-36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</w:p>
    <w:p w:rsidR="003846AB" w:rsidRPr="000435D4" w:rsidRDefault="003846AB" w:rsidP="00857F0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E40D7" w:rsidRDefault="007D0FBD" w:rsidP="008E40D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3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857F0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7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8E40D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Quantitative, </w:t>
      </w:r>
      <w:r w:rsidR="003846A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Q</w:t>
      </w:r>
      <w:r w:rsidR="008E40D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ualitative </w:t>
      </w:r>
      <w:r w:rsidR="003846A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and Comparative</w:t>
      </w:r>
      <w:r w:rsidR="006E4ED4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8E40D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Methods 2</w:t>
      </w:r>
    </w:p>
    <w:p w:rsidR="003F7D3E" w:rsidRPr="00ED054A" w:rsidRDefault="003F7D3E" w:rsidP="003846A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E40D7" w:rsidRDefault="003F7D3E" w:rsidP="003846A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E40D7"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r w:rsidR="003846AB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 Chs. 5-7.</w:t>
      </w:r>
      <w:r w:rsidR="008E40D7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6E4ED4" w:rsidRDefault="003F7D3E" w:rsidP="003846A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6E4E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Eun</w:t>
      </w:r>
      <w:r w:rsidR="006E4E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’</w:t>
      </w:r>
      <w:r w:rsidR="006E4E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s presentation on gender preference for children as an exploratory research</w:t>
      </w:r>
    </w:p>
    <w:p w:rsidR="002007D7" w:rsidRDefault="002007D7" w:rsidP="008E40D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57F0C" w:rsidRDefault="00297C5E" w:rsidP="00857F0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4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/2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8E40D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Social Research Questions, Review of Prior</w:t>
      </w:r>
      <w:r w:rsidR="00857F0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8E40D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Research, Theory and </w:t>
      </w:r>
    </w:p>
    <w:p w:rsidR="008E40D7" w:rsidRDefault="008E40D7" w:rsidP="00857F0C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Hypothesis</w:t>
      </w:r>
    </w:p>
    <w:p w:rsidR="00543166" w:rsidRDefault="003F7D3E" w:rsidP="0054316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543166" w:rsidRPr="00EC2E2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Schutt. </w:t>
      </w:r>
      <w:smartTag w:uri="urn:schemas-microsoft-com:office:smarttags" w:element="country-region">
        <w:smartTag w:uri="urn:schemas-microsoft-com:office:smarttags" w:element="place">
          <w:r w:rsidR="00543166" w:rsidRPr="00EC2E29"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Ch.</w:t>
          </w:r>
        </w:smartTag>
      </w:smartTag>
      <w:r w:rsidR="00543166" w:rsidRPr="00EC2E2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4.</w:t>
      </w:r>
      <w:r w:rsidR="00543166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="00543166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543166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Conceptualization and Measurement</w:t>
      </w:r>
      <w:r w:rsidR="00543166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</w:p>
    <w:p w:rsidR="008E40D7" w:rsidRDefault="003F7D3E" w:rsidP="008E40D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lastRenderedPageBreak/>
        <w:t>*</w:t>
      </w:r>
      <w:r w:rsidR="008E40D7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Beckfield, Jason. 2006. </w:t>
      </w:r>
      <w:r w:rsidR="008E40D7"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E40D7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="008E40D7"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="008E40D7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="008E40D7"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8E40D7" w:rsidRDefault="008E40D7" w:rsidP="008E40D7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71(6): 964-985.</w:t>
      </w:r>
    </w:p>
    <w:p w:rsidR="008E40D7" w:rsidRDefault="003F7D3E" w:rsidP="008E40D7">
      <w:pPr>
        <w:pStyle w:val="a3"/>
        <w:spacing w:before="0" w:beforeAutospacing="0" w:after="0" w:afterAutospacing="0" w:line="160" w:lineRule="atLeast"/>
        <w:ind w:left="440" w:hangingChars="200" w:hanging="440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E40D7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Ono, Hiroshi. 200</w:t>
      </w:r>
      <w:r w:rsidR="008E40D7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</w:t>
      </w:r>
      <w:r w:rsidR="008E40D7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 w:rsidR="008E40D7"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E40D7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Careers in Foreign-Owned Firms in </w:t>
      </w:r>
      <w:smartTag w:uri="urn:schemas-microsoft-com:office:smarttags" w:element="country-region">
        <w:smartTag w:uri="urn:schemas-microsoft-com:office:smarttags" w:element="place">
          <w:r w:rsidR="008E40D7" w:rsidRPr="00B541D4"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Japan</w:t>
          </w:r>
        </w:smartTag>
      </w:smartTag>
      <w:r w:rsidR="008E40D7"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="008E40D7"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="008E40D7"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8E40D7" w:rsidRDefault="008E40D7" w:rsidP="008E40D7">
      <w:pPr>
        <w:pStyle w:val="a3"/>
        <w:spacing w:before="0" w:beforeAutospacing="0" w:after="0" w:afterAutospacing="0" w:line="160" w:lineRule="atLeast"/>
        <w:ind w:left="440" w:firstLine="36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72(2): 267-290.</w:t>
      </w:r>
    </w:p>
    <w:p w:rsidR="008E40D7" w:rsidRDefault="003F7D3E" w:rsidP="008E40D7">
      <w:pPr>
        <w:pStyle w:val="a3"/>
        <w:spacing w:before="0" w:beforeAutospacing="0" w:after="0" w:afterAutospacing="0" w:line="160" w:lineRule="atLeast"/>
        <w:ind w:left="440" w:hangingChars="200" w:hanging="44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E40D7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Otis, Eileen M. 2008. </w:t>
      </w:r>
      <w:r w:rsidR="008E40D7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E40D7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Beyond the Industrial Paradigm: Market-Embedded Labor and the </w:t>
      </w:r>
    </w:p>
    <w:p w:rsidR="008E40D7" w:rsidRDefault="008E40D7" w:rsidP="008E40D7">
      <w:pPr>
        <w:pStyle w:val="a3"/>
        <w:spacing w:before="0" w:beforeAutospacing="0" w:after="0" w:afterAutospacing="0" w:line="160" w:lineRule="atLeast"/>
        <w:ind w:left="440" w:firstLine="360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Gender Organization of Global Service Work in China.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8E40D7" w:rsidRDefault="008E40D7" w:rsidP="008E40D7">
      <w:pPr>
        <w:pStyle w:val="a3"/>
        <w:spacing w:before="0" w:beforeAutospacing="0" w:after="0" w:afterAutospacing="0" w:line="160" w:lineRule="atLeast"/>
        <w:ind w:left="440" w:firstLine="36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3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(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1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):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15-36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</w:p>
    <w:p w:rsidR="005C7889" w:rsidRDefault="005C7889" w:rsidP="008E40D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C4634A" w:rsidRDefault="00297C5E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5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NO Class</w:t>
      </w:r>
      <w:r w:rsidR="00825B69"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</w:p>
    <w:p w:rsidR="003D41FC" w:rsidRDefault="003D41FC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825B69" w:rsidRPr="00C4634A" w:rsidRDefault="00C4634A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4634A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1. </w:t>
      </w:r>
      <w:r w:rsidR="00825B69" w:rsidRPr="00C4634A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We have a class on May 28.</w:t>
      </w:r>
    </w:p>
    <w:p w:rsidR="00C4634A" w:rsidRPr="00C4634A" w:rsidRDefault="00C4634A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4634A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2. There will be homework.</w:t>
      </w:r>
    </w:p>
    <w:p w:rsidR="00145315" w:rsidRDefault="00145315" w:rsidP="00861471">
      <w:pPr>
        <w:pStyle w:val="a3"/>
        <w:spacing w:before="0" w:beforeAutospacing="0" w:after="0" w:afterAutospacing="0" w:line="160" w:lineRule="atLeast"/>
        <w:rPr>
          <w:rFonts w:ascii="Times New Roman" w:eastAsia="휴먼명조"/>
          <w:b/>
          <w:bCs/>
          <w:color w:val="000000"/>
          <w:sz w:val="22"/>
          <w:szCs w:val="22"/>
        </w:rPr>
      </w:pPr>
    </w:p>
    <w:p w:rsidR="00825B69" w:rsidRDefault="000C371D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6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8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Conceptualization and Measurement: Reliability and Validity </w:t>
      </w:r>
    </w:p>
    <w:p w:rsidR="003D41FC" w:rsidRPr="00ED054A" w:rsidRDefault="003D41FC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825B69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25B69" w:rsidRPr="00EC2E2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Schutt. </w:t>
      </w:r>
      <w:smartTag w:uri="urn:schemas-microsoft-com:office:smarttags" w:element="country-region">
        <w:smartTag w:uri="urn:schemas-microsoft-com:office:smarttags" w:element="place">
          <w:r w:rsidR="00825B69" w:rsidRPr="00EC2E29"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Ch.</w:t>
          </w:r>
        </w:smartTag>
      </w:smartTag>
      <w:r w:rsidR="00825B69" w:rsidRPr="00EC2E2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4.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Conceptualization and Measurement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</w:p>
    <w:p w:rsidR="00825B69" w:rsidRDefault="00825B69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Beckfield, Jason. 2006. </w:t>
      </w:r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825B69" w:rsidRDefault="00825B69" w:rsidP="00825B69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71(6): 964-985.</w:t>
      </w:r>
    </w:p>
    <w:p w:rsidR="00825B69" w:rsidRDefault="00825B69" w:rsidP="00825B69">
      <w:pPr>
        <w:pStyle w:val="a3"/>
        <w:spacing w:before="0" w:beforeAutospacing="0" w:after="0" w:afterAutospacing="0" w:line="160" w:lineRule="atLeast"/>
        <w:ind w:left="440" w:hangingChars="200" w:hanging="440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*Ono, Hiroshi. 200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Careers in Foreign-Owned Firms in </w:t>
      </w:r>
      <w:smartTag w:uri="urn:schemas-microsoft-com:office:smarttags" w:element="country-region">
        <w:smartTag w:uri="urn:schemas-microsoft-com:office:smarttags" w:element="place">
          <w:r w:rsidRPr="00B541D4"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Japan</w:t>
          </w:r>
        </w:smartTag>
      </w:smartTag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825B69" w:rsidRDefault="00825B69" w:rsidP="00825B69">
      <w:pPr>
        <w:pStyle w:val="a3"/>
        <w:spacing w:before="0" w:beforeAutospacing="0" w:after="0" w:afterAutospacing="0" w:line="160" w:lineRule="atLeast"/>
        <w:ind w:left="440" w:firstLine="36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72(2): 267-290.</w:t>
      </w:r>
    </w:p>
    <w:p w:rsidR="00825B69" w:rsidRDefault="00825B69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3F7D3E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V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illarreal, Andres. 2010. 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Stratification by Skin Color in Modern Mexico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</w:t>
      </w:r>
    </w:p>
    <w:p w:rsidR="00825B69" w:rsidRDefault="00825B69" w:rsidP="00825B69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Sociological Review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75(5): 652-678.</w:t>
      </w:r>
    </w:p>
    <w:p w:rsidR="00825B69" w:rsidRPr="00825B69" w:rsidRDefault="00825B69" w:rsidP="00861471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825B69" w:rsidRDefault="000C371D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int="eastAsia"/>
          <w:b/>
          <w:bCs/>
          <w:color w:val="000000"/>
          <w:sz w:val="22"/>
          <w:szCs w:val="22"/>
        </w:rPr>
        <w:t>W</w:t>
      </w:r>
      <w:r w:rsidRPr="00C13FF7">
        <w:rPr>
          <w:rFonts w:ascii="Times New Roman" w:eastAsia="휴먼명조"/>
          <w:b/>
          <w:bCs/>
          <w:color w:val="000000"/>
          <w:sz w:val="22"/>
          <w:szCs w:val="22"/>
        </w:rPr>
        <w:t>eek 7 (</w:t>
      </w:r>
      <w:r w:rsidR="00ED054A">
        <w:rPr>
          <w:rFonts w:ascii="Times New Roman" w:eastAsia="휴먼명조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/>
          <w:b/>
          <w:bCs/>
          <w:color w:val="000000"/>
          <w:sz w:val="22"/>
          <w:szCs w:val="22"/>
        </w:rPr>
        <w:t>/1</w:t>
      </w:r>
      <w:r w:rsidR="00ED054A">
        <w:rPr>
          <w:rFonts w:ascii="Times New Roman" w:eastAsia="휴먼명조" w:hint="eastAsia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int="eastAsia"/>
          <w:b/>
          <w:bCs/>
          <w:color w:val="000000"/>
          <w:sz w:val="22"/>
          <w:szCs w:val="22"/>
        </w:rPr>
        <w:t xml:space="preserve"> 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Causation</w:t>
      </w:r>
    </w:p>
    <w:p w:rsidR="003D41FC" w:rsidRDefault="003D41FC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25B69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Schutt. </w:t>
      </w:r>
      <w:smartTag w:uri="urn:schemas-microsoft-com:office:smarttags" w:element="country-region">
        <w:smartTag w:uri="urn:schemas-microsoft-com:office:smarttags" w:element="place">
          <w:r w:rsidR="00825B69"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Ch.</w:t>
          </w:r>
        </w:smartTag>
      </w:smartTag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6. 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Causation and Research Design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825B69" w:rsidRDefault="00825B69" w:rsidP="00825B6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Beckfield, Jason. 2006. </w:t>
      </w:r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825B69" w:rsidRDefault="00825B69" w:rsidP="00825B69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71(6): 964-985.</w:t>
      </w:r>
    </w:p>
    <w:p w:rsidR="00825B69" w:rsidRPr="00C6095D" w:rsidRDefault="00825B69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C6095D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Levitt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,</w:t>
      </w:r>
      <w:r w:rsidRPr="00C6095D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Steven D. and Stephen J. Dubner. 2005</w:t>
      </w:r>
      <w:r w:rsidRPr="001C7722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. Freak</w:t>
      </w:r>
      <w:r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o</w:t>
      </w:r>
      <w:r w:rsidRPr="001C7722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nomics</w:t>
      </w:r>
      <w:r w:rsidRPr="00C6095D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 William Morrow.</w:t>
      </w:r>
    </w:p>
    <w:p w:rsidR="00825B69" w:rsidRPr="00D107D3" w:rsidRDefault="00825B69" w:rsidP="00825B69">
      <w:pPr>
        <w:pStyle w:val="a3"/>
        <w:spacing w:before="0" w:beforeAutospacing="0" w:after="0" w:afterAutospacing="0" w:line="210" w:lineRule="atLeast"/>
        <w:ind w:firstLineChars="100" w:firstLine="220"/>
        <w:jc w:val="both"/>
        <w:rPr>
          <w:rFonts w:ascii="Times New Roman" w:eastAsia="휴먼명조"/>
          <w:bCs/>
          <w:color w:val="000000"/>
          <w:sz w:val="22"/>
          <w:szCs w:val="22"/>
        </w:rPr>
      </w:pPr>
      <w:r w:rsidRPr="00D107D3">
        <w:rPr>
          <w:rFonts w:ascii="Times New Roman" w:eastAsia="휴먼명조" w:hint="eastAsia"/>
          <w:bCs/>
          <w:color w:val="000000"/>
          <w:sz w:val="22"/>
          <w:szCs w:val="22"/>
        </w:rPr>
        <w:t xml:space="preserve">   </w:t>
      </w:r>
      <w:r w:rsidRPr="00D107D3">
        <w:rPr>
          <w:rFonts w:ascii="Times New Roman" w:eastAsia="휴먼명조" w:hint="eastAsia"/>
          <w:bCs/>
          <w:color w:val="000000"/>
          <w:sz w:val="22"/>
          <w:szCs w:val="22"/>
        </w:rPr>
        <w:tab/>
        <w:t>Ch. 4. Where Have All the Criminals Gone?</w:t>
      </w:r>
      <w:r>
        <w:rPr>
          <w:rFonts w:ascii="Times New Roman" w:eastAsia="휴먼명조" w:hint="eastAsia"/>
          <w:bCs/>
          <w:color w:val="000000"/>
          <w:sz w:val="22"/>
          <w:szCs w:val="22"/>
        </w:rPr>
        <w:t xml:space="preserve"> Pp. 117-144.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*Rindfuss, Ronald and S. Philip Morgan. 1983. 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Marriage, Sex and the First Birth Interval: 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The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Quiet Revolution in </w:t>
      </w:r>
      <w:smartTag w:uri="urn:schemas-microsoft-com:office:smarttags" w:element="place">
        <w:r>
          <w:rPr>
            <w:rFonts w:ascii="Times New Roman" w:eastAsia="휴먼명조" w:hAnsi="Times New Roman" w:cs="Times New Roman" w:hint="eastAsia"/>
            <w:bCs/>
            <w:color w:val="000000"/>
            <w:sz w:val="22"/>
            <w:szCs w:val="22"/>
          </w:rPr>
          <w:t>Asia</w:t>
        </w:r>
      </w:smartTag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580031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Population and Development Review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9(2): 259-278.</w:t>
      </w:r>
    </w:p>
    <w:p w:rsidR="00825B69" w:rsidRPr="00825B69" w:rsidRDefault="00825B69" w:rsidP="00011D03">
      <w:pPr>
        <w:widowControl/>
        <w:wordWrap/>
        <w:autoSpaceDE/>
        <w:autoSpaceDN/>
        <w:jc w:val="left"/>
        <w:rPr>
          <w:rFonts w:ascii="Times New Roman" w:eastAsia="휴먼명조"/>
          <w:b/>
          <w:bCs/>
          <w:color w:val="000000"/>
          <w:sz w:val="22"/>
          <w:szCs w:val="22"/>
        </w:rPr>
      </w:pPr>
    </w:p>
    <w:p w:rsidR="00825B69" w:rsidRDefault="005F3422" w:rsidP="00825B69">
      <w:pPr>
        <w:widowControl/>
        <w:wordWrap/>
        <w:autoSpaceDE/>
        <w:autoSpaceDN/>
        <w:jc w:val="left"/>
        <w:rPr>
          <w:rFonts w:ascii="Times New Roman" w:eastAsia="휴먼명조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/>
          <w:b/>
          <w:bCs/>
          <w:color w:val="000000"/>
          <w:sz w:val="22"/>
          <w:szCs w:val="22"/>
        </w:rPr>
        <w:t>Week 8 (</w:t>
      </w:r>
      <w:r w:rsidR="00ED054A">
        <w:rPr>
          <w:rFonts w:ascii="Times New Roman" w:eastAsia="휴먼명조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int="eastAsia"/>
          <w:b/>
          <w:bCs/>
          <w:color w:val="000000"/>
          <w:sz w:val="22"/>
          <w:szCs w:val="22"/>
        </w:rPr>
        <w:t>2</w:t>
      </w:r>
      <w:r w:rsidR="00ED054A">
        <w:rPr>
          <w:rFonts w:ascii="Times New Roman" w:eastAsia="휴먼명조" w:hint="eastAsia"/>
          <w:b/>
          <w:bCs/>
          <w:color w:val="000000"/>
          <w:sz w:val="22"/>
          <w:szCs w:val="22"/>
        </w:rPr>
        <w:t>2</w:t>
      </w:r>
      <w:r w:rsidRPr="00C13FF7">
        <w:rPr>
          <w:rFonts w:ascii="Times New Roman" w:eastAsia="휴먼명조"/>
          <w:b/>
          <w:bCs/>
          <w:color w:val="000000"/>
          <w:sz w:val="22"/>
          <w:szCs w:val="22"/>
        </w:rPr>
        <w:t>) </w:t>
      </w:r>
      <w:r w:rsidR="00825B69">
        <w:rPr>
          <w:rFonts w:ascii="Times New Roman" w:eastAsia="휴먼명조" w:hint="eastAsia"/>
          <w:b/>
          <w:bCs/>
          <w:color w:val="000000"/>
          <w:sz w:val="22"/>
          <w:szCs w:val="22"/>
        </w:rPr>
        <w:t xml:space="preserve">Variable-oriented Research  </w:t>
      </w:r>
    </w:p>
    <w:p w:rsidR="003D41FC" w:rsidRDefault="003D41FC" w:rsidP="003D41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3D41FC" w:rsidRDefault="003D41FC" w:rsidP="003D41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Beckfield, Jason. 2006. </w:t>
      </w:r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3D41FC" w:rsidRDefault="003D41FC" w:rsidP="003D41FC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lastRenderedPageBreak/>
        <w:t xml:space="preserve">Review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71(6): 964-985.</w:t>
      </w:r>
    </w:p>
    <w:p w:rsidR="003D41FC" w:rsidRDefault="003D41FC" w:rsidP="003D41FC">
      <w:pPr>
        <w:pStyle w:val="a3"/>
        <w:spacing w:before="0" w:beforeAutospacing="0" w:after="0" w:afterAutospacing="0" w:line="160" w:lineRule="atLeast"/>
        <w:ind w:left="440" w:hangingChars="200" w:hanging="440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*Ono, Hiroshi. 200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Careers in Foreign-Owned Firms in </w:t>
      </w:r>
      <w:smartTag w:uri="urn:schemas-microsoft-com:office:smarttags" w:element="country-region">
        <w:smartTag w:uri="urn:schemas-microsoft-com:office:smarttags" w:element="place">
          <w:r w:rsidRPr="00B541D4"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Japan</w:t>
          </w:r>
        </w:smartTag>
      </w:smartTag>
      <w:r w:rsidRPr="00B541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3D41FC" w:rsidRDefault="003D41FC" w:rsidP="003D41FC">
      <w:pPr>
        <w:pStyle w:val="a3"/>
        <w:spacing w:before="0" w:beforeAutospacing="0" w:after="0" w:afterAutospacing="0" w:line="160" w:lineRule="atLeast"/>
        <w:ind w:left="440" w:firstLine="36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B541D4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B541D4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72(2): 267-290.</w:t>
      </w:r>
    </w:p>
    <w:p w:rsidR="003D41FC" w:rsidRDefault="003D41FC" w:rsidP="00825B69">
      <w:pPr>
        <w:widowControl/>
        <w:wordWrap/>
        <w:autoSpaceDE/>
        <w:autoSpaceDN/>
        <w:jc w:val="left"/>
        <w:rPr>
          <w:rFonts w:ascii="Times New Roman" w:eastAsia="휴먼명조"/>
          <w:bCs/>
          <w:color w:val="000000"/>
          <w:sz w:val="22"/>
          <w:szCs w:val="22"/>
        </w:rPr>
      </w:pPr>
    </w:p>
    <w:p w:rsidR="00825B69" w:rsidRDefault="005F3422" w:rsidP="00825B69">
      <w:pPr>
        <w:widowControl/>
        <w:wordWrap/>
        <w:autoSpaceDE/>
        <w:autoSpaceDN/>
        <w:jc w:val="left"/>
        <w:rPr>
          <w:rFonts w:ascii="Times New Roman" w:eastAsia="휴먼명조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/>
          <w:b/>
          <w:bCs/>
          <w:color w:val="000000"/>
          <w:sz w:val="22"/>
          <w:szCs w:val="22"/>
        </w:rPr>
        <w:t>Week 9 (</w:t>
      </w:r>
      <w:r w:rsidR="00ED054A">
        <w:rPr>
          <w:rFonts w:ascii="Times New Roman" w:eastAsia="휴먼명조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/>
          <w:b/>
          <w:bCs/>
          <w:color w:val="000000"/>
          <w:sz w:val="22"/>
          <w:szCs w:val="22"/>
        </w:rPr>
        <w:t>/</w:t>
      </w:r>
      <w:r w:rsidR="00ED054A">
        <w:rPr>
          <w:rFonts w:ascii="Times New Roman" w:eastAsia="휴먼명조" w:hint="eastAsia"/>
          <w:b/>
          <w:bCs/>
          <w:color w:val="000000"/>
          <w:sz w:val="22"/>
          <w:szCs w:val="22"/>
        </w:rPr>
        <w:t>29</w:t>
      </w:r>
      <w:r w:rsidR="00BE1274">
        <w:rPr>
          <w:rFonts w:ascii="Times New Roman" w:eastAsia="휴먼명조" w:hint="eastAsia"/>
          <w:b/>
          <w:bCs/>
          <w:color w:val="000000"/>
          <w:sz w:val="22"/>
          <w:szCs w:val="22"/>
        </w:rPr>
        <w:t>)</w:t>
      </w:r>
      <w:r w:rsidR="00611BF5">
        <w:rPr>
          <w:rFonts w:ascii="Times New Roman" w:eastAsia="휴먼명조" w:hint="eastAsia"/>
          <w:b/>
          <w:bCs/>
          <w:color w:val="000000"/>
          <w:sz w:val="22"/>
          <w:szCs w:val="22"/>
        </w:rPr>
        <w:t xml:space="preserve"> </w:t>
      </w:r>
      <w:r w:rsidR="00825B69">
        <w:rPr>
          <w:rFonts w:ascii="Times New Roman" w:eastAsia="휴먼명조" w:hint="eastAsia"/>
          <w:b/>
          <w:bCs/>
          <w:color w:val="000000"/>
          <w:sz w:val="22"/>
          <w:szCs w:val="22"/>
        </w:rPr>
        <w:t>Experiment</w:t>
      </w:r>
    </w:p>
    <w:p w:rsidR="003D41FC" w:rsidRDefault="003D41FC" w:rsidP="00825B69">
      <w:pPr>
        <w:widowControl/>
        <w:wordWrap/>
        <w:autoSpaceDE/>
        <w:autoSpaceDN/>
        <w:jc w:val="left"/>
        <w:rPr>
          <w:rFonts w:ascii="Times New Roman" w:eastAsia="휴먼명조"/>
          <w:b/>
          <w:bCs/>
          <w:color w:val="000000"/>
          <w:sz w:val="22"/>
          <w:szCs w:val="22"/>
        </w:rPr>
      </w:pPr>
    </w:p>
    <w:p w:rsidR="00825B69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Schutt. </w:t>
      </w:r>
      <w:smartTag w:uri="urn:schemas-microsoft-com:office:smarttags" w:element="country-region">
        <w:smartTag w:uri="urn:schemas-microsoft-com:office:smarttags" w:element="place">
          <w:r w:rsidR="00825B69"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Ch.</w:t>
          </w:r>
        </w:smartTag>
      </w:smartTag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7. 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Experiment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825B69" w:rsidRPr="006E4ED4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NY Times. 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Experiment will test the effectiveness of post-prison employment program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825B69" w:rsidRDefault="003F7D3E" w:rsidP="00825B69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*</w:t>
      </w:r>
      <w:r w:rsidR="00825B69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Ariely, Dan. 2008. </w:t>
      </w:r>
      <w:r w:rsidR="00825B69" w:rsidRPr="00FA748E">
        <w:rPr>
          <w:rFonts w:ascii="Times New Roman" w:eastAsia="휴먼명조" w:hAnsi="Times New Roman" w:cs="Times New Roman" w:hint="eastAsia"/>
          <w:i/>
          <w:color w:val="000000"/>
          <w:sz w:val="22"/>
          <w:szCs w:val="22"/>
        </w:rPr>
        <w:t>Predictably Irrational: The Hidden Forces That Shape Our Decisions</w:t>
      </w:r>
      <w:r w:rsidR="00825B69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r w:rsidR="00825B69">
        <w:rPr>
          <w:rFonts w:ascii="Times New Roman" w:eastAsia="휴먼명조" w:hAnsi="Times New Roman" w:cs="Times New Roman"/>
          <w:color w:val="000000"/>
          <w:sz w:val="22"/>
          <w:szCs w:val="22"/>
        </w:rPr>
        <w:t>N</w:t>
      </w:r>
      <w:r w:rsidR="00825B69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ew 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ind w:firstLine="800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York: HarperCollins.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ind w:firstLine="800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Ch. 6. The Problem of Procrastination and Self-Control</w:t>
      </w:r>
    </w:p>
    <w:p w:rsidR="00825B69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Kirk, David. 2009. 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A Natural Experiment on Residential Change and Recidivism: Lessons </w:t>
      </w:r>
    </w:p>
    <w:p w:rsidR="00825B69" w:rsidRPr="00EC2E29" w:rsidRDefault="00825B69" w:rsidP="00825B69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from Hurricane Katrina.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B1030C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American Sociological Review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74(3): 484-505.</w:t>
      </w:r>
    </w:p>
    <w:p w:rsidR="00825B69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Schuman, Howard and Lawrence Bobo. 1988. 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Survey-based Experiments on White Racial 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Attitudes toward Residential Integration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8744E3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American Journal of Sociology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94(2): 273-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99.</w:t>
      </w:r>
    </w:p>
    <w:p w:rsidR="00825B69" w:rsidRDefault="00825B69" w:rsidP="00857F0C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825B69" w:rsidRDefault="005F3422" w:rsidP="00825B69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10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541662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Pr="00C13FF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Survey and Sampling </w:t>
      </w:r>
    </w:p>
    <w:p w:rsidR="003F7D3E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25B69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Schutt. Chs. 5. 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Sampling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&amp; Ch. 8. 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Survey Research</w:t>
      </w:r>
      <w:r w:rsidR="00825B69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*Hunt, Morton. 1985. </w:t>
      </w:r>
      <w:r w:rsidRPr="008A60A3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Profiles of Social Research. The Scientific Study of Human Interactions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</w:p>
    <w:p w:rsidR="00825B69" w:rsidRPr="00EC2E29" w:rsidRDefault="00825B69" w:rsidP="00825B69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eastAsia="휴먼명조" w:hAnsi="Times New Roman" w:cs="Times New Roman" w:hint="eastAsia"/>
              <w:bCs/>
              <w:color w:val="000000"/>
              <w:sz w:val="22"/>
              <w:szCs w:val="22"/>
            </w:rPr>
            <w:t>New York</w:t>
          </w:r>
        </w:smartTag>
      </w:smartTag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: Russell Sage Foundation. </w:t>
      </w:r>
      <w:smartTag w:uri="urn:schemas-microsoft-com:office:smarttags" w:element="country-region">
        <w:smartTag w:uri="urn:schemas-microsoft-com:office:smarttags" w:element="place">
          <w:r w:rsidRPr="008744E3">
            <w:rPr>
              <w:rFonts w:ascii="Times New Roman" w:eastAsia="휴먼명조" w:hAnsi="Times New Roman" w:cs="Times New Roman" w:hint="eastAsia"/>
              <w:bCs/>
              <w:i/>
              <w:color w:val="000000"/>
              <w:sz w:val="22"/>
              <w:szCs w:val="22"/>
            </w:rPr>
            <w:t>Ch.</w:t>
          </w:r>
        </w:smartTag>
      </w:smartTag>
      <w:r w:rsidRPr="008744E3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3</w:t>
      </w:r>
      <w:r w:rsidRPr="008744E3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.</w:t>
      </w:r>
      <w:r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 Sampling Social Reality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P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p. 98-154.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825B69" w:rsidRDefault="005F3422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11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/1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="00283C45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)</w:t>
      </w:r>
      <w:r w:rsidRPr="00C13FF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Quantitative and Comparative Research</w:t>
      </w:r>
    </w:p>
    <w:p w:rsidR="003D41FC" w:rsidRDefault="003D41FC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25B69" w:rsidRPr="00611BF5" w:rsidRDefault="003F7D3E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="00825B69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Shin, </w:t>
      </w:r>
      <w:r w:rsidR="00825B69" w:rsidRPr="00611BF5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Gi-Wook. 2010. </w:t>
      </w:r>
      <w:r w:rsidR="00825B69" w:rsidRPr="00611BF5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One Alliance and Two Lenses</w:t>
      </w:r>
      <w:r w:rsidR="00825B69" w:rsidRPr="00611BF5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 Stanford University Press.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ab/>
      </w:r>
      <w:r w:rsidRPr="002007D7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Chs.1-3 &amp; Appendix</w:t>
      </w:r>
    </w:p>
    <w:p w:rsidR="00825B69" w:rsidRDefault="00825B69" w:rsidP="00825B6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045B6F" w:rsidRDefault="005F3422" w:rsidP="00825B69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Week 12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/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19</w:t>
      </w:r>
      <w:r w:rsidR="00A511B2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)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Survey 1 </w:t>
      </w:r>
    </w:p>
    <w:p w:rsidR="00825B69" w:rsidRPr="00825B69" w:rsidRDefault="00825B69" w:rsidP="00825B69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F12436" w:rsidRDefault="005F3422" w:rsidP="00F12436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13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11/</w:t>
      </w:r>
      <w:r w:rsidR="00857F0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6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825B69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Survey2</w:t>
      </w:r>
    </w:p>
    <w:p w:rsidR="00045B6F" w:rsidRPr="00C4634A" w:rsidRDefault="00C4634A" w:rsidP="007B0DDF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4634A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 We have a class although it is an official holiday.</w:t>
      </w:r>
    </w:p>
    <w:p w:rsidR="00C4634A" w:rsidRPr="003D41FC" w:rsidRDefault="00C4634A" w:rsidP="007B0DDF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045B6F" w:rsidRDefault="005F3422" w:rsidP="00825B69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14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C142B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3F7D3E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Presentation of Preliminary Analysis</w:t>
      </w:r>
    </w:p>
    <w:p w:rsidR="00045B6F" w:rsidRPr="00ED054A" w:rsidRDefault="00045B6F" w:rsidP="00256ABD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57F0C" w:rsidRPr="00256ABD" w:rsidRDefault="000C371D" w:rsidP="008E40D7">
      <w:pPr>
        <w:pStyle w:val="a3"/>
        <w:spacing w:before="0" w:beforeAutospacing="0" w:after="0" w:afterAutospacing="0" w:line="210" w:lineRule="atLeast"/>
        <w:jc w:val="both"/>
        <w:rPr>
          <w:rFonts w:ascii="Times New Roman"/>
          <w:b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15 (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ED054A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Pr="00C13FF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857F0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Final </w:t>
      </w:r>
      <w:r w:rsidR="006E4ED4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Presentation</w:t>
      </w:r>
      <w:r w:rsidR="00857F0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</w:p>
    <w:sectPr w:rsidR="00857F0C" w:rsidRPr="00256ABD" w:rsidSect="00446C2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98" w:rsidRDefault="00266998">
      <w:r>
        <w:separator/>
      </w:r>
    </w:p>
  </w:endnote>
  <w:endnote w:type="continuationSeparator" w:id="1">
    <w:p w:rsidR="00266998" w:rsidRDefault="0026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FF" w:rsidRDefault="00173307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E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EFF" w:rsidRDefault="00500E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FF" w:rsidRDefault="00173307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E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54A">
      <w:rPr>
        <w:rStyle w:val="a6"/>
        <w:noProof/>
      </w:rPr>
      <w:t>1</w:t>
    </w:r>
    <w:r>
      <w:rPr>
        <w:rStyle w:val="a6"/>
      </w:rPr>
      <w:fldChar w:fldCharType="end"/>
    </w:r>
  </w:p>
  <w:p w:rsidR="00500EFF" w:rsidRDefault="00500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98" w:rsidRDefault="00266998">
      <w:r>
        <w:separator/>
      </w:r>
    </w:p>
  </w:footnote>
  <w:footnote w:type="continuationSeparator" w:id="1">
    <w:p w:rsidR="00266998" w:rsidRDefault="0026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0"/>
  </w:num>
  <w:num w:numId="14">
    <w:abstractNumId w:val="17"/>
  </w:num>
  <w:num w:numId="15">
    <w:abstractNumId w:val="13"/>
  </w:num>
  <w:num w:numId="16">
    <w:abstractNumId w:val="18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D05"/>
    <w:rsid w:val="000007AB"/>
    <w:rsid w:val="00003A63"/>
    <w:rsid w:val="00011D03"/>
    <w:rsid w:val="00024C2D"/>
    <w:rsid w:val="000336FD"/>
    <w:rsid w:val="00035147"/>
    <w:rsid w:val="000435D4"/>
    <w:rsid w:val="00045B6F"/>
    <w:rsid w:val="00051760"/>
    <w:rsid w:val="00052223"/>
    <w:rsid w:val="00090D98"/>
    <w:rsid w:val="000A4316"/>
    <w:rsid w:val="000B1B8B"/>
    <w:rsid w:val="000C371D"/>
    <w:rsid w:val="000D0AE4"/>
    <w:rsid w:val="000F6103"/>
    <w:rsid w:val="000F70C6"/>
    <w:rsid w:val="0011288D"/>
    <w:rsid w:val="00134898"/>
    <w:rsid w:val="00140D37"/>
    <w:rsid w:val="00145315"/>
    <w:rsid w:val="00156F8E"/>
    <w:rsid w:val="00173307"/>
    <w:rsid w:val="0017415A"/>
    <w:rsid w:val="001936B1"/>
    <w:rsid w:val="001A7087"/>
    <w:rsid w:val="001B1E31"/>
    <w:rsid w:val="001C7722"/>
    <w:rsid w:val="001D68F6"/>
    <w:rsid w:val="001E6D1F"/>
    <w:rsid w:val="001F5CB6"/>
    <w:rsid w:val="002007D7"/>
    <w:rsid w:val="002016B3"/>
    <w:rsid w:val="00215D5F"/>
    <w:rsid w:val="00244B27"/>
    <w:rsid w:val="00256ABD"/>
    <w:rsid w:val="0025793B"/>
    <w:rsid w:val="002623DF"/>
    <w:rsid w:val="00266998"/>
    <w:rsid w:val="0027573D"/>
    <w:rsid w:val="002803BC"/>
    <w:rsid w:val="00283C45"/>
    <w:rsid w:val="00291A61"/>
    <w:rsid w:val="00297C5E"/>
    <w:rsid w:val="002A2D89"/>
    <w:rsid w:val="002B4BF4"/>
    <w:rsid w:val="002D1A6D"/>
    <w:rsid w:val="002D5F95"/>
    <w:rsid w:val="002D7927"/>
    <w:rsid w:val="002F0C1F"/>
    <w:rsid w:val="002F5A5E"/>
    <w:rsid w:val="003033D2"/>
    <w:rsid w:val="00305189"/>
    <w:rsid w:val="00307B7C"/>
    <w:rsid w:val="0031176F"/>
    <w:rsid w:val="00312F12"/>
    <w:rsid w:val="00322593"/>
    <w:rsid w:val="0032473C"/>
    <w:rsid w:val="00330200"/>
    <w:rsid w:val="00332DC3"/>
    <w:rsid w:val="00351B94"/>
    <w:rsid w:val="003542E0"/>
    <w:rsid w:val="00373804"/>
    <w:rsid w:val="003846AB"/>
    <w:rsid w:val="00391251"/>
    <w:rsid w:val="003A0E7C"/>
    <w:rsid w:val="003D2EFC"/>
    <w:rsid w:val="003D41FC"/>
    <w:rsid w:val="003F7D3E"/>
    <w:rsid w:val="00412E4C"/>
    <w:rsid w:val="00415278"/>
    <w:rsid w:val="00423248"/>
    <w:rsid w:val="004414CB"/>
    <w:rsid w:val="00446C23"/>
    <w:rsid w:val="00461F4F"/>
    <w:rsid w:val="004B1B13"/>
    <w:rsid w:val="004B525E"/>
    <w:rsid w:val="004B552A"/>
    <w:rsid w:val="004B59E4"/>
    <w:rsid w:val="004C2866"/>
    <w:rsid w:val="004D14E0"/>
    <w:rsid w:val="004D6907"/>
    <w:rsid w:val="004E2C0D"/>
    <w:rsid w:val="004E7BDD"/>
    <w:rsid w:val="00500EFF"/>
    <w:rsid w:val="00501096"/>
    <w:rsid w:val="00512459"/>
    <w:rsid w:val="005304C5"/>
    <w:rsid w:val="00541662"/>
    <w:rsid w:val="00543166"/>
    <w:rsid w:val="00546185"/>
    <w:rsid w:val="0055255C"/>
    <w:rsid w:val="00580031"/>
    <w:rsid w:val="0058761F"/>
    <w:rsid w:val="00591E1A"/>
    <w:rsid w:val="005C03FA"/>
    <w:rsid w:val="005C7889"/>
    <w:rsid w:val="005F3422"/>
    <w:rsid w:val="00611BF5"/>
    <w:rsid w:val="00624F3D"/>
    <w:rsid w:val="006E1881"/>
    <w:rsid w:val="006E4ED4"/>
    <w:rsid w:val="007240D7"/>
    <w:rsid w:val="00732ED3"/>
    <w:rsid w:val="00742CE1"/>
    <w:rsid w:val="00765E09"/>
    <w:rsid w:val="007660CE"/>
    <w:rsid w:val="007A294B"/>
    <w:rsid w:val="007A2C44"/>
    <w:rsid w:val="007A2EAE"/>
    <w:rsid w:val="007A78CB"/>
    <w:rsid w:val="007B0DDF"/>
    <w:rsid w:val="007C0DE0"/>
    <w:rsid w:val="007C58A4"/>
    <w:rsid w:val="007C647C"/>
    <w:rsid w:val="007D0FBD"/>
    <w:rsid w:val="007E3A6C"/>
    <w:rsid w:val="00801428"/>
    <w:rsid w:val="008060BB"/>
    <w:rsid w:val="00814F58"/>
    <w:rsid w:val="00825B69"/>
    <w:rsid w:val="00832BF9"/>
    <w:rsid w:val="00842F67"/>
    <w:rsid w:val="00851058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C7DFF"/>
    <w:rsid w:val="008D2F40"/>
    <w:rsid w:val="008E1A1C"/>
    <w:rsid w:val="008E40D7"/>
    <w:rsid w:val="008E5344"/>
    <w:rsid w:val="008F2FE5"/>
    <w:rsid w:val="00904621"/>
    <w:rsid w:val="009416CB"/>
    <w:rsid w:val="009433EF"/>
    <w:rsid w:val="009619A6"/>
    <w:rsid w:val="00971C76"/>
    <w:rsid w:val="00972E7F"/>
    <w:rsid w:val="009751EB"/>
    <w:rsid w:val="009848A1"/>
    <w:rsid w:val="009850D7"/>
    <w:rsid w:val="009A4048"/>
    <w:rsid w:val="009C1F06"/>
    <w:rsid w:val="009D4A91"/>
    <w:rsid w:val="009E3D51"/>
    <w:rsid w:val="009E48B6"/>
    <w:rsid w:val="00A02565"/>
    <w:rsid w:val="00A4662F"/>
    <w:rsid w:val="00A46C26"/>
    <w:rsid w:val="00A511B2"/>
    <w:rsid w:val="00A57579"/>
    <w:rsid w:val="00A746A2"/>
    <w:rsid w:val="00A771CF"/>
    <w:rsid w:val="00A84A71"/>
    <w:rsid w:val="00A9260A"/>
    <w:rsid w:val="00A95DDE"/>
    <w:rsid w:val="00AA6E98"/>
    <w:rsid w:val="00AC65C7"/>
    <w:rsid w:val="00AD459D"/>
    <w:rsid w:val="00AF0793"/>
    <w:rsid w:val="00AF09A3"/>
    <w:rsid w:val="00AF0B38"/>
    <w:rsid w:val="00AF4D78"/>
    <w:rsid w:val="00B04D93"/>
    <w:rsid w:val="00B1030C"/>
    <w:rsid w:val="00B1587C"/>
    <w:rsid w:val="00B541D4"/>
    <w:rsid w:val="00B56E27"/>
    <w:rsid w:val="00B70B6A"/>
    <w:rsid w:val="00B713FD"/>
    <w:rsid w:val="00B95325"/>
    <w:rsid w:val="00BA469E"/>
    <w:rsid w:val="00BB24CC"/>
    <w:rsid w:val="00BB5885"/>
    <w:rsid w:val="00BD081E"/>
    <w:rsid w:val="00BD0EEC"/>
    <w:rsid w:val="00BD3847"/>
    <w:rsid w:val="00BD4A48"/>
    <w:rsid w:val="00BE0722"/>
    <w:rsid w:val="00BE1274"/>
    <w:rsid w:val="00BE72B1"/>
    <w:rsid w:val="00BF5918"/>
    <w:rsid w:val="00BF6E01"/>
    <w:rsid w:val="00C13FF7"/>
    <w:rsid w:val="00C142BA"/>
    <w:rsid w:val="00C31ED7"/>
    <w:rsid w:val="00C323D1"/>
    <w:rsid w:val="00C422D5"/>
    <w:rsid w:val="00C4634A"/>
    <w:rsid w:val="00C52F49"/>
    <w:rsid w:val="00C6095D"/>
    <w:rsid w:val="00C62862"/>
    <w:rsid w:val="00CC1679"/>
    <w:rsid w:val="00CD1406"/>
    <w:rsid w:val="00CE4E88"/>
    <w:rsid w:val="00D107D3"/>
    <w:rsid w:val="00D50235"/>
    <w:rsid w:val="00D619DB"/>
    <w:rsid w:val="00DA6E40"/>
    <w:rsid w:val="00DC5824"/>
    <w:rsid w:val="00DD4014"/>
    <w:rsid w:val="00DD7144"/>
    <w:rsid w:val="00DD7AEC"/>
    <w:rsid w:val="00DE1F11"/>
    <w:rsid w:val="00E0617B"/>
    <w:rsid w:val="00E0746D"/>
    <w:rsid w:val="00E131BD"/>
    <w:rsid w:val="00E260FE"/>
    <w:rsid w:val="00E40CEC"/>
    <w:rsid w:val="00E41FEE"/>
    <w:rsid w:val="00E479FB"/>
    <w:rsid w:val="00E47C56"/>
    <w:rsid w:val="00E75CA1"/>
    <w:rsid w:val="00E8281B"/>
    <w:rsid w:val="00EA57ED"/>
    <w:rsid w:val="00EB2458"/>
    <w:rsid w:val="00EC2E29"/>
    <w:rsid w:val="00ED054A"/>
    <w:rsid w:val="00EE0839"/>
    <w:rsid w:val="00EE5208"/>
    <w:rsid w:val="00EE55F1"/>
    <w:rsid w:val="00EF0A2B"/>
    <w:rsid w:val="00EF5E4D"/>
    <w:rsid w:val="00F12436"/>
    <w:rsid w:val="00F21192"/>
    <w:rsid w:val="00F23733"/>
    <w:rsid w:val="00F42D05"/>
    <w:rsid w:val="00F51D05"/>
    <w:rsid w:val="00F7220A"/>
    <w:rsid w:val="00F732A8"/>
    <w:rsid w:val="00F75548"/>
    <w:rsid w:val="00F77671"/>
    <w:rsid w:val="00FA566B"/>
    <w:rsid w:val="00FA748E"/>
    <w:rsid w:val="00FB7107"/>
    <w:rsid w:val="00FD2734"/>
    <w:rsid w:val="00F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7307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user</cp:lastModifiedBy>
  <cp:revision>2</cp:revision>
  <cp:lastPrinted>2012-03-05T01:27:00Z</cp:lastPrinted>
  <dcterms:created xsi:type="dcterms:W3CDTF">2012-08-02T03:17:00Z</dcterms:created>
  <dcterms:modified xsi:type="dcterms:W3CDTF">2012-08-02T03:17:00Z</dcterms:modified>
</cp:coreProperties>
</file>