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EF2" w:rsidRPr="00606EF2" w:rsidRDefault="009C31BB" w:rsidP="00606EF2">
      <w:pPr>
        <w:widowControl/>
        <w:wordWrap/>
        <w:autoSpaceDE/>
        <w:autoSpaceDN/>
        <w:rPr>
          <w:rFonts w:ascii="Calibri" w:eastAsia="Times New Roman" w:hAnsi="Calibri" w:cs="Calibri"/>
          <w:b/>
          <w:color w:val="000000"/>
          <w:kern w:val="0"/>
          <w:sz w:val="36"/>
          <w:szCs w:val="36"/>
          <w:lang w:val="en-US"/>
        </w:rPr>
      </w:pPr>
      <w:r>
        <w:rPr>
          <w:rFonts w:ascii="Calibri" w:eastAsia="Times New Roman" w:hAnsi="Calibri" w:cs="Calibri"/>
          <w:b/>
          <w:color w:val="000000"/>
          <w:kern w:val="0"/>
          <w:sz w:val="36"/>
          <w:szCs w:val="36"/>
          <w:lang w:val="en-US"/>
        </w:rPr>
        <w:t>Exchange Rates and International Macroeconomics</w:t>
      </w:r>
      <w:r w:rsidR="004D5211">
        <w:rPr>
          <w:rFonts w:ascii="Calibri" w:eastAsia="Times New Roman" w:hAnsi="Calibri" w:cs="Calibri"/>
          <w:b/>
          <w:color w:val="000000"/>
          <w:kern w:val="0"/>
          <w:sz w:val="36"/>
          <w:szCs w:val="36"/>
          <w:lang w:val="en-US"/>
        </w:rPr>
        <w:t xml:space="preserve"> (</w:t>
      </w:r>
      <w:r w:rsidR="00256EE7" w:rsidRPr="00256EE7">
        <w:rPr>
          <w:rFonts w:ascii="Calibri" w:eastAsia="Times New Roman" w:hAnsi="Calibri" w:cs="Calibri"/>
          <w:b/>
          <w:color w:val="000000"/>
          <w:kern w:val="0"/>
          <w:sz w:val="36"/>
          <w:szCs w:val="36"/>
          <w:lang w:val="en-US"/>
        </w:rPr>
        <w:t>8751.</w:t>
      </w:r>
      <w:r>
        <w:rPr>
          <w:rFonts w:ascii="Calibri" w:eastAsia="Times New Roman" w:hAnsi="Calibri" w:cs="Calibri"/>
          <w:b/>
          <w:color w:val="000000"/>
          <w:kern w:val="0"/>
          <w:sz w:val="36"/>
          <w:szCs w:val="36"/>
          <w:lang w:val="en-US"/>
        </w:rPr>
        <w:t>722</w:t>
      </w:r>
      <w:r w:rsidR="004D5211">
        <w:rPr>
          <w:rFonts w:ascii="Calibri" w:eastAsia="Times New Roman" w:hAnsi="Calibri" w:cs="Calibri"/>
          <w:b/>
          <w:color w:val="000000"/>
          <w:kern w:val="0"/>
          <w:sz w:val="36"/>
          <w:szCs w:val="36"/>
          <w:lang w:val="en-US"/>
        </w:rPr>
        <w:t>)</w:t>
      </w:r>
      <w:r w:rsidR="00256EE7">
        <w:rPr>
          <w:rStyle w:val="FootnoteReference"/>
          <w:rFonts w:ascii="Calibri" w:eastAsia="Times New Roman" w:hAnsi="Calibri" w:cs="Calibri"/>
          <w:b/>
          <w:color w:val="000000"/>
          <w:kern w:val="0"/>
          <w:sz w:val="36"/>
          <w:szCs w:val="36"/>
          <w:lang w:val="en-US"/>
        </w:rPr>
        <w:footnoteReference w:id="1"/>
      </w:r>
    </w:p>
    <w:p w:rsidR="00561E49" w:rsidRPr="00606EF2" w:rsidRDefault="00561E49" w:rsidP="00561E49">
      <w:pPr>
        <w:widowControl/>
        <w:wordWrap/>
        <w:autoSpaceDE/>
        <w:autoSpaceDN/>
        <w:rPr>
          <w:rFonts w:ascii="Calibri" w:eastAsia="Times New Roman" w:hAnsi="Calibri" w:cs="Calibri"/>
          <w:color w:val="000000"/>
          <w:kern w:val="0"/>
          <w:lang w:val="en-US"/>
        </w:rPr>
      </w:pPr>
    </w:p>
    <w:p w:rsidR="00E8489A" w:rsidRPr="00606EF2" w:rsidRDefault="00606EF2" w:rsidP="002158C9">
      <w:pPr>
        <w:spacing w:before="10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Instructor</w:t>
      </w:r>
      <w:r w:rsidR="00E8489A" w:rsidRPr="00606EF2">
        <w:rPr>
          <w:rFonts w:ascii="Calibri" w:hAnsi="Calibri" w:cs="Calibri"/>
          <w:b/>
          <w:sz w:val="24"/>
          <w:szCs w:val="24"/>
        </w:rPr>
        <w:t xml:space="preserve">: </w:t>
      </w:r>
      <w:proofErr w:type="spellStart"/>
      <w:r>
        <w:rPr>
          <w:rFonts w:ascii="Calibri" w:hAnsi="Calibri" w:cs="Calibri"/>
          <w:b/>
          <w:sz w:val="24"/>
          <w:szCs w:val="24"/>
        </w:rPr>
        <w:t>Ahn</w:t>
      </w:r>
      <w:proofErr w:type="spellEnd"/>
      <w:r w:rsidR="00E8489A" w:rsidRPr="00606EF2">
        <w:rPr>
          <w:rFonts w:ascii="Calibri" w:hAnsi="Calibri" w:cs="Calibri"/>
          <w:b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b/>
          <w:sz w:val="24"/>
          <w:szCs w:val="24"/>
        </w:rPr>
        <w:t>JaeBin</w:t>
      </w:r>
      <w:proofErr w:type="spellEnd"/>
      <w:r w:rsidR="00C17FDB">
        <w:rPr>
          <w:rFonts w:ascii="Calibri" w:hAnsi="Calibri" w:cs="Calibri"/>
          <w:b/>
          <w:sz w:val="24"/>
          <w:szCs w:val="24"/>
        </w:rPr>
        <w:t xml:space="preserve"> (</w:t>
      </w:r>
      <w:hyperlink r:id="rId8" w:history="1">
        <w:r w:rsidR="00C17FDB" w:rsidRPr="00C611FA">
          <w:rPr>
            <w:rStyle w:val="Hyperlink"/>
            <w:rFonts w:ascii="Calibri" w:hAnsi="Calibri" w:cs="Calibri"/>
            <w:sz w:val="24"/>
            <w:szCs w:val="24"/>
          </w:rPr>
          <w:t>jaebin.ahn@snu.ac.kr</w:t>
        </w:r>
      </w:hyperlink>
      <w:r w:rsidR="00C17FDB">
        <w:rPr>
          <w:rFonts w:ascii="Calibri" w:hAnsi="Calibri" w:cs="Calibri"/>
          <w:b/>
          <w:sz w:val="24"/>
          <w:szCs w:val="24"/>
        </w:rPr>
        <w:t>)</w:t>
      </w:r>
    </w:p>
    <w:p w:rsidR="00256EE7" w:rsidRPr="00606EF2" w:rsidRDefault="00256EE7" w:rsidP="00256EE7">
      <w:pPr>
        <w:spacing w:before="100"/>
        <w:rPr>
          <w:rFonts w:ascii="Calibri" w:hAnsi="Calibri" w:cs="Calibri"/>
          <w:b/>
          <w:sz w:val="24"/>
          <w:szCs w:val="24"/>
        </w:rPr>
      </w:pPr>
      <w:r w:rsidRPr="00606EF2">
        <w:rPr>
          <w:rFonts w:ascii="Calibri" w:hAnsi="Calibri" w:cs="Calibri"/>
          <w:b/>
          <w:sz w:val="24"/>
          <w:szCs w:val="24"/>
        </w:rPr>
        <w:t xml:space="preserve">Class hours: </w:t>
      </w:r>
      <w:r>
        <w:rPr>
          <w:rFonts w:ascii="Calibri" w:hAnsi="Calibri" w:cs="Calibri"/>
          <w:b/>
          <w:sz w:val="24"/>
          <w:szCs w:val="24"/>
        </w:rPr>
        <w:t xml:space="preserve">2021 </w:t>
      </w:r>
      <w:proofErr w:type="gramStart"/>
      <w:r>
        <w:rPr>
          <w:rFonts w:ascii="Calibri" w:hAnsi="Calibri" w:cs="Calibri"/>
          <w:b/>
          <w:sz w:val="24"/>
          <w:szCs w:val="24"/>
        </w:rPr>
        <w:t>Spring</w:t>
      </w:r>
      <w:proofErr w:type="gramEnd"/>
      <w:r>
        <w:rPr>
          <w:rFonts w:ascii="Calibri" w:hAnsi="Calibri" w:cs="Calibri"/>
          <w:b/>
          <w:sz w:val="24"/>
          <w:szCs w:val="24"/>
        </w:rPr>
        <w:t xml:space="preserve"> semester; Wednesdays 14:00-17:00 (140; #103)</w:t>
      </w:r>
      <w:r>
        <w:rPr>
          <w:rStyle w:val="FootnoteReference"/>
          <w:rFonts w:ascii="Calibri" w:hAnsi="Calibri" w:cs="Calibri"/>
          <w:b/>
          <w:sz w:val="24"/>
          <w:szCs w:val="24"/>
        </w:rPr>
        <w:footnoteReference w:id="2"/>
      </w:r>
    </w:p>
    <w:p w:rsidR="00923C31" w:rsidRDefault="002158C9" w:rsidP="002158C9">
      <w:pPr>
        <w:spacing w:before="100"/>
        <w:rPr>
          <w:rFonts w:ascii="Calibri" w:hAnsi="Calibri" w:cs="Calibri"/>
          <w:b/>
          <w:sz w:val="24"/>
          <w:szCs w:val="24"/>
        </w:rPr>
      </w:pPr>
      <w:r w:rsidRPr="00606EF2">
        <w:rPr>
          <w:rFonts w:ascii="Calibri" w:hAnsi="Calibri" w:cs="Calibri"/>
          <w:b/>
          <w:sz w:val="24"/>
          <w:szCs w:val="24"/>
        </w:rPr>
        <w:t xml:space="preserve">Office hours: </w:t>
      </w:r>
      <w:r w:rsidR="00C611FA">
        <w:rPr>
          <w:rFonts w:ascii="Calibri" w:hAnsi="Calibri" w:cs="Calibri"/>
          <w:b/>
          <w:sz w:val="24"/>
          <w:szCs w:val="24"/>
        </w:rPr>
        <w:t>by appointment</w:t>
      </w:r>
      <w:r w:rsidR="00957EE6">
        <w:rPr>
          <w:rFonts w:ascii="Calibri" w:hAnsi="Calibri" w:cs="Calibri"/>
          <w:b/>
          <w:sz w:val="24"/>
          <w:szCs w:val="24"/>
        </w:rPr>
        <w:t xml:space="preserve"> </w:t>
      </w:r>
      <w:r w:rsidR="00427655">
        <w:rPr>
          <w:rFonts w:ascii="Calibri" w:hAnsi="Calibri" w:cs="Calibri"/>
          <w:b/>
          <w:sz w:val="24"/>
          <w:szCs w:val="24"/>
        </w:rPr>
        <w:t xml:space="preserve">only </w:t>
      </w:r>
      <w:r w:rsidR="00957EE6">
        <w:rPr>
          <w:rFonts w:ascii="Calibri" w:hAnsi="Calibri" w:cs="Calibri"/>
          <w:b/>
          <w:sz w:val="24"/>
          <w:szCs w:val="24"/>
        </w:rPr>
        <w:t>(140-1; #602)</w:t>
      </w:r>
    </w:p>
    <w:p w:rsidR="00256EE7" w:rsidRDefault="00256EE7" w:rsidP="00256EE7">
      <w:pPr>
        <w:spacing w:before="10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Teaching Assistant: Chun, Hyun Ji (</w:t>
      </w:r>
      <w:hyperlink r:id="rId9" w:tgtFrame="_blank" w:history="1">
        <w:r w:rsidR="00677DB6" w:rsidRPr="00677DB6">
          <w:rPr>
            <w:rStyle w:val="Hyperlink"/>
            <w:rFonts w:ascii="Calibri" w:hAnsi="Calibri" w:cs="Calibri"/>
            <w:sz w:val="24"/>
            <w:szCs w:val="24"/>
          </w:rPr>
          <w:t>hjchun9@snu.ac.kr</w:t>
        </w:r>
      </w:hyperlink>
      <w:r>
        <w:rPr>
          <w:rFonts w:ascii="Calibri" w:hAnsi="Calibri" w:cs="Calibri"/>
          <w:b/>
          <w:sz w:val="24"/>
          <w:szCs w:val="24"/>
        </w:rPr>
        <w:t>)</w:t>
      </w:r>
    </w:p>
    <w:p w:rsidR="00923C31" w:rsidRPr="00606EF2" w:rsidRDefault="00923C31" w:rsidP="002158C9">
      <w:pPr>
        <w:spacing w:before="100"/>
        <w:rPr>
          <w:rFonts w:ascii="Calibri" w:hAnsi="Calibri" w:cs="Calibri"/>
          <w:sz w:val="24"/>
          <w:szCs w:val="24"/>
        </w:rPr>
      </w:pPr>
    </w:p>
    <w:p w:rsidR="00D86E64" w:rsidRPr="00606EF2" w:rsidRDefault="00D86E64" w:rsidP="00D86E64">
      <w:pPr>
        <w:spacing w:before="100" w:line="360" w:lineRule="auto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Prerequisite Course</w:t>
      </w:r>
      <w:r w:rsidRPr="00606EF2">
        <w:rPr>
          <w:rFonts w:ascii="Calibri" w:hAnsi="Calibri" w:cs="Calibri"/>
          <w:b/>
          <w:sz w:val="24"/>
          <w:szCs w:val="24"/>
          <w:u w:val="single"/>
        </w:rPr>
        <w:t>:</w:t>
      </w:r>
    </w:p>
    <w:p w:rsidR="00F91EC6" w:rsidRDefault="00D86E64" w:rsidP="00F91EC6">
      <w:pPr>
        <w:spacing w:before="10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Although there </w:t>
      </w:r>
      <w:r w:rsidR="004D5211">
        <w:rPr>
          <w:rFonts w:ascii="Calibri" w:hAnsi="Calibri" w:cs="Calibri"/>
          <w:sz w:val="24"/>
          <w:szCs w:val="24"/>
        </w:rPr>
        <w:t>are</w:t>
      </w:r>
      <w:r>
        <w:rPr>
          <w:rFonts w:ascii="Calibri" w:hAnsi="Calibri" w:cs="Calibri"/>
          <w:sz w:val="24"/>
          <w:szCs w:val="24"/>
        </w:rPr>
        <w:t xml:space="preserve"> no official course requirements,</w:t>
      </w:r>
      <w:r w:rsidRPr="004D5211">
        <w:rPr>
          <w:rFonts w:ascii="Calibri" w:hAnsi="Calibri" w:cs="Calibri"/>
          <w:sz w:val="24"/>
          <w:szCs w:val="24"/>
        </w:rPr>
        <w:t xml:space="preserve"> it is strongly </w:t>
      </w:r>
      <w:r w:rsidR="00F91EC6">
        <w:rPr>
          <w:rFonts w:ascii="Calibri" w:hAnsi="Calibri" w:cs="Calibri"/>
          <w:sz w:val="24"/>
          <w:szCs w:val="24"/>
        </w:rPr>
        <w:t>recommended</w:t>
      </w:r>
      <w:r w:rsidRPr="004D5211">
        <w:rPr>
          <w:rFonts w:ascii="Calibri" w:hAnsi="Calibri" w:cs="Calibri"/>
          <w:sz w:val="24"/>
          <w:szCs w:val="24"/>
        </w:rPr>
        <w:t xml:space="preserve"> to </w:t>
      </w:r>
      <w:r w:rsidR="004D5211" w:rsidRPr="004D5211">
        <w:rPr>
          <w:rFonts w:ascii="Calibri" w:hAnsi="Calibri" w:cs="Calibri"/>
          <w:sz w:val="24"/>
          <w:szCs w:val="24"/>
        </w:rPr>
        <w:t xml:space="preserve">have taken </w:t>
      </w:r>
      <w:r w:rsidR="004D5211">
        <w:rPr>
          <w:rFonts w:ascii="Calibri" w:hAnsi="Calibri" w:cs="Calibri"/>
          <w:sz w:val="24"/>
          <w:szCs w:val="24"/>
        </w:rPr>
        <w:t>“</w:t>
      </w:r>
      <w:r w:rsidR="004D5211" w:rsidRPr="004D5211">
        <w:rPr>
          <w:rFonts w:ascii="Calibri" w:eastAsia="Times New Roman" w:hAnsi="Calibri" w:cs="Calibri"/>
          <w:color w:val="000000"/>
          <w:kern w:val="0"/>
          <w:sz w:val="24"/>
          <w:szCs w:val="24"/>
          <w:lang w:val="en-US"/>
        </w:rPr>
        <w:t>International Economic Relations</w:t>
      </w:r>
      <w:r w:rsidR="004D5211">
        <w:rPr>
          <w:rFonts w:ascii="Calibri" w:eastAsia="Times New Roman" w:hAnsi="Calibri" w:cs="Calibri"/>
          <w:color w:val="000000"/>
          <w:kern w:val="0"/>
          <w:sz w:val="24"/>
          <w:szCs w:val="24"/>
          <w:lang w:val="en-US"/>
        </w:rPr>
        <w:t>”</w:t>
      </w:r>
      <w:r w:rsidR="004D5211" w:rsidRPr="004D5211">
        <w:rPr>
          <w:rFonts w:ascii="Calibri" w:eastAsia="Times New Roman" w:hAnsi="Calibri" w:cs="Calibri"/>
          <w:color w:val="000000"/>
          <w:kern w:val="0"/>
          <w:sz w:val="24"/>
          <w:szCs w:val="24"/>
          <w:lang w:val="en-US"/>
        </w:rPr>
        <w:t xml:space="preserve"> (875.512)</w:t>
      </w:r>
      <w:r w:rsidR="004D5211">
        <w:rPr>
          <w:rFonts w:ascii="Calibri" w:eastAsia="Times New Roman" w:hAnsi="Calibri" w:cs="Calibri"/>
          <w:color w:val="000000"/>
          <w:kern w:val="0"/>
          <w:sz w:val="24"/>
          <w:szCs w:val="24"/>
          <w:lang w:val="en-US"/>
        </w:rPr>
        <w:t xml:space="preserve"> and “</w:t>
      </w:r>
      <w:r w:rsidR="004D5211" w:rsidRPr="004D5211">
        <w:rPr>
          <w:rFonts w:ascii="Calibri" w:hAnsi="Calibri" w:cs="Calibri"/>
          <w:sz w:val="24"/>
          <w:szCs w:val="24"/>
        </w:rPr>
        <w:t>Research Methodology and Skills</w:t>
      </w:r>
      <w:r w:rsidR="004D5211">
        <w:rPr>
          <w:rFonts w:ascii="Calibri" w:hAnsi="Calibri" w:cs="Calibri"/>
          <w:sz w:val="24"/>
          <w:szCs w:val="24"/>
        </w:rPr>
        <w:t>”</w:t>
      </w:r>
      <w:r w:rsidR="004D5211" w:rsidRPr="004D5211">
        <w:rPr>
          <w:rFonts w:ascii="Calibri" w:hAnsi="Calibri" w:cs="Calibri"/>
          <w:sz w:val="24"/>
          <w:szCs w:val="24"/>
        </w:rPr>
        <w:t xml:space="preserve"> (</w:t>
      </w:r>
      <w:r w:rsidR="004D5211" w:rsidRPr="004D5211">
        <w:rPr>
          <w:rFonts w:ascii="Calibri" w:eastAsia="Times New Roman" w:hAnsi="Calibri" w:cs="Calibri"/>
          <w:color w:val="000000"/>
          <w:kern w:val="0"/>
          <w:sz w:val="24"/>
          <w:szCs w:val="24"/>
          <w:lang w:val="en-US"/>
        </w:rPr>
        <w:t>875.810</w:t>
      </w:r>
      <w:r w:rsidR="004D5211" w:rsidRPr="004D5211">
        <w:rPr>
          <w:rFonts w:ascii="Calibri" w:hAnsi="Calibri" w:cs="Calibri"/>
          <w:sz w:val="24"/>
          <w:szCs w:val="24"/>
          <w:lang w:val="en-US"/>
        </w:rPr>
        <w:t>)</w:t>
      </w:r>
      <w:r w:rsidR="004D5211">
        <w:rPr>
          <w:rFonts w:ascii="Calibri" w:hAnsi="Calibri" w:cs="Calibri"/>
          <w:sz w:val="24"/>
          <w:szCs w:val="24"/>
          <w:lang w:val="en-US"/>
        </w:rPr>
        <w:t xml:space="preserve"> in advance</w:t>
      </w:r>
      <w:r w:rsidR="004D5211">
        <w:rPr>
          <w:rFonts w:ascii="Calibri" w:hAnsi="Calibri" w:cs="Calibri"/>
          <w:sz w:val="24"/>
          <w:szCs w:val="24"/>
        </w:rPr>
        <w:t>.</w:t>
      </w:r>
      <w:r w:rsidR="00F91EC6" w:rsidRPr="00F91EC6">
        <w:rPr>
          <w:rFonts w:ascii="Calibri" w:hAnsi="Calibri" w:cs="Calibri"/>
          <w:sz w:val="24"/>
          <w:szCs w:val="24"/>
        </w:rPr>
        <w:t xml:space="preserve"> </w:t>
      </w:r>
    </w:p>
    <w:p w:rsidR="00E8489A" w:rsidRPr="00606EF2" w:rsidRDefault="00F91EC6" w:rsidP="00E8489A">
      <w:pPr>
        <w:spacing w:before="100" w:line="360" w:lineRule="auto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C</w:t>
      </w:r>
      <w:r w:rsidR="00E8489A" w:rsidRPr="00606EF2">
        <w:rPr>
          <w:rFonts w:ascii="Calibri" w:hAnsi="Calibri" w:cs="Calibri"/>
          <w:b/>
          <w:sz w:val="24"/>
          <w:szCs w:val="24"/>
          <w:u w:val="single"/>
        </w:rPr>
        <w:t>ourse Description:</w:t>
      </w:r>
    </w:p>
    <w:p w:rsidR="00E8489A" w:rsidRDefault="00E8489A" w:rsidP="00AA30E3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>This course introduces the main concept</w:t>
      </w:r>
      <w:r w:rsidR="0002297D">
        <w:rPr>
          <w:rFonts w:ascii="Calibri" w:hAnsi="Calibri" w:cs="Calibri"/>
          <w:sz w:val="24"/>
          <w:szCs w:val="24"/>
        </w:rPr>
        <w:t>ual issues</w:t>
      </w:r>
      <w:r w:rsidRPr="00606EF2">
        <w:rPr>
          <w:rFonts w:ascii="Calibri" w:hAnsi="Calibri" w:cs="Calibri"/>
          <w:sz w:val="24"/>
          <w:szCs w:val="24"/>
        </w:rPr>
        <w:t xml:space="preserve"> and </w:t>
      </w:r>
      <w:r w:rsidR="0002297D">
        <w:rPr>
          <w:rFonts w:ascii="Calibri" w:hAnsi="Calibri" w:cs="Calibri"/>
          <w:sz w:val="24"/>
          <w:szCs w:val="24"/>
        </w:rPr>
        <w:t xml:space="preserve">(theoretical and empirical) </w:t>
      </w:r>
      <w:r w:rsidRPr="00606EF2">
        <w:rPr>
          <w:rFonts w:ascii="Calibri" w:hAnsi="Calibri" w:cs="Calibri"/>
          <w:sz w:val="24"/>
          <w:szCs w:val="24"/>
        </w:rPr>
        <w:t>method</w:t>
      </w:r>
      <w:r w:rsidR="00355DE5">
        <w:rPr>
          <w:rFonts w:ascii="Calibri" w:hAnsi="Calibri" w:cs="Calibri"/>
          <w:sz w:val="24"/>
          <w:szCs w:val="24"/>
        </w:rPr>
        <w:t>ologies</w:t>
      </w:r>
      <w:r w:rsidRPr="00606EF2">
        <w:rPr>
          <w:rFonts w:ascii="Calibri" w:hAnsi="Calibri" w:cs="Calibri"/>
          <w:sz w:val="24"/>
          <w:szCs w:val="24"/>
        </w:rPr>
        <w:t xml:space="preserve"> of </w:t>
      </w:r>
      <w:r w:rsidR="009A7C81">
        <w:rPr>
          <w:rFonts w:ascii="Calibri" w:hAnsi="Calibri" w:cs="Calibri"/>
          <w:sz w:val="24"/>
          <w:szCs w:val="24"/>
        </w:rPr>
        <w:t xml:space="preserve">frontier research on </w:t>
      </w:r>
      <w:r w:rsidR="009C31BB">
        <w:rPr>
          <w:rFonts w:ascii="Calibri" w:hAnsi="Calibri" w:cs="Calibri"/>
          <w:sz w:val="24"/>
          <w:szCs w:val="24"/>
        </w:rPr>
        <w:t>Exchange Rates</w:t>
      </w:r>
      <w:r w:rsidR="001C07AA">
        <w:rPr>
          <w:rFonts w:ascii="Calibri" w:hAnsi="Calibri" w:cs="Calibri"/>
          <w:sz w:val="24"/>
          <w:szCs w:val="24"/>
        </w:rPr>
        <w:t>,</w:t>
      </w:r>
      <w:r w:rsidRPr="00606EF2">
        <w:rPr>
          <w:rFonts w:ascii="Calibri" w:hAnsi="Calibri" w:cs="Calibri"/>
          <w:sz w:val="24"/>
          <w:szCs w:val="24"/>
        </w:rPr>
        <w:t xml:space="preserve"> </w:t>
      </w:r>
      <w:r w:rsidR="002E0F42">
        <w:rPr>
          <w:rFonts w:ascii="Calibri" w:hAnsi="Calibri" w:cs="Calibri"/>
          <w:sz w:val="24"/>
          <w:szCs w:val="24"/>
        </w:rPr>
        <w:t xml:space="preserve">with a goal to </w:t>
      </w:r>
      <w:r w:rsidR="00965D49">
        <w:rPr>
          <w:rFonts w:ascii="Calibri" w:hAnsi="Calibri" w:cs="Calibri"/>
          <w:sz w:val="24"/>
          <w:szCs w:val="24"/>
        </w:rPr>
        <w:t xml:space="preserve">be able to </w:t>
      </w:r>
      <w:r w:rsidR="00EF7E5D">
        <w:rPr>
          <w:rFonts w:ascii="Calibri" w:hAnsi="Calibri" w:cs="Calibri"/>
          <w:sz w:val="24"/>
          <w:szCs w:val="24"/>
        </w:rPr>
        <w:t xml:space="preserve">better understand </w:t>
      </w:r>
      <w:r w:rsidR="00AA6D35">
        <w:rPr>
          <w:rFonts w:ascii="Calibri" w:hAnsi="Calibri" w:cs="Calibri"/>
          <w:sz w:val="24"/>
          <w:szCs w:val="24"/>
        </w:rPr>
        <w:t xml:space="preserve">the </w:t>
      </w:r>
      <w:r w:rsidR="009C31BB">
        <w:rPr>
          <w:rFonts w:ascii="Calibri" w:hAnsi="Calibri" w:cs="Calibri"/>
          <w:sz w:val="24"/>
          <w:szCs w:val="24"/>
        </w:rPr>
        <w:t>implications of exchange rates on international finance and trade activities</w:t>
      </w:r>
      <w:r w:rsidR="00355DE5">
        <w:rPr>
          <w:rFonts w:ascii="Calibri" w:hAnsi="Calibri" w:cs="Calibri"/>
          <w:sz w:val="24"/>
          <w:szCs w:val="24"/>
        </w:rPr>
        <w:t>.</w:t>
      </w:r>
      <w:r w:rsidR="00EF7E5D">
        <w:rPr>
          <w:rFonts w:ascii="Calibri" w:hAnsi="Calibri" w:cs="Calibri"/>
          <w:sz w:val="24"/>
          <w:szCs w:val="24"/>
        </w:rPr>
        <w:t xml:space="preserve"> </w:t>
      </w:r>
      <w:r w:rsidRPr="00606EF2">
        <w:rPr>
          <w:rFonts w:ascii="Calibri" w:hAnsi="Calibri" w:cs="Calibri"/>
          <w:sz w:val="24"/>
          <w:szCs w:val="24"/>
        </w:rPr>
        <w:t xml:space="preserve"> </w:t>
      </w:r>
    </w:p>
    <w:p w:rsidR="00C36A4E" w:rsidRPr="00606EF2" w:rsidRDefault="003E3BA7" w:rsidP="00C36A4E">
      <w:pPr>
        <w:spacing w:before="100" w:line="360" w:lineRule="auto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Materials and Reference</w:t>
      </w:r>
      <w:r w:rsidR="00C36A4E" w:rsidRPr="00606EF2">
        <w:rPr>
          <w:rFonts w:ascii="Calibri" w:hAnsi="Calibri" w:cs="Calibri"/>
          <w:b/>
          <w:sz w:val="24"/>
          <w:szCs w:val="24"/>
          <w:u w:val="single"/>
        </w:rPr>
        <w:t>:</w:t>
      </w:r>
    </w:p>
    <w:p w:rsidR="00273FC5" w:rsidRDefault="00442595" w:rsidP="00A744B3">
      <w:pPr>
        <w:spacing w:before="100" w:line="360" w:lineRule="auto"/>
        <w:rPr>
          <w:rFonts w:ascii="Calibri" w:hAnsi="Calibri" w:cs="Calibri"/>
          <w:sz w:val="24"/>
          <w:szCs w:val="24"/>
          <w:lang w:val="en-US"/>
        </w:rPr>
      </w:pPr>
      <w:r w:rsidRPr="00A744B3">
        <w:rPr>
          <w:rFonts w:ascii="Calibri" w:hAnsi="Calibri" w:cs="Calibri"/>
          <w:sz w:val="24"/>
          <w:szCs w:val="24"/>
          <w:lang w:val="en-US"/>
        </w:rPr>
        <w:t>Recommended readings</w:t>
      </w:r>
      <w:r w:rsidR="009326EF">
        <w:rPr>
          <w:rFonts w:ascii="Calibri" w:hAnsi="Calibri" w:cs="Calibri"/>
          <w:sz w:val="24"/>
          <w:szCs w:val="24"/>
          <w:lang w:val="en-US"/>
        </w:rPr>
        <w:t>:</w:t>
      </w:r>
    </w:p>
    <w:p w:rsidR="00434E90" w:rsidRDefault="00385E6D" w:rsidP="00434E90">
      <w:pPr>
        <w:spacing w:before="100" w:line="360" w:lineRule="auto"/>
        <w:ind w:firstLine="800"/>
        <w:rPr>
          <w:rStyle w:val="Hyperlink"/>
          <w:rFonts w:ascii="Calibri" w:hAnsi="Calibri" w:cs="Calibri"/>
          <w:sz w:val="24"/>
          <w:szCs w:val="24"/>
          <w:lang w:val="en-US"/>
        </w:rPr>
      </w:pPr>
      <w:hyperlink r:id="rId10" w:history="1">
        <w:r w:rsidR="00434E90" w:rsidRPr="003A3F7D">
          <w:rPr>
            <w:rStyle w:val="Hyperlink"/>
            <w:rFonts w:ascii="Calibri" w:hAnsi="Calibri" w:cs="Calibri"/>
            <w:i/>
            <w:iCs/>
            <w:sz w:val="24"/>
            <w:szCs w:val="24"/>
            <w:lang w:val="en-US"/>
          </w:rPr>
          <w:t>International Economics</w:t>
        </w:r>
        <w:r w:rsidR="00434E90">
          <w:rPr>
            <w:rStyle w:val="Hyperlink"/>
            <w:rFonts w:ascii="Calibri" w:hAnsi="Calibri" w:cs="Calibri"/>
            <w:i/>
            <w:iCs/>
            <w:sz w:val="24"/>
            <w:szCs w:val="24"/>
            <w:lang w:val="en-US"/>
          </w:rPr>
          <w:t>: Theory and Policy</w:t>
        </w:r>
        <w:r w:rsidR="00434E90" w:rsidRPr="003A3F7D">
          <w:rPr>
            <w:rStyle w:val="Hyperlink"/>
            <w:rFonts w:ascii="Calibri" w:hAnsi="Calibri" w:cs="Calibri"/>
            <w:i/>
            <w:iCs/>
            <w:sz w:val="24"/>
            <w:szCs w:val="24"/>
            <w:lang w:val="en-US"/>
          </w:rPr>
          <w:t xml:space="preserve"> </w:t>
        </w:r>
        <w:r w:rsidR="00434E90" w:rsidRPr="003A3F7D">
          <w:rPr>
            <w:rStyle w:val="Hyperlink"/>
            <w:rFonts w:ascii="Calibri" w:hAnsi="Calibri" w:cs="Calibri"/>
            <w:sz w:val="24"/>
            <w:szCs w:val="24"/>
            <w:lang w:val="en-US"/>
          </w:rPr>
          <w:t>(Krugman, Obstfeld &amp; Melitz; Pearson)</w:t>
        </w:r>
      </w:hyperlink>
    </w:p>
    <w:p w:rsidR="00434E90" w:rsidRPr="00DB29F0" w:rsidRDefault="00434E90" w:rsidP="00434E90">
      <w:pPr>
        <w:spacing w:before="100" w:line="360" w:lineRule="auto"/>
        <w:ind w:firstLine="800"/>
        <w:rPr>
          <w:rStyle w:val="Hyperlink"/>
          <w:rFonts w:ascii="Calibri" w:hAnsi="Calibri" w:cs="Calibri"/>
          <w:i/>
          <w:sz w:val="24"/>
          <w:szCs w:val="24"/>
          <w:lang w:val="en-US"/>
        </w:rPr>
      </w:pPr>
      <w:r>
        <w:rPr>
          <w:rStyle w:val="Hyperlink"/>
          <w:rFonts w:ascii="Calibri" w:hAnsi="Calibri" w:cs="Calibri"/>
          <w:i/>
          <w:sz w:val="24"/>
          <w:szCs w:val="24"/>
          <w:lang w:val="en-US"/>
        </w:rPr>
        <w:fldChar w:fldCharType="begin"/>
      </w:r>
      <w:r>
        <w:rPr>
          <w:rStyle w:val="Hyperlink"/>
          <w:rFonts w:ascii="Calibri" w:hAnsi="Calibri" w:cs="Calibri"/>
          <w:i/>
          <w:sz w:val="24"/>
          <w:szCs w:val="24"/>
          <w:lang w:val="en-US"/>
        </w:rPr>
        <w:instrText>HYPERLINK "https://primoapac01.hosted.exlibrisgroup.com/primo-explore/fulldisplay?docid=82SNU_INST21625549810002591&amp;context=L&amp;vid=82SNU&amp;lang=en_US&amp;search_scope=BOOK&amp;adaptor=Local%20Search%20Engine&amp;tab=book&amp;query=any,contains,International%20Financial%20Management&amp;offset=0"</w:instrText>
      </w:r>
      <w:r>
        <w:rPr>
          <w:rStyle w:val="Hyperlink"/>
          <w:rFonts w:ascii="Calibri" w:hAnsi="Calibri" w:cs="Calibri"/>
          <w:i/>
          <w:sz w:val="24"/>
          <w:szCs w:val="24"/>
          <w:lang w:val="en-US"/>
        </w:rPr>
        <w:fldChar w:fldCharType="separate"/>
      </w:r>
      <w:r w:rsidRPr="00DB29F0">
        <w:rPr>
          <w:rStyle w:val="Hyperlink"/>
          <w:rFonts w:ascii="Calibri" w:hAnsi="Calibri" w:cs="Calibri"/>
          <w:i/>
          <w:sz w:val="24"/>
          <w:szCs w:val="24"/>
          <w:lang w:val="en-US"/>
        </w:rPr>
        <w:t>International Financial Management</w:t>
      </w:r>
      <w:r w:rsidRPr="00DB29F0">
        <w:rPr>
          <w:rStyle w:val="Hyperlink"/>
          <w:rFonts w:ascii="Calibri" w:hAnsi="Calibri" w:cs="Calibri"/>
          <w:sz w:val="24"/>
          <w:szCs w:val="24"/>
          <w:lang w:val="en-US"/>
        </w:rPr>
        <w:t xml:space="preserve"> (</w:t>
      </w:r>
      <w:proofErr w:type="spellStart"/>
      <w:r w:rsidRPr="00DB29F0">
        <w:rPr>
          <w:rStyle w:val="Hyperlink"/>
          <w:rFonts w:ascii="Calibri" w:hAnsi="Calibri" w:cs="Calibri"/>
          <w:sz w:val="24"/>
          <w:szCs w:val="24"/>
          <w:lang w:val="en-US"/>
        </w:rPr>
        <w:t>Bekaert</w:t>
      </w:r>
      <w:proofErr w:type="spellEnd"/>
      <w:r w:rsidRPr="00DB29F0">
        <w:rPr>
          <w:rStyle w:val="Hyperlink"/>
          <w:rFonts w:ascii="Calibri" w:hAnsi="Calibri" w:cs="Calibri"/>
          <w:sz w:val="24"/>
          <w:szCs w:val="24"/>
          <w:lang w:val="en-US"/>
        </w:rPr>
        <w:t xml:space="preserve"> and </w:t>
      </w:r>
      <w:proofErr w:type="spellStart"/>
      <w:r w:rsidRPr="00DB29F0">
        <w:rPr>
          <w:rStyle w:val="Hyperlink"/>
          <w:rFonts w:ascii="Calibri" w:hAnsi="Calibri" w:cs="Calibri"/>
          <w:sz w:val="24"/>
          <w:szCs w:val="24"/>
          <w:lang w:val="en-US"/>
        </w:rPr>
        <w:t>Hodrick</w:t>
      </w:r>
      <w:proofErr w:type="spellEnd"/>
      <w:r w:rsidRPr="00DB29F0">
        <w:rPr>
          <w:rStyle w:val="Hyperlink"/>
          <w:rFonts w:ascii="Calibri" w:hAnsi="Calibri" w:cs="Calibri"/>
          <w:sz w:val="24"/>
          <w:szCs w:val="24"/>
          <w:lang w:val="en-US"/>
        </w:rPr>
        <w:t>; Pearson)</w:t>
      </w:r>
    </w:p>
    <w:p w:rsidR="00434E90" w:rsidRDefault="00434E90" w:rsidP="00434E90">
      <w:pPr>
        <w:spacing w:before="100" w:line="360" w:lineRule="auto"/>
        <w:ind w:firstLine="800"/>
        <w:rPr>
          <w:rStyle w:val="Hyperlink"/>
          <w:rFonts w:ascii="Calibri" w:hAnsi="Calibri" w:cs="Calibri"/>
          <w:sz w:val="24"/>
          <w:szCs w:val="24"/>
          <w:lang w:val="en-US"/>
        </w:rPr>
      </w:pPr>
      <w:r>
        <w:rPr>
          <w:rStyle w:val="Hyperlink"/>
          <w:rFonts w:ascii="Calibri" w:hAnsi="Calibri" w:cs="Calibri"/>
          <w:i/>
          <w:sz w:val="24"/>
          <w:szCs w:val="24"/>
          <w:lang w:val="en-US"/>
        </w:rPr>
        <w:fldChar w:fldCharType="end"/>
      </w:r>
      <w:hyperlink r:id="rId11" w:history="1">
        <w:r>
          <w:rPr>
            <w:rStyle w:val="Hyperlink"/>
            <w:rFonts w:ascii="Calibri" w:hAnsi="Calibri" w:cs="Calibri"/>
            <w:i/>
            <w:iCs/>
            <w:sz w:val="24"/>
            <w:szCs w:val="24"/>
            <w:lang w:val="en-US"/>
          </w:rPr>
          <w:t>The Economics of Exchange Rates</w:t>
        </w:r>
        <w:r w:rsidRPr="003A3F7D">
          <w:rPr>
            <w:rStyle w:val="Hyperlink"/>
            <w:rFonts w:ascii="Calibri" w:hAnsi="Calibri" w:cs="Calibri"/>
            <w:i/>
            <w:iCs/>
            <w:sz w:val="24"/>
            <w:szCs w:val="24"/>
            <w:lang w:val="en-US"/>
          </w:rPr>
          <w:t xml:space="preserve"> </w:t>
        </w:r>
        <w:r w:rsidRPr="003A3F7D">
          <w:rPr>
            <w:rStyle w:val="Hyperlink"/>
            <w:rFonts w:ascii="Calibri" w:hAnsi="Calibri" w:cs="Calibri"/>
            <w:sz w:val="24"/>
            <w:szCs w:val="24"/>
            <w:lang w:val="en-US"/>
          </w:rPr>
          <w:t>(</w:t>
        </w:r>
        <w:r>
          <w:rPr>
            <w:rStyle w:val="Hyperlink"/>
            <w:rFonts w:ascii="Calibri" w:hAnsi="Calibri" w:cs="Calibri"/>
            <w:sz w:val="24"/>
            <w:szCs w:val="24"/>
            <w:lang w:val="en-US"/>
          </w:rPr>
          <w:t xml:space="preserve">Lucio </w:t>
        </w:r>
        <w:proofErr w:type="spellStart"/>
        <w:r>
          <w:rPr>
            <w:rStyle w:val="Hyperlink"/>
            <w:rFonts w:ascii="Calibri" w:hAnsi="Calibri" w:cs="Calibri"/>
            <w:sz w:val="24"/>
            <w:szCs w:val="24"/>
            <w:lang w:val="en-US"/>
          </w:rPr>
          <w:t>Sarno</w:t>
        </w:r>
        <w:proofErr w:type="spellEnd"/>
        <w:r>
          <w:rPr>
            <w:rStyle w:val="Hyperlink"/>
            <w:rFonts w:ascii="Calibri" w:hAnsi="Calibri" w:cs="Calibri"/>
            <w:sz w:val="24"/>
            <w:szCs w:val="24"/>
            <w:lang w:val="en-US"/>
          </w:rPr>
          <w:t xml:space="preserve"> and Mark Taylor</w:t>
        </w:r>
        <w:r w:rsidRPr="003A3F7D">
          <w:rPr>
            <w:rStyle w:val="Hyperlink"/>
            <w:rFonts w:ascii="Calibri" w:hAnsi="Calibri" w:cs="Calibri"/>
            <w:sz w:val="24"/>
            <w:szCs w:val="24"/>
            <w:lang w:val="en-US"/>
          </w:rPr>
          <w:t xml:space="preserve">; </w:t>
        </w:r>
        <w:r>
          <w:rPr>
            <w:rStyle w:val="Hyperlink"/>
            <w:rFonts w:ascii="Calibri" w:hAnsi="Calibri" w:cs="Calibri"/>
            <w:sz w:val="24"/>
            <w:szCs w:val="24"/>
            <w:lang w:val="en-US"/>
          </w:rPr>
          <w:t>Cambridge</w:t>
        </w:r>
        <w:r w:rsidRPr="003A3F7D">
          <w:rPr>
            <w:rStyle w:val="Hyperlink"/>
            <w:rFonts w:ascii="Calibri" w:hAnsi="Calibri" w:cs="Calibri"/>
            <w:sz w:val="24"/>
            <w:szCs w:val="24"/>
            <w:lang w:val="en-US"/>
          </w:rPr>
          <w:t>)</w:t>
        </w:r>
      </w:hyperlink>
    </w:p>
    <w:p w:rsidR="00434E90" w:rsidRDefault="00385E6D" w:rsidP="00434E90">
      <w:pPr>
        <w:spacing w:before="100" w:line="360" w:lineRule="auto"/>
        <w:ind w:firstLine="800"/>
        <w:rPr>
          <w:rStyle w:val="Hyperlink"/>
          <w:rFonts w:ascii="Calibri" w:hAnsi="Calibri" w:cs="Calibri"/>
          <w:sz w:val="24"/>
          <w:szCs w:val="24"/>
          <w:lang w:val="en-US"/>
        </w:rPr>
      </w:pPr>
      <w:hyperlink r:id="rId12" w:history="1">
        <w:r w:rsidR="00434E90">
          <w:rPr>
            <w:rStyle w:val="Hyperlink"/>
            <w:rFonts w:ascii="Calibri" w:hAnsi="Calibri" w:cs="Calibri"/>
            <w:i/>
            <w:iCs/>
            <w:sz w:val="24"/>
            <w:szCs w:val="24"/>
            <w:lang w:val="en-US"/>
          </w:rPr>
          <w:t>Handbook of Exchange Rates</w:t>
        </w:r>
        <w:r w:rsidR="00434E90" w:rsidRPr="003A3F7D">
          <w:rPr>
            <w:rStyle w:val="Hyperlink"/>
            <w:rFonts w:ascii="Calibri" w:hAnsi="Calibri" w:cs="Calibri"/>
            <w:i/>
            <w:iCs/>
            <w:sz w:val="24"/>
            <w:szCs w:val="24"/>
            <w:lang w:val="en-US"/>
          </w:rPr>
          <w:t xml:space="preserve"> </w:t>
        </w:r>
        <w:r w:rsidR="00434E90" w:rsidRPr="003A3F7D">
          <w:rPr>
            <w:rStyle w:val="Hyperlink"/>
            <w:rFonts w:ascii="Calibri" w:hAnsi="Calibri" w:cs="Calibri"/>
            <w:sz w:val="24"/>
            <w:szCs w:val="24"/>
            <w:lang w:val="en-US"/>
          </w:rPr>
          <w:t>(</w:t>
        </w:r>
        <w:r w:rsidR="00434E90">
          <w:rPr>
            <w:rStyle w:val="Hyperlink"/>
            <w:rFonts w:ascii="Calibri" w:hAnsi="Calibri" w:cs="Calibri"/>
            <w:sz w:val="24"/>
            <w:szCs w:val="24"/>
            <w:lang w:val="en-US"/>
          </w:rPr>
          <w:t xml:space="preserve">Jessica </w:t>
        </w:r>
        <w:r w:rsidR="000C7C70">
          <w:rPr>
            <w:rStyle w:val="Hyperlink"/>
            <w:rFonts w:ascii="Calibri" w:hAnsi="Calibri" w:cs="Calibri"/>
            <w:sz w:val="24"/>
            <w:szCs w:val="24"/>
            <w:lang w:val="en-US"/>
          </w:rPr>
          <w:t xml:space="preserve">James, Ian Marsh, and Lucio </w:t>
        </w:r>
        <w:proofErr w:type="spellStart"/>
        <w:r w:rsidR="000C7C70">
          <w:rPr>
            <w:rStyle w:val="Hyperlink"/>
            <w:rFonts w:ascii="Calibri" w:hAnsi="Calibri" w:cs="Calibri"/>
            <w:sz w:val="24"/>
            <w:szCs w:val="24"/>
            <w:lang w:val="en-US"/>
          </w:rPr>
          <w:t>Sarno</w:t>
        </w:r>
        <w:proofErr w:type="spellEnd"/>
        <w:r w:rsidR="00434E90" w:rsidRPr="003A3F7D">
          <w:rPr>
            <w:rStyle w:val="Hyperlink"/>
            <w:rFonts w:ascii="Calibri" w:hAnsi="Calibri" w:cs="Calibri"/>
            <w:sz w:val="24"/>
            <w:szCs w:val="24"/>
            <w:lang w:val="en-US"/>
          </w:rPr>
          <w:t xml:space="preserve">; </w:t>
        </w:r>
        <w:r w:rsidR="00434E90">
          <w:rPr>
            <w:rStyle w:val="Hyperlink"/>
            <w:rFonts w:ascii="Calibri" w:hAnsi="Calibri" w:cs="Calibri"/>
            <w:sz w:val="24"/>
            <w:szCs w:val="24"/>
            <w:lang w:val="en-US"/>
          </w:rPr>
          <w:t>Cambridge</w:t>
        </w:r>
        <w:r w:rsidR="00434E90" w:rsidRPr="003A3F7D">
          <w:rPr>
            <w:rStyle w:val="Hyperlink"/>
            <w:rFonts w:ascii="Calibri" w:hAnsi="Calibri" w:cs="Calibri"/>
            <w:sz w:val="24"/>
            <w:szCs w:val="24"/>
            <w:lang w:val="en-US"/>
          </w:rPr>
          <w:t>)</w:t>
        </w:r>
      </w:hyperlink>
    </w:p>
    <w:p w:rsidR="00434E90" w:rsidRDefault="00434E90" w:rsidP="00434E90">
      <w:pPr>
        <w:spacing w:line="360" w:lineRule="auto"/>
        <w:rPr>
          <w:rFonts w:ascii="Calibri" w:hAnsi="Calibri" w:cs="Calibri"/>
          <w:b/>
          <w:sz w:val="24"/>
          <w:szCs w:val="24"/>
          <w:u w:val="single"/>
          <w:lang w:val="en-US"/>
        </w:rPr>
      </w:pPr>
    </w:p>
    <w:p w:rsidR="00B95E10" w:rsidRPr="00606EF2" w:rsidRDefault="00B95E10" w:rsidP="00B95E10">
      <w:pPr>
        <w:spacing w:line="360" w:lineRule="auto"/>
        <w:rPr>
          <w:rFonts w:ascii="Calibri" w:hAnsi="Calibri" w:cs="Calibri"/>
          <w:b/>
          <w:sz w:val="24"/>
          <w:szCs w:val="24"/>
          <w:u w:val="single"/>
        </w:rPr>
      </w:pPr>
      <w:r w:rsidRPr="00606EF2">
        <w:rPr>
          <w:rFonts w:ascii="Calibri" w:hAnsi="Calibri" w:cs="Calibri"/>
          <w:b/>
          <w:sz w:val="24"/>
          <w:szCs w:val="24"/>
          <w:u w:val="single"/>
        </w:rPr>
        <w:t>Evaluation</w:t>
      </w:r>
      <w:r w:rsidR="00D86E64">
        <w:rPr>
          <w:rFonts w:ascii="Calibri" w:hAnsi="Calibri" w:cs="Calibri"/>
          <w:b/>
          <w:sz w:val="24"/>
          <w:szCs w:val="24"/>
          <w:u w:val="single"/>
        </w:rPr>
        <w:t xml:space="preserve"> Method</w:t>
      </w:r>
      <w:r w:rsidRPr="00606EF2">
        <w:rPr>
          <w:rFonts w:ascii="Calibri" w:hAnsi="Calibri" w:cs="Calibri"/>
          <w:b/>
          <w:sz w:val="24"/>
          <w:szCs w:val="24"/>
          <w:u w:val="single"/>
        </w:rPr>
        <w:t>:</w:t>
      </w:r>
    </w:p>
    <w:p w:rsidR="000C7C70" w:rsidRDefault="000C7C70" w:rsidP="000C7C70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>Class attendance and participation: 10%</w:t>
      </w:r>
      <w:bookmarkStart w:id="0" w:name="_GoBack"/>
      <w:bookmarkEnd w:id="0"/>
    </w:p>
    <w:p w:rsidR="000C7C70" w:rsidRDefault="000C7C70" w:rsidP="000C7C70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Problem sets (using Excel or Stata</w:t>
      </w:r>
      <w:r w:rsidR="00303F3E">
        <w:rPr>
          <w:rFonts w:ascii="Calibri" w:hAnsi="Calibri" w:cs="Calibri"/>
          <w:sz w:val="24"/>
          <w:szCs w:val="24"/>
        </w:rPr>
        <w:t>; 3</w:t>
      </w:r>
      <w:r>
        <w:rPr>
          <w:rFonts w:ascii="Calibri" w:hAnsi="Calibri" w:cs="Calibri"/>
          <w:sz w:val="24"/>
          <w:szCs w:val="24"/>
        </w:rPr>
        <w:t xml:space="preserve"> times)</w:t>
      </w:r>
      <w:r w:rsidRPr="00606EF2">
        <w:rPr>
          <w:rFonts w:ascii="Calibri" w:hAnsi="Calibri" w:cs="Calibri"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>(10%</w:t>
      </w:r>
      <w:r>
        <w:rPr>
          <w:rFonts w:ascii="MathJax_Main" w:hAnsi="MathJax_Main" w:cs="Calibri"/>
          <w:sz w:val="24"/>
          <w:szCs w:val="24"/>
        </w:rPr>
        <w:t>×</w:t>
      </w:r>
      <w:r w:rsidR="00303F3E" w:rsidRPr="00303F3E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>=</w:t>
      </w:r>
      <w:r w:rsidR="00303F3E">
        <w:rPr>
          <w:rFonts w:ascii="Calibri" w:hAnsi="Calibri" w:cs="Calibri"/>
          <w:sz w:val="24"/>
          <w:szCs w:val="24"/>
        </w:rPr>
        <w:t>3</w:t>
      </w:r>
      <w:r w:rsidRPr="00606EF2">
        <w:rPr>
          <w:rFonts w:ascii="Calibri" w:hAnsi="Calibri" w:cs="Calibri"/>
          <w:sz w:val="24"/>
          <w:szCs w:val="24"/>
        </w:rPr>
        <w:t>0%</w:t>
      </w:r>
      <w:r>
        <w:rPr>
          <w:rFonts w:ascii="Calibri" w:hAnsi="Calibri" w:cs="Calibri"/>
          <w:sz w:val="24"/>
          <w:szCs w:val="24"/>
        </w:rPr>
        <w:t>)</w:t>
      </w:r>
    </w:p>
    <w:p w:rsidR="000C7C70" w:rsidRDefault="000C7C70" w:rsidP="000C7C70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Research proposal and presentation (</w:t>
      </w:r>
      <w:r w:rsidR="004A1477">
        <w:rPr>
          <w:rFonts w:ascii="Calibri" w:hAnsi="Calibri" w:cs="Calibri"/>
          <w:sz w:val="24"/>
          <w:szCs w:val="24"/>
        </w:rPr>
        <w:t>individual</w:t>
      </w:r>
      <w:r>
        <w:rPr>
          <w:rFonts w:ascii="Calibri" w:hAnsi="Calibri" w:cs="Calibri"/>
          <w:sz w:val="24"/>
          <w:szCs w:val="24"/>
        </w:rPr>
        <w:t>)</w:t>
      </w:r>
      <w:r w:rsidRPr="00606EF2">
        <w:rPr>
          <w:rFonts w:ascii="Calibri" w:hAnsi="Calibri" w:cs="Calibri"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>(</w:t>
      </w:r>
      <w:r w:rsidR="00303F3E">
        <w:rPr>
          <w:rFonts w:ascii="Calibri" w:hAnsi="Calibri" w:cs="Calibri"/>
          <w:sz w:val="24"/>
          <w:szCs w:val="24"/>
        </w:rPr>
        <w:t>20</w:t>
      </w:r>
      <w:r w:rsidRPr="00606EF2">
        <w:rPr>
          <w:rFonts w:ascii="Calibri" w:hAnsi="Calibri" w:cs="Calibri"/>
          <w:sz w:val="24"/>
          <w:szCs w:val="24"/>
        </w:rPr>
        <w:t>%</w:t>
      </w:r>
      <w:r>
        <w:rPr>
          <w:rFonts w:ascii="MathJax_Main" w:hAnsi="MathJax_Main" w:cs="Calibri"/>
          <w:sz w:val="24"/>
          <w:szCs w:val="24"/>
        </w:rPr>
        <w:t>×</w:t>
      </w:r>
      <w:r>
        <w:rPr>
          <w:rFonts w:ascii="Calibri" w:hAnsi="Calibri" w:cs="Calibri"/>
          <w:sz w:val="24"/>
          <w:szCs w:val="24"/>
        </w:rPr>
        <w:t>2=</w:t>
      </w:r>
      <w:r w:rsidR="00303F3E">
        <w:rPr>
          <w:rFonts w:ascii="Calibri" w:hAnsi="Calibri" w:cs="Calibri"/>
          <w:sz w:val="24"/>
          <w:szCs w:val="24"/>
        </w:rPr>
        <w:t>4</w:t>
      </w:r>
      <w:r w:rsidRPr="00606EF2">
        <w:rPr>
          <w:rFonts w:ascii="Calibri" w:hAnsi="Calibri" w:cs="Calibri"/>
          <w:sz w:val="24"/>
          <w:szCs w:val="24"/>
        </w:rPr>
        <w:t>0%</w:t>
      </w:r>
      <w:r>
        <w:rPr>
          <w:rFonts w:ascii="Calibri" w:hAnsi="Calibri" w:cs="Calibri"/>
          <w:sz w:val="24"/>
          <w:szCs w:val="24"/>
        </w:rPr>
        <w:t>)</w:t>
      </w:r>
    </w:p>
    <w:p w:rsidR="000C7C70" w:rsidRDefault="000C7C70" w:rsidP="000C7C70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Take home referee reports (2</w:t>
      </w:r>
      <w:r w:rsidRPr="00606EF2">
        <w:rPr>
          <w:rFonts w:ascii="Calibri" w:hAnsi="Calibri" w:cs="Calibri"/>
          <w:sz w:val="24"/>
          <w:szCs w:val="24"/>
        </w:rPr>
        <w:t>0%</w:t>
      </w:r>
      <w:r>
        <w:rPr>
          <w:rFonts w:ascii="Calibri" w:hAnsi="Calibri" w:cs="Calibri"/>
          <w:sz w:val="24"/>
          <w:szCs w:val="24"/>
        </w:rPr>
        <w:t xml:space="preserve">): </w:t>
      </w:r>
      <w:r w:rsidRPr="002422AB">
        <w:rPr>
          <w:rFonts w:ascii="Calibri" w:hAnsi="Calibri" w:cs="Calibri"/>
          <w:i/>
          <w:sz w:val="24"/>
          <w:szCs w:val="24"/>
        </w:rPr>
        <w:t>this substitutes for make-up class for missing week</w:t>
      </w:r>
      <w:r>
        <w:rPr>
          <w:rFonts w:ascii="Calibri" w:hAnsi="Calibri" w:cs="Calibri"/>
          <w:i/>
          <w:sz w:val="24"/>
          <w:szCs w:val="24"/>
        </w:rPr>
        <w:t>s</w:t>
      </w:r>
      <w:r w:rsidRPr="002422AB">
        <w:rPr>
          <w:rFonts w:ascii="Calibri" w:hAnsi="Calibri" w:cs="Calibri"/>
          <w:i/>
          <w:sz w:val="24"/>
          <w:szCs w:val="24"/>
        </w:rPr>
        <w:t xml:space="preserve"> due to </w:t>
      </w:r>
      <w:r>
        <w:rPr>
          <w:rFonts w:ascii="Calibri" w:hAnsi="Calibri" w:cs="Calibri"/>
          <w:i/>
          <w:sz w:val="24"/>
          <w:szCs w:val="24"/>
        </w:rPr>
        <w:t>national holidays</w:t>
      </w:r>
      <w:r w:rsidRPr="002422AB">
        <w:rPr>
          <w:rFonts w:ascii="Calibri" w:hAnsi="Calibri" w:cs="Calibri"/>
          <w:i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</w:rPr>
        <w:t>.</w:t>
      </w:r>
    </w:p>
    <w:p w:rsidR="00585496" w:rsidRPr="00F87D64" w:rsidRDefault="00585496" w:rsidP="00585496">
      <w:pPr>
        <w:pStyle w:val="ListParagraph"/>
        <w:spacing w:line="360" w:lineRule="auto"/>
        <w:ind w:leftChars="0" w:left="760"/>
        <w:rPr>
          <w:rFonts w:ascii="Calibri" w:hAnsi="Calibri" w:cs="Calibri"/>
          <w:sz w:val="24"/>
          <w:szCs w:val="24"/>
        </w:rPr>
      </w:pPr>
    </w:p>
    <w:p w:rsidR="009A4E2B" w:rsidRDefault="009A4E2B" w:rsidP="009A4E2B">
      <w:pPr>
        <w:widowControl/>
        <w:wordWrap/>
        <w:autoSpaceDE/>
        <w:autoSpaceDN/>
        <w:jc w:val="left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Lecture Plan</w:t>
      </w:r>
      <w:r w:rsidRPr="00606EF2">
        <w:rPr>
          <w:rFonts w:ascii="Calibri" w:hAnsi="Calibri" w:cs="Calibri"/>
          <w:b/>
          <w:sz w:val="24"/>
          <w:szCs w:val="24"/>
          <w:u w:val="single"/>
        </w:rPr>
        <w:t>:</w:t>
      </w:r>
      <w:r w:rsidR="00C05E35">
        <w:rPr>
          <w:rFonts w:ascii="Calibri" w:hAnsi="Calibri" w:cs="Calibri"/>
          <w:b/>
          <w:sz w:val="24"/>
          <w:szCs w:val="24"/>
          <w:u w:val="single"/>
        </w:rPr>
        <w:t xml:space="preserve"> (tentative; topics and key reference papers are subject to changes)</w:t>
      </w:r>
    </w:p>
    <w:p w:rsidR="00400F57" w:rsidRPr="00606EF2" w:rsidRDefault="00400F57" w:rsidP="009A4E2B">
      <w:pPr>
        <w:widowControl/>
        <w:wordWrap/>
        <w:autoSpaceDE/>
        <w:autoSpaceDN/>
        <w:jc w:val="left"/>
        <w:rPr>
          <w:rFonts w:ascii="Calibri" w:hAnsi="Calibri" w:cs="Calibri"/>
          <w:b/>
          <w:sz w:val="24"/>
          <w:szCs w:val="24"/>
          <w:u w:val="single"/>
        </w:rPr>
      </w:pPr>
    </w:p>
    <w:p w:rsidR="009A4E2B" w:rsidRDefault="00256EE7" w:rsidP="009A4E2B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>Week 1</w:t>
      </w:r>
      <w:r>
        <w:rPr>
          <w:rFonts w:ascii="Calibri" w:hAnsi="Calibri" w:cs="Calibri"/>
          <w:sz w:val="24"/>
          <w:szCs w:val="24"/>
        </w:rPr>
        <w:t xml:space="preserve"> (Mar.3)</w:t>
      </w:r>
      <w:r w:rsidRPr="00606EF2">
        <w:rPr>
          <w:rFonts w:ascii="Calibri" w:hAnsi="Calibri" w:cs="Calibri"/>
          <w:sz w:val="24"/>
          <w:szCs w:val="24"/>
        </w:rPr>
        <w:t xml:space="preserve">: </w:t>
      </w:r>
      <w:r w:rsidR="009A4E2B" w:rsidRPr="00606EF2">
        <w:rPr>
          <w:rFonts w:ascii="Calibri" w:hAnsi="Calibri" w:cs="Calibri"/>
          <w:sz w:val="24"/>
          <w:szCs w:val="24"/>
        </w:rPr>
        <w:t>Introduction</w:t>
      </w:r>
      <w:r w:rsidR="009A4E2B">
        <w:rPr>
          <w:rFonts w:ascii="Calibri" w:hAnsi="Calibri" w:cs="Calibri"/>
          <w:sz w:val="24"/>
          <w:szCs w:val="24"/>
        </w:rPr>
        <w:t xml:space="preserve"> and </w:t>
      </w:r>
      <w:r w:rsidR="00400F57">
        <w:rPr>
          <w:rFonts w:ascii="Calibri" w:hAnsi="Calibri" w:cs="Calibri"/>
          <w:sz w:val="24"/>
          <w:szCs w:val="24"/>
        </w:rPr>
        <w:t xml:space="preserve">Course </w:t>
      </w:r>
      <w:r w:rsidR="009A4E2B">
        <w:rPr>
          <w:rFonts w:ascii="Calibri" w:hAnsi="Calibri" w:cs="Calibri"/>
          <w:sz w:val="24"/>
          <w:szCs w:val="24"/>
        </w:rPr>
        <w:t>Overview</w:t>
      </w:r>
      <w:r w:rsidR="009A4E2B" w:rsidRPr="00606EF2">
        <w:rPr>
          <w:rFonts w:ascii="Calibri" w:hAnsi="Calibri" w:cs="Calibri"/>
          <w:sz w:val="24"/>
          <w:szCs w:val="24"/>
        </w:rPr>
        <w:t xml:space="preserve"> </w:t>
      </w:r>
    </w:p>
    <w:p w:rsidR="009A4E2B" w:rsidRDefault="00256EE7" w:rsidP="009A4E2B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>Week 2</w:t>
      </w:r>
      <w:r>
        <w:rPr>
          <w:rFonts w:ascii="Calibri" w:hAnsi="Calibri" w:cs="Calibri"/>
          <w:sz w:val="24"/>
          <w:szCs w:val="24"/>
        </w:rPr>
        <w:t xml:space="preserve"> (Mar.10)</w:t>
      </w:r>
      <w:r w:rsidRPr="00606EF2">
        <w:rPr>
          <w:rFonts w:ascii="Calibri" w:hAnsi="Calibri" w:cs="Calibri"/>
          <w:sz w:val="24"/>
          <w:szCs w:val="24"/>
        </w:rPr>
        <w:t xml:space="preserve">: </w:t>
      </w:r>
      <w:r w:rsidR="001871F6">
        <w:rPr>
          <w:rFonts w:ascii="Calibri" w:hAnsi="Calibri" w:cs="Calibri"/>
          <w:sz w:val="24"/>
          <w:szCs w:val="24"/>
        </w:rPr>
        <w:t>Conceptual Backgrounds on Exchange Rate</w:t>
      </w:r>
      <w:r w:rsidR="00B14032">
        <w:rPr>
          <w:rFonts w:ascii="Calibri" w:hAnsi="Calibri" w:cs="Calibri"/>
          <w:sz w:val="24"/>
          <w:szCs w:val="24"/>
        </w:rPr>
        <w:t>s</w:t>
      </w:r>
      <w:r w:rsidR="00730AB7">
        <w:rPr>
          <w:rFonts w:ascii="Calibri" w:hAnsi="Calibri" w:cs="Calibri"/>
          <w:sz w:val="24"/>
          <w:szCs w:val="24"/>
        </w:rPr>
        <w:t xml:space="preserve"> </w:t>
      </w:r>
    </w:p>
    <w:p w:rsidR="009A4E2B" w:rsidRDefault="00256EE7" w:rsidP="009A4E2B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>Week 3</w:t>
      </w:r>
      <w:r>
        <w:rPr>
          <w:rFonts w:ascii="Calibri" w:hAnsi="Calibri" w:cs="Calibri"/>
          <w:sz w:val="24"/>
          <w:szCs w:val="24"/>
        </w:rPr>
        <w:t xml:space="preserve"> (Mar.17)</w:t>
      </w:r>
      <w:r w:rsidRPr="00606EF2">
        <w:rPr>
          <w:rFonts w:ascii="Calibri" w:hAnsi="Calibri" w:cs="Calibri"/>
          <w:sz w:val="24"/>
          <w:szCs w:val="24"/>
        </w:rPr>
        <w:t xml:space="preserve">: </w:t>
      </w:r>
      <w:r w:rsidR="00B14032">
        <w:rPr>
          <w:rFonts w:ascii="Calibri" w:hAnsi="Calibri" w:cs="Calibri"/>
          <w:sz w:val="24"/>
          <w:szCs w:val="24"/>
        </w:rPr>
        <w:t>Exchange Rate Pass-Through (I)</w:t>
      </w:r>
      <w:r w:rsidR="009A4E2B" w:rsidRPr="00606EF2">
        <w:rPr>
          <w:rFonts w:ascii="Calibri" w:hAnsi="Calibri" w:cs="Calibri"/>
          <w:sz w:val="24"/>
          <w:szCs w:val="24"/>
        </w:rPr>
        <w:t xml:space="preserve"> </w:t>
      </w:r>
    </w:p>
    <w:p w:rsidR="00D717AB" w:rsidRDefault="00385E6D" w:rsidP="009A4E2B">
      <w:pPr>
        <w:spacing w:before="100" w:line="360" w:lineRule="auto"/>
        <w:rPr>
          <w:rFonts w:ascii="Calibri" w:hAnsi="Calibri" w:cs="Calibri"/>
          <w:sz w:val="24"/>
          <w:szCs w:val="24"/>
        </w:rPr>
      </w:pPr>
      <w:hyperlink r:id="rId13" w:history="1">
        <w:r w:rsidR="00A26BC6" w:rsidRPr="00A26BC6">
          <w:rPr>
            <w:rStyle w:val="Hyperlink"/>
            <w:rFonts w:ascii="Calibri" w:hAnsi="Calibri" w:cs="Calibri"/>
            <w:sz w:val="24"/>
            <w:szCs w:val="24"/>
          </w:rPr>
          <w:t xml:space="preserve">Burstein, A., &amp; </w:t>
        </w:r>
        <w:proofErr w:type="spellStart"/>
        <w:r w:rsidR="00A26BC6" w:rsidRPr="00A26BC6">
          <w:rPr>
            <w:rStyle w:val="Hyperlink"/>
            <w:rFonts w:ascii="Calibri" w:hAnsi="Calibri" w:cs="Calibri"/>
            <w:sz w:val="24"/>
            <w:szCs w:val="24"/>
          </w:rPr>
          <w:t>Gopinath</w:t>
        </w:r>
        <w:proofErr w:type="spellEnd"/>
        <w:r w:rsidR="00A26BC6" w:rsidRPr="00A26BC6">
          <w:rPr>
            <w:rStyle w:val="Hyperlink"/>
            <w:rFonts w:ascii="Calibri" w:hAnsi="Calibri" w:cs="Calibri"/>
            <w:sz w:val="24"/>
            <w:szCs w:val="24"/>
          </w:rPr>
          <w:t>, G. (2014). “International Prices and Exchange Rates” in Handbook of International Economics Vol.4.</w:t>
        </w:r>
      </w:hyperlink>
    </w:p>
    <w:p w:rsidR="001522A4" w:rsidRDefault="00256EE7" w:rsidP="001522A4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>Week 4</w:t>
      </w:r>
      <w:r>
        <w:rPr>
          <w:rFonts w:ascii="Calibri" w:hAnsi="Calibri" w:cs="Calibri"/>
          <w:sz w:val="24"/>
          <w:szCs w:val="24"/>
        </w:rPr>
        <w:t xml:space="preserve"> (Mar.24)</w:t>
      </w:r>
      <w:r w:rsidRPr="00606EF2">
        <w:rPr>
          <w:rFonts w:ascii="Calibri" w:hAnsi="Calibri" w:cs="Calibri"/>
          <w:sz w:val="24"/>
          <w:szCs w:val="24"/>
        </w:rPr>
        <w:t xml:space="preserve">: </w:t>
      </w:r>
      <w:r w:rsidR="00B14032">
        <w:rPr>
          <w:rFonts w:ascii="Calibri" w:hAnsi="Calibri" w:cs="Calibri"/>
          <w:sz w:val="24"/>
          <w:szCs w:val="24"/>
        </w:rPr>
        <w:t>Exchange Rate Pass-Through (II)</w:t>
      </w:r>
    </w:p>
    <w:p w:rsidR="00D717AB" w:rsidRDefault="00385E6D" w:rsidP="001522A4">
      <w:pPr>
        <w:spacing w:before="100" w:line="360" w:lineRule="auto"/>
        <w:rPr>
          <w:rFonts w:ascii="Calibri" w:hAnsi="Calibri" w:cs="Calibri"/>
          <w:sz w:val="24"/>
          <w:szCs w:val="24"/>
        </w:rPr>
      </w:pPr>
      <w:hyperlink r:id="rId14" w:history="1">
        <w:proofErr w:type="spellStart"/>
        <w:r w:rsidR="00A26BC6" w:rsidRPr="00A26BC6">
          <w:rPr>
            <w:rStyle w:val="Hyperlink"/>
            <w:rFonts w:ascii="Calibri" w:hAnsi="Calibri" w:cs="Calibri"/>
            <w:sz w:val="24"/>
            <w:szCs w:val="24"/>
          </w:rPr>
          <w:t>Amiti</w:t>
        </w:r>
        <w:proofErr w:type="spellEnd"/>
        <w:r w:rsidR="00A26BC6" w:rsidRPr="00A26BC6">
          <w:rPr>
            <w:rStyle w:val="Hyperlink"/>
            <w:rFonts w:ascii="Calibri" w:hAnsi="Calibri" w:cs="Calibri"/>
            <w:sz w:val="24"/>
            <w:szCs w:val="24"/>
          </w:rPr>
          <w:t xml:space="preserve">, M., </w:t>
        </w:r>
        <w:proofErr w:type="spellStart"/>
        <w:r w:rsidR="00A26BC6" w:rsidRPr="00A26BC6">
          <w:rPr>
            <w:rStyle w:val="Hyperlink"/>
            <w:rFonts w:ascii="Calibri" w:hAnsi="Calibri" w:cs="Calibri"/>
            <w:sz w:val="24"/>
            <w:szCs w:val="24"/>
          </w:rPr>
          <w:t>Itskhoki</w:t>
        </w:r>
        <w:proofErr w:type="spellEnd"/>
        <w:r w:rsidR="00A26BC6" w:rsidRPr="00A26BC6">
          <w:rPr>
            <w:rStyle w:val="Hyperlink"/>
            <w:rFonts w:ascii="Calibri" w:hAnsi="Calibri" w:cs="Calibri"/>
            <w:sz w:val="24"/>
            <w:szCs w:val="24"/>
          </w:rPr>
          <w:t xml:space="preserve">, O., &amp; </w:t>
        </w:r>
        <w:proofErr w:type="spellStart"/>
        <w:r w:rsidR="00A26BC6" w:rsidRPr="00A26BC6">
          <w:rPr>
            <w:rStyle w:val="Hyperlink"/>
            <w:rFonts w:ascii="Calibri" w:hAnsi="Calibri" w:cs="Calibri"/>
            <w:sz w:val="24"/>
            <w:szCs w:val="24"/>
          </w:rPr>
          <w:t>Konings</w:t>
        </w:r>
        <w:proofErr w:type="spellEnd"/>
        <w:r w:rsidR="00A26BC6" w:rsidRPr="00A26BC6">
          <w:rPr>
            <w:rStyle w:val="Hyperlink"/>
            <w:rFonts w:ascii="Calibri" w:hAnsi="Calibri" w:cs="Calibri"/>
            <w:sz w:val="24"/>
            <w:szCs w:val="24"/>
          </w:rPr>
          <w:t>, J. (2014). “Importers, Exporters, and Exchange Rate Disconnect”</w:t>
        </w:r>
        <w:r w:rsidR="00A26BC6">
          <w:rPr>
            <w:rStyle w:val="Hyperlink"/>
            <w:rFonts w:ascii="Calibri" w:hAnsi="Calibri" w:cs="Calibri"/>
            <w:sz w:val="24"/>
            <w:szCs w:val="24"/>
          </w:rPr>
          <w:t>.</w:t>
        </w:r>
        <w:r w:rsidR="00A26BC6" w:rsidRPr="00A26BC6">
          <w:rPr>
            <w:rStyle w:val="Hyperlink"/>
            <w:rFonts w:ascii="Calibri" w:hAnsi="Calibri" w:cs="Calibri"/>
            <w:sz w:val="24"/>
            <w:szCs w:val="24"/>
          </w:rPr>
          <w:t xml:space="preserve"> </w:t>
        </w:r>
        <w:r w:rsidR="00A26BC6" w:rsidRPr="00A26BC6">
          <w:rPr>
            <w:rStyle w:val="Hyperlink"/>
            <w:rFonts w:ascii="Calibri" w:hAnsi="Calibri" w:cs="Calibri"/>
            <w:i/>
            <w:sz w:val="24"/>
            <w:szCs w:val="24"/>
          </w:rPr>
          <w:t>American Economic Review</w:t>
        </w:r>
        <w:r w:rsidR="00A26BC6" w:rsidRPr="00A26BC6">
          <w:rPr>
            <w:rStyle w:val="Hyperlink"/>
            <w:rFonts w:ascii="Calibri" w:hAnsi="Calibri" w:cs="Calibri"/>
            <w:sz w:val="24"/>
            <w:szCs w:val="24"/>
          </w:rPr>
          <w:t>, 104(7), 1942-1978.</w:t>
        </w:r>
      </w:hyperlink>
    </w:p>
    <w:p w:rsidR="00A26BC6" w:rsidRDefault="00385E6D" w:rsidP="001522A4">
      <w:pPr>
        <w:spacing w:before="100" w:line="360" w:lineRule="auto"/>
        <w:rPr>
          <w:rFonts w:ascii="Calibri" w:hAnsi="Calibri" w:cs="Calibri"/>
          <w:sz w:val="24"/>
          <w:szCs w:val="24"/>
        </w:rPr>
      </w:pPr>
      <w:hyperlink r:id="rId15" w:history="1">
        <w:proofErr w:type="spellStart"/>
        <w:r w:rsidR="00A26BC6" w:rsidRPr="00A26BC6">
          <w:rPr>
            <w:rStyle w:val="Hyperlink"/>
            <w:rFonts w:ascii="Calibri" w:hAnsi="Calibri" w:cs="Calibri"/>
            <w:sz w:val="24"/>
            <w:szCs w:val="24"/>
          </w:rPr>
          <w:t>Ahn</w:t>
        </w:r>
        <w:proofErr w:type="spellEnd"/>
        <w:r w:rsidR="00A26BC6" w:rsidRPr="00A26BC6">
          <w:rPr>
            <w:rStyle w:val="Hyperlink"/>
            <w:rFonts w:ascii="Calibri" w:hAnsi="Calibri" w:cs="Calibri"/>
            <w:sz w:val="24"/>
            <w:szCs w:val="24"/>
          </w:rPr>
          <w:t>, J., &amp; Park</w:t>
        </w:r>
        <w:r w:rsidR="00A26BC6">
          <w:rPr>
            <w:rStyle w:val="Hyperlink"/>
            <w:rFonts w:ascii="Calibri" w:hAnsi="Calibri" w:cs="Calibri"/>
            <w:sz w:val="24"/>
            <w:szCs w:val="24"/>
          </w:rPr>
          <w:t>, C</w:t>
        </w:r>
        <w:r w:rsidR="00A26BC6" w:rsidRPr="00A26BC6">
          <w:rPr>
            <w:rStyle w:val="Hyperlink"/>
            <w:rFonts w:ascii="Calibri" w:hAnsi="Calibri" w:cs="Calibri"/>
            <w:sz w:val="24"/>
            <w:szCs w:val="24"/>
          </w:rPr>
          <w:t>. (2014). “Exchange Rate Pass-through to Domestic Producer Prices: Evidence from Korean Firm-level Pricing Surveys”. Economics Letters, 125(1), 138-142.</w:t>
        </w:r>
      </w:hyperlink>
    </w:p>
    <w:p w:rsidR="00A26BC6" w:rsidRDefault="00385E6D" w:rsidP="00A26BC6">
      <w:pPr>
        <w:spacing w:before="100" w:line="360" w:lineRule="auto"/>
        <w:rPr>
          <w:rFonts w:ascii="Calibri" w:hAnsi="Calibri" w:cs="Calibri"/>
          <w:sz w:val="24"/>
          <w:szCs w:val="24"/>
        </w:rPr>
      </w:pPr>
      <w:hyperlink r:id="rId16" w:history="1">
        <w:proofErr w:type="spellStart"/>
        <w:r w:rsidR="00A26BC6" w:rsidRPr="00A26BC6">
          <w:rPr>
            <w:rStyle w:val="Hyperlink"/>
            <w:rFonts w:ascii="Calibri" w:hAnsi="Calibri" w:cs="Calibri"/>
            <w:sz w:val="24"/>
            <w:szCs w:val="24"/>
          </w:rPr>
          <w:t>Ahn</w:t>
        </w:r>
        <w:proofErr w:type="spellEnd"/>
        <w:r w:rsidR="00A26BC6" w:rsidRPr="00A26BC6">
          <w:rPr>
            <w:rStyle w:val="Hyperlink"/>
            <w:rFonts w:ascii="Calibri" w:hAnsi="Calibri" w:cs="Calibri"/>
            <w:sz w:val="24"/>
            <w:szCs w:val="24"/>
          </w:rPr>
          <w:t>, J., &amp; Park</w:t>
        </w:r>
        <w:r w:rsidR="00A26BC6">
          <w:rPr>
            <w:rStyle w:val="Hyperlink"/>
            <w:rFonts w:ascii="Calibri" w:hAnsi="Calibri" w:cs="Calibri"/>
            <w:sz w:val="24"/>
            <w:szCs w:val="24"/>
          </w:rPr>
          <w:t>, C., &amp; Park, C</w:t>
        </w:r>
        <w:r w:rsidR="00A26BC6" w:rsidRPr="00A26BC6">
          <w:rPr>
            <w:rStyle w:val="Hyperlink"/>
            <w:rFonts w:ascii="Calibri" w:hAnsi="Calibri" w:cs="Calibri"/>
            <w:sz w:val="24"/>
            <w:szCs w:val="24"/>
          </w:rPr>
          <w:t>. (201</w:t>
        </w:r>
        <w:r w:rsidR="00A26BC6">
          <w:rPr>
            <w:rStyle w:val="Hyperlink"/>
            <w:rFonts w:ascii="Calibri" w:hAnsi="Calibri" w:cs="Calibri"/>
            <w:sz w:val="24"/>
            <w:szCs w:val="24"/>
          </w:rPr>
          <w:t>7</w:t>
        </w:r>
        <w:r w:rsidR="00A26BC6" w:rsidRPr="00A26BC6">
          <w:rPr>
            <w:rStyle w:val="Hyperlink"/>
            <w:rFonts w:ascii="Calibri" w:hAnsi="Calibri" w:cs="Calibri"/>
            <w:sz w:val="24"/>
            <w:szCs w:val="24"/>
          </w:rPr>
          <w:t>). “</w:t>
        </w:r>
        <w:r w:rsidR="00A26BC6">
          <w:rPr>
            <w:rStyle w:val="Hyperlink"/>
            <w:rFonts w:ascii="Calibri" w:hAnsi="Calibri" w:cs="Calibri"/>
            <w:sz w:val="24"/>
            <w:szCs w:val="24"/>
          </w:rPr>
          <w:t>Pass-through of Imported Input Prices to Domestic Producer Prices: Evidence from Sector-level Data</w:t>
        </w:r>
        <w:r w:rsidR="00A26BC6" w:rsidRPr="00A26BC6">
          <w:rPr>
            <w:rStyle w:val="Hyperlink"/>
            <w:rFonts w:ascii="Calibri" w:hAnsi="Calibri" w:cs="Calibri"/>
            <w:sz w:val="24"/>
            <w:szCs w:val="24"/>
          </w:rPr>
          <w:t xml:space="preserve">”. </w:t>
        </w:r>
        <w:r w:rsidR="00A26BC6">
          <w:rPr>
            <w:rStyle w:val="Hyperlink"/>
            <w:rFonts w:ascii="Calibri" w:hAnsi="Calibri" w:cs="Calibri"/>
            <w:sz w:val="24"/>
            <w:szCs w:val="24"/>
          </w:rPr>
          <w:t>B.E. Journal of Macroeconomics</w:t>
        </w:r>
        <w:r w:rsidR="00A26BC6" w:rsidRPr="00A26BC6">
          <w:rPr>
            <w:rStyle w:val="Hyperlink"/>
            <w:rFonts w:ascii="Calibri" w:hAnsi="Calibri" w:cs="Calibri"/>
            <w:sz w:val="24"/>
            <w:szCs w:val="24"/>
          </w:rPr>
          <w:t xml:space="preserve">, </w:t>
        </w:r>
        <w:r w:rsidR="00A26BC6">
          <w:rPr>
            <w:rStyle w:val="Hyperlink"/>
            <w:rFonts w:ascii="Calibri" w:hAnsi="Calibri" w:cs="Calibri"/>
            <w:sz w:val="24"/>
            <w:szCs w:val="24"/>
          </w:rPr>
          <w:t>17</w:t>
        </w:r>
        <w:r w:rsidR="00A26BC6" w:rsidRPr="00A26BC6">
          <w:rPr>
            <w:rStyle w:val="Hyperlink"/>
            <w:rFonts w:ascii="Calibri" w:hAnsi="Calibri" w:cs="Calibri"/>
            <w:sz w:val="24"/>
            <w:szCs w:val="24"/>
          </w:rPr>
          <w:t>(</w:t>
        </w:r>
        <w:r w:rsidR="00A26BC6">
          <w:rPr>
            <w:rStyle w:val="Hyperlink"/>
            <w:rFonts w:ascii="Calibri" w:hAnsi="Calibri" w:cs="Calibri"/>
            <w:sz w:val="24"/>
            <w:szCs w:val="24"/>
          </w:rPr>
          <w:t>2</w:t>
        </w:r>
        <w:r w:rsidR="00A26BC6" w:rsidRPr="00A26BC6">
          <w:rPr>
            <w:rStyle w:val="Hyperlink"/>
            <w:rFonts w:ascii="Calibri" w:hAnsi="Calibri" w:cs="Calibri"/>
            <w:sz w:val="24"/>
            <w:szCs w:val="24"/>
          </w:rPr>
          <w:t>).</w:t>
        </w:r>
      </w:hyperlink>
    </w:p>
    <w:p w:rsidR="001522A4" w:rsidRDefault="00256EE7" w:rsidP="001522A4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>Week 5</w:t>
      </w:r>
      <w:r>
        <w:rPr>
          <w:rFonts w:ascii="Calibri" w:hAnsi="Calibri" w:cs="Calibri"/>
          <w:sz w:val="24"/>
          <w:szCs w:val="24"/>
        </w:rPr>
        <w:t xml:space="preserve"> (Mar.31)</w:t>
      </w:r>
      <w:r w:rsidRPr="00606EF2">
        <w:rPr>
          <w:rFonts w:ascii="Calibri" w:hAnsi="Calibri" w:cs="Calibri"/>
          <w:sz w:val="24"/>
          <w:szCs w:val="24"/>
        </w:rPr>
        <w:t xml:space="preserve">: </w:t>
      </w:r>
      <w:r w:rsidR="00B14032">
        <w:rPr>
          <w:rFonts w:ascii="Calibri" w:hAnsi="Calibri" w:cs="Calibri"/>
          <w:sz w:val="24"/>
          <w:szCs w:val="24"/>
        </w:rPr>
        <w:t>Exchange Rate and International Trade</w:t>
      </w:r>
    </w:p>
    <w:p w:rsidR="00E773D9" w:rsidRDefault="00385E6D" w:rsidP="001522A4">
      <w:pPr>
        <w:spacing w:before="100" w:line="360" w:lineRule="auto"/>
        <w:rPr>
          <w:rFonts w:ascii="Calibri" w:hAnsi="Calibri" w:cs="Calibri"/>
          <w:sz w:val="24"/>
          <w:szCs w:val="24"/>
        </w:rPr>
      </w:pPr>
      <w:hyperlink r:id="rId17" w:history="1">
        <w:proofErr w:type="spellStart"/>
        <w:r w:rsidR="00E773D9" w:rsidRPr="00E773D9">
          <w:rPr>
            <w:rStyle w:val="Hyperlink"/>
            <w:rFonts w:ascii="Calibri" w:hAnsi="Calibri" w:cs="Calibri"/>
            <w:sz w:val="24"/>
            <w:szCs w:val="24"/>
          </w:rPr>
          <w:t>Bussiere</w:t>
        </w:r>
        <w:proofErr w:type="spellEnd"/>
        <w:r w:rsidR="00E773D9" w:rsidRPr="00E773D9">
          <w:rPr>
            <w:rStyle w:val="Hyperlink"/>
            <w:rFonts w:ascii="Calibri" w:hAnsi="Calibri" w:cs="Calibri"/>
            <w:sz w:val="24"/>
            <w:szCs w:val="24"/>
          </w:rPr>
          <w:t xml:space="preserve">, M., </w:t>
        </w:r>
        <w:proofErr w:type="spellStart"/>
        <w:r w:rsidR="00E773D9" w:rsidRPr="00E773D9">
          <w:rPr>
            <w:rStyle w:val="Hyperlink"/>
            <w:rFonts w:ascii="Calibri" w:hAnsi="Calibri" w:cs="Calibri"/>
            <w:sz w:val="24"/>
            <w:szCs w:val="24"/>
          </w:rPr>
          <w:t>Gaulier</w:t>
        </w:r>
        <w:proofErr w:type="spellEnd"/>
        <w:r w:rsidR="00E773D9" w:rsidRPr="00E773D9">
          <w:rPr>
            <w:rStyle w:val="Hyperlink"/>
            <w:rFonts w:ascii="Calibri" w:hAnsi="Calibri" w:cs="Calibri"/>
            <w:sz w:val="24"/>
            <w:szCs w:val="24"/>
          </w:rPr>
          <w:t xml:space="preserve">, G., &amp; </w:t>
        </w:r>
        <w:proofErr w:type="spellStart"/>
        <w:r w:rsidR="00E773D9" w:rsidRPr="00E773D9">
          <w:rPr>
            <w:rStyle w:val="Hyperlink"/>
            <w:rFonts w:ascii="Calibri" w:hAnsi="Calibri" w:cs="Calibri"/>
            <w:sz w:val="24"/>
            <w:szCs w:val="24"/>
          </w:rPr>
          <w:t>Steingress</w:t>
        </w:r>
        <w:proofErr w:type="spellEnd"/>
        <w:r w:rsidR="00E773D9" w:rsidRPr="00E773D9">
          <w:rPr>
            <w:rStyle w:val="Hyperlink"/>
            <w:rFonts w:ascii="Calibri" w:hAnsi="Calibri" w:cs="Calibri"/>
            <w:sz w:val="24"/>
            <w:szCs w:val="24"/>
          </w:rPr>
          <w:t>, W. (2020). “Global Trade Flows: Revisiting the Exchange Rate Elasticities”. Open Economies Review, 31: 25-78.</w:t>
        </w:r>
      </w:hyperlink>
    </w:p>
    <w:p w:rsidR="00F44A6C" w:rsidRDefault="00385E6D" w:rsidP="001522A4">
      <w:pPr>
        <w:spacing w:before="100" w:line="360" w:lineRule="auto"/>
        <w:rPr>
          <w:rStyle w:val="Hyperlink"/>
          <w:rFonts w:ascii="Calibri" w:hAnsi="Calibri" w:cs="Calibri"/>
          <w:sz w:val="24"/>
          <w:szCs w:val="24"/>
        </w:rPr>
      </w:pPr>
      <w:hyperlink r:id="rId18" w:history="1">
        <w:r w:rsidR="00F44A6C" w:rsidRPr="00F44A6C">
          <w:rPr>
            <w:rStyle w:val="Hyperlink"/>
            <w:rFonts w:ascii="Calibri" w:hAnsi="Calibri" w:cs="Calibri"/>
            <w:sz w:val="24"/>
            <w:szCs w:val="24"/>
          </w:rPr>
          <w:t xml:space="preserve">Ahmed, S., </w:t>
        </w:r>
        <w:proofErr w:type="spellStart"/>
        <w:r w:rsidR="00F44A6C" w:rsidRPr="00F44A6C">
          <w:rPr>
            <w:rStyle w:val="Hyperlink"/>
            <w:rFonts w:ascii="Calibri" w:hAnsi="Calibri" w:cs="Calibri"/>
            <w:sz w:val="24"/>
            <w:szCs w:val="24"/>
          </w:rPr>
          <w:t>Appendino</w:t>
        </w:r>
        <w:proofErr w:type="spellEnd"/>
        <w:r w:rsidR="00F44A6C" w:rsidRPr="00F44A6C">
          <w:rPr>
            <w:rStyle w:val="Hyperlink"/>
            <w:rFonts w:ascii="Calibri" w:hAnsi="Calibri" w:cs="Calibri"/>
            <w:sz w:val="24"/>
            <w:szCs w:val="24"/>
          </w:rPr>
          <w:t xml:space="preserve">, M., &amp; </w:t>
        </w:r>
        <w:proofErr w:type="spellStart"/>
        <w:r w:rsidR="00F44A6C" w:rsidRPr="00F44A6C">
          <w:rPr>
            <w:rStyle w:val="Hyperlink"/>
            <w:rFonts w:ascii="Calibri" w:hAnsi="Calibri" w:cs="Calibri"/>
            <w:sz w:val="24"/>
            <w:szCs w:val="24"/>
          </w:rPr>
          <w:t>Ruta</w:t>
        </w:r>
        <w:proofErr w:type="spellEnd"/>
        <w:r w:rsidR="00F44A6C" w:rsidRPr="00F44A6C">
          <w:rPr>
            <w:rStyle w:val="Hyperlink"/>
            <w:rFonts w:ascii="Calibri" w:hAnsi="Calibri" w:cs="Calibri"/>
            <w:sz w:val="24"/>
            <w:szCs w:val="24"/>
          </w:rPr>
          <w:t>, M. (2017). “Global Value Chains and the Exchange Rate Elasticity”. B.E. Journal of Macroeconomics, 17(1).</w:t>
        </w:r>
      </w:hyperlink>
    </w:p>
    <w:p w:rsidR="00DF6E15" w:rsidRDefault="00385E6D" w:rsidP="001522A4">
      <w:pPr>
        <w:spacing w:before="100" w:line="360" w:lineRule="auto"/>
        <w:rPr>
          <w:rFonts w:ascii="Calibri" w:hAnsi="Calibri" w:cs="Calibri"/>
          <w:sz w:val="24"/>
          <w:szCs w:val="24"/>
        </w:rPr>
      </w:pPr>
      <w:hyperlink r:id="rId19" w:history="1">
        <w:proofErr w:type="spellStart"/>
        <w:r w:rsidR="00854E17" w:rsidRPr="00854E17">
          <w:rPr>
            <w:rStyle w:val="Hyperlink"/>
            <w:rFonts w:ascii="Calibri" w:hAnsi="Calibri" w:cs="Calibri"/>
            <w:sz w:val="24"/>
            <w:szCs w:val="24"/>
          </w:rPr>
          <w:t>Ahn</w:t>
        </w:r>
        <w:proofErr w:type="spellEnd"/>
        <w:r w:rsidR="00854E17" w:rsidRPr="00854E17">
          <w:rPr>
            <w:rStyle w:val="Hyperlink"/>
            <w:rFonts w:ascii="Calibri" w:hAnsi="Calibri" w:cs="Calibri"/>
            <w:sz w:val="24"/>
            <w:szCs w:val="24"/>
          </w:rPr>
          <w:t xml:space="preserve">, J., Mano, R., &amp; Zhou, J. (2020). “Real Exchange Rate and External Balance: How Important Are Price </w:t>
        </w:r>
        <w:proofErr w:type="spellStart"/>
        <w:r w:rsidR="00854E17" w:rsidRPr="00854E17">
          <w:rPr>
            <w:rStyle w:val="Hyperlink"/>
            <w:rFonts w:ascii="Calibri" w:hAnsi="Calibri" w:cs="Calibri"/>
            <w:sz w:val="24"/>
            <w:szCs w:val="24"/>
          </w:rPr>
          <w:t>Defaltors</w:t>
        </w:r>
        <w:proofErr w:type="spellEnd"/>
        <w:r w:rsidR="00854E17" w:rsidRPr="00854E17">
          <w:rPr>
            <w:rStyle w:val="Hyperlink"/>
            <w:rFonts w:ascii="Calibri" w:hAnsi="Calibri" w:cs="Calibri"/>
            <w:sz w:val="24"/>
            <w:szCs w:val="24"/>
          </w:rPr>
          <w:t>?</w:t>
        </w:r>
        <w:proofErr w:type="gramStart"/>
        <w:r w:rsidR="00854E17" w:rsidRPr="00854E17">
          <w:rPr>
            <w:rStyle w:val="Hyperlink"/>
            <w:rFonts w:ascii="Calibri" w:hAnsi="Calibri" w:cs="Calibri"/>
            <w:sz w:val="24"/>
            <w:szCs w:val="24"/>
          </w:rPr>
          <w:t>”.</w:t>
        </w:r>
        <w:proofErr w:type="gramEnd"/>
        <w:r w:rsidR="00854E17" w:rsidRPr="00854E17">
          <w:rPr>
            <w:rStyle w:val="Hyperlink"/>
            <w:rFonts w:ascii="Calibri" w:hAnsi="Calibri" w:cs="Calibri"/>
            <w:sz w:val="24"/>
            <w:szCs w:val="24"/>
          </w:rPr>
          <w:t xml:space="preserve"> Journal of Money, Credit and Banking, 52(8), 2111-2130.</w:t>
        </w:r>
      </w:hyperlink>
    </w:p>
    <w:p w:rsidR="009A4E2B" w:rsidRDefault="00256EE7" w:rsidP="009A4E2B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>Week 6</w:t>
      </w:r>
      <w:r>
        <w:rPr>
          <w:rFonts w:ascii="Calibri" w:hAnsi="Calibri" w:cs="Calibri"/>
          <w:sz w:val="24"/>
          <w:szCs w:val="24"/>
        </w:rPr>
        <w:t xml:space="preserve"> (Apr.7)</w:t>
      </w:r>
      <w:r w:rsidRPr="00606EF2">
        <w:rPr>
          <w:rFonts w:ascii="Calibri" w:hAnsi="Calibri" w:cs="Calibri"/>
          <w:sz w:val="24"/>
          <w:szCs w:val="24"/>
        </w:rPr>
        <w:t>:</w:t>
      </w:r>
      <w:r w:rsidRPr="00DE1EF6">
        <w:rPr>
          <w:rFonts w:ascii="Calibri" w:hAnsi="Calibri" w:cs="Calibri"/>
          <w:sz w:val="24"/>
          <w:szCs w:val="24"/>
        </w:rPr>
        <w:t xml:space="preserve"> </w:t>
      </w:r>
      <w:r w:rsidR="00B14032">
        <w:rPr>
          <w:rFonts w:ascii="Calibri" w:hAnsi="Calibri" w:cs="Calibri"/>
          <w:sz w:val="24"/>
          <w:szCs w:val="24"/>
        </w:rPr>
        <w:t>Exchange Rate Determination (I)</w:t>
      </w:r>
      <w:r w:rsidR="000405F3">
        <w:rPr>
          <w:rFonts w:ascii="Calibri" w:hAnsi="Calibri" w:cs="Calibri"/>
          <w:sz w:val="24"/>
          <w:szCs w:val="24"/>
        </w:rPr>
        <w:t xml:space="preserve"> </w:t>
      </w:r>
    </w:p>
    <w:p w:rsidR="00DF6E15" w:rsidRDefault="00385E6D" w:rsidP="009A4E2B">
      <w:pPr>
        <w:spacing w:before="100" w:line="360" w:lineRule="auto"/>
        <w:rPr>
          <w:rFonts w:ascii="Calibri" w:hAnsi="Calibri" w:cs="Calibri"/>
          <w:sz w:val="24"/>
          <w:szCs w:val="24"/>
        </w:rPr>
      </w:pPr>
      <w:hyperlink r:id="rId20" w:history="1">
        <w:r w:rsidR="00F44A6C" w:rsidRPr="00F44A6C">
          <w:rPr>
            <w:rStyle w:val="Hyperlink"/>
            <w:rFonts w:ascii="Calibri" w:hAnsi="Calibri" w:cs="Calibri"/>
            <w:sz w:val="24"/>
            <w:szCs w:val="24"/>
          </w:rPr>
          <w:t xml:space="preserve">Parsley, D., &amp; Wei, S-J. (2007). “A Prism into the PPP Puzzles: The Micro-Foundations of Big </w:t>
        </w:r>
        <w:r w:rsidR="00F44A6C" w:rsidRPr="00F44A6C">
          <w:rPr>
            <w:rStyle w:val="Hyperlink"/>
            <w:rFonts w:ascii="Calibri" w:hAnsi="Calibri" w:cs="Calibri"/>
            <w:sz w:val="24"/>
            <w:szCs w:val="24"/>
          </w:rPr>
          <w:lastRenderedPageBreak/>
          <w:t>Mac Real Exchange Rates”. Economic Journal, 117(October), 1336-1356.</w:t>
        </w:r>
      </w:hyperlink>
    </w:p>
    <w:p w:rsidR="009A4E2B" w:rsidRDefault="00256EE7" w:rsidP="009A4E2B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>Week 7</w:t>
      </w:r>
      <w:r>
        <w:rPr>
          <w:rFonts w:ascii="Calibri" w:hAnsi="Calibri" w:cs="Calibri"/>
          <w:sz w:val="24"/>
          <w:szCs w:val="24"/>
        </w:rPr>
        <w:t xml:space="preserve"> (Apr.14)</w:t>
      </w:r>
      <w:r w:rsidRPr="00606EF2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</w:t>
      </w:r>
      <w:r w:rsidR="00B14032">
        <w:rPr>
          <w:rFonts w:ascii="Calibri" w:hAnsi="Calibri" w:cs="Calibri"/>
          <w:sz w:val="24"/>
          <w:szCs w:val="24"/>
        </w:rPr>
        <w:t>Exchange Rate Determination (II)</w:t>
      </w:r>
    </w:p>
    <w:p w:rsidR="009326EF" w:rsidRDefault="00385E6D" w:rsidP="00465119">
      <w:pPr>
        <w:spacing w:before="100" w:line="360" w:lineRule="auto"/>
        <w:rPr>
          <w:rStyle w:val="Hyperlink"/>
          <w:rFonts w:ascii="Calibri" w:hAnsi="Calibri" w:cs="Calibri"/>
          <w:sz w:val="24"/>
          <w:szCs w:val="24"/>
        </w:rPr>
      </w:pPr>
      <w:hyperlink r:id="rId21" w:history="1">
        <w:r w:rsidR="009326EF" w:rsidRPr="009326EF">
          <w:rPr>
            <w:rStyle w:val="Hyperlink"/>
            <w:rFonts w:ascii="Calibri" w:hAnsi="Calibri" w:cs="Calibri"/>
            <w:sz w:val="24"/>
            <w:szCs w:val="24"/>
          </w:rPr>
          <w:t xml:space="preserve">Burnside, C. (2019). “Exchange Rates, interest Parity, and the Carry Trade”. Oxford Research </w:t>
        </w:r>
        <w:proofErr w:type="spellStart"/>
        <w:r w:rsidR="009326EF" w:rsidRPr="009326EF">
          <w:rPr>
            <w:rStyle w:val="Hyperlink"/>
            <w:rFonts w:ascii="Calibri" w:hAnsi="Calibri" w:cs="Calibri"/>
            <w:sz w:val="24"/>
            <w:szCs w:val="24"/>
          </w:rPr>
          <w:t>Encyclopedia</w:t>
        </w:r>
        <w:proofErr w:type="spellEnd"/>
        <w:r w:rsidR="009326EF" w:rsidRPr="009326EF">
          <w:rPr>
            <w:rStyle w:val="Hyperlink"/>
            <w:rFonts w:ascii="Calibri" w:hAnsi="Calibri" w:cs="Calibri"/>
            <w:sz w:val="24"/>
            <w:szCs w:val="24"/>
          </w:rPr>
          <w:t xml:space="preserve"> of Economics and Finance.</w:t>
        </w:r>
      </w:hyperlink>
    </w:p>
    <w:p w:rsidR="00854E17" w:rsidRPr="00465119" w:rsidRDefault="00385E6D" w:rsidP="00465119">
      <w:pPr>
        <w:spacing w:before="100" w:line="360" w:lineRule="auto"/>
        <w:rPr>
          <w:rStyle w:val="Hyperlink"/>
          <w:rFonts w:ascii="Calibri" w:hAnsi="Calibri" w:cs="Calibri"/>
          <w:sz w:val="24"/>
          <w:szCs w:val="24"/>
        </w:rPr>
      </w:pPr>
      <w:hyperlink r:id="rId22" w:history="1">
        <w:r w:rsidR="00465119" w:rsidRPr="00465119">
          <w:rPr>
            <w:rStyle w:val="Hyperlink"/>
            <w:rFonts w:ascii="Calibri" w:hAnsi="Calibri" w:cs="Calibri"/>
            <w:sz w:val="24"/>
            <w:szCs w:val="24"/>
          </w:rPr>
          <w:t xml:space="preserve">Du, W., </w:t>
        </w:r>
        <w:proofErr w:type="spellStart"/>
        <w:r w:rsidR="00465119" w:rsidRPr="00465119">
          <w:rPr>
            <w:rStyle w:val="Hyperlink"/>
            <w:rFonts w:ascii="Calibri" w:hAnsi="Calibri" w:cs="Calibri"/>
            <w:sz w:val="24"/>
            <w:szCs w:val="24"/>
          </w:rPr>
          <w:t>Tepper</w:t>
        </w:r>
        <w:proofErr w:type="spellEnd"/>
        <w:r w:rsidR="00465119" w:rsidRPr="00465119">
          <w:rPr>
            <w:rStyle w:val="Hyperlink"/>
            <w:rFonts w:ascii="Calibri" w:hAnsi="Calibri" w:cs="Calibri"/>
            <w:sz w:val="24"/>
            <w:szCs w:val="24"/>
          </w:rPr>
          <w:t xml:space="preserve">, A., &amp; </w:t>
        </w:r>
        <w:proofErr w:type="spellStart"/>
        <w:r w:rsidR="00465119" w:rsidRPr="00465119">
          <w:rPr>
            <w:rStyle w:val="Hyperlink"/>
            <w:rFonts w:ascii="Calibri" w:hAnsi="Calibri" w:cs="Calibri"/>
            <w:sz w:val="24"/>
            <w:szCs w:val="24"/>
          </w:rPr>
          <w:t>Verdelhan</w:t>
        </w:r>
        <w:proofErr w:type="spellEnd"/>
        <w:r w:rsidR="00465119" w:rsidRPr="00465119">
          <w:rPr>
            <w:rStyle w:val="Hyperlink"/>
            <w:rFonts w:ascii="Calibri" w:hAnsi="Calibri" w:cs="Calibri"/>
            <w:sz w:val="24"/>
            <w:szCs w:val="24"/>
          </w:rPr>
          <w:t>, A. (2018). “</w:t>
        </w:r>
        <w:r w:rsidR="00854E17" w:rsidRPr="00465119">
          <w:rPr>
            <w:rStyle w:val="Hyperlink"/>
            <w:rFonts w:ascii="Calibri" w:hAnsi="Calibri" w:cs="Calibri"/>
            <w:sz w:val="24"/>
            <w:szCs w:val="24"/>
          </w:rPr>
          <w:t>Deviations from Covered Interest Rate Parity</w:t>
        </w:r>
        <w:r w:rsidR="00465119" w:rsidRPr="00465119">
          <w:rPr>
            <w:rStyle w:val="Hyperlink"/>
            <w:rFonts w:ascii="Calibri" w:hAnsi="Calibri" w:cs="Calibri"/>
            <w:sz w:val="24"/>
            <w:szCs w:val="24"/>
          </w:rPr>
          <w:t>”, Journal of Finance, 73(3), 915-957</w:t>
        </w:r>
      </w:hyperlink>
      <w:r w:rsidR="00465119">
        <w:rPr>
          <w:rStyle w:val="Hyperlink"/>
          <w:rFonts w:ascii="Calibri" w:hAnsi="Calibri" w:cs="Calibri"/>
          <w:sz w:val="24"/>
          <w:szCs w:val="24"/>
        </w:rPr>
        <w:t>.</w:t>
      </w:r>
    </w:p>
    <w:p w:rsidR="00C62D72" w:rsidRDefault="00256EE7" w:rsidP="00F87D64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>Week 8</w:t>
      </w:r>
      <w:r>
        <w:rPr>
          <w:rFonts w:ascii="Calibri" w:hAnsi="Calibri" w:cs="Calibri"/>
          <w:sz w:val="24"/>
          <w:szCs w:val="24"/>
        </w:rPr>
        <w:t xml:space="preserve"> (Apr.21)</w:t>
      </w:r>
      <w:r w:rsidRPr="00606EF2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</w:t>
      </w:r>
      <w:r w:rsidR="00B14032">
        <w:rPr>
          <w:rFonts w:ascii="Calibri" w:hAnsi="Calibri" w:cs="Calibri"/>
          <w:sz w:val="24"/>
          <w:szCs w:val="24"/>
        </w:rPr>
        <w:t>Exchange Rate and Macroeconomic Policies</w:t>
      </w:r>
      <w:r w:rsidR="00F87D64">
        <w:rPr>
          <w:rFonts w:ascii="Calibri" w:hAnsi="Calibri" w:cs="Calibri"/>
          <w:sz w:val="24"/>
          <w:szCs w:val="24"/>
        </w:rPr>
        <w:t xml:space="preserve"> </w:t>
      </w:r>
    </w:p>
    <w:p w:rsidR="00E17C99" w:rsidRDefault="00256EE7" w:rsidP="001522A4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>Week 9</w:t>
      </w:r>
      <w:r>
        <w:rPr>
          <w:rFonts w:ascii="Calibri" w:hAnsi="Calibri" w:cs="Calibri"/>
          <w:sz w:val="24"/>
          <w:szCs w:val="24"/>
        </w:rPr>
        <w:t xml:space="preserve"> (Apr.28)</w:t>
      </w:r>
      <w:r w:rsidRPr="00606EF2">
        <w:rPr>
          <w:rFonts w:ascii="Calibri" w:hAnsi="Calibri" w:cs="Calibri"/>
          <w:sz w:val="24"/>
          <w:szCs w:val="24"/>
        </w:rPr>
        <w:t xml:space="preserve">: </w:t>
      </w:r>
      <w:r w:rsidR="00E17C99" w:rsidRPr="00F91EC6">
        <w:rPr>
          <w:rFonts w:ascii="Calibri" w:hAnsi="Calibri" w:cs="Calibri"/>
          <w:b/>
          <w:sz w:val="24"/>
          <w:szCs w:val="24"/>
        </w:rPr>
        <w:t>Research Proposal Presentation</w:t>
      </w:r>
      <w:r w:rsidR="00E17C99">
        <w:rPr>
          <w:rFonts w:ascii="Calibri" w:hAnsi="Calibri" w:cs="Calibri"/>
          <w:sz w:val="24"/>
          <w:szCs w:val="24"/>
        </w:rPr>
        <w:t xml:space="preserve"> </w:t>
      </w:r>
      <w:r w:rsidR="00E17C99" w:rsidRPr="00A552BF">
        <w:rPr>
          <w:rFonts w:ascii="Calibri" w:hAnsi="Calibri" w:cs="Calibri"/>
          <w:b/>
          <w:sz w:val="24"/>
          <w:szCs w:val="24"/>
        </w:rPr>
        <w:t>I (proposal stage)</w:t>
      </w:r>
      <w:r w:rsidR="00E17C99" w:rsidRPr="00606EF2">
        <w:rPr>
          <w:rFonts w:ascii="Calibri" w:hAnsi="Calibri" w:cs="Calibri"/>
          <w:sz w:val="24"/>
          <w:szCs w:val="24"/>
        </w:rPr>
        <w:t xml:space="preserve"> </w:t>
      </w:r>
    </w:p>
    <w:p w:rsidR="00C05E35" w:rsidRDefault="00256EE7" w:rsidP="001522A4">
      <w:pPr>
        <w:spacing w:before="100" w:line="360" w:lineRule="auto"/>
        <w:rPr>
          <w:rFonts w:ascii="Calibri" w:hAnsi="Calibri" w:cs="Calibri"/>
          <w:i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>Week 10</w:t>
      </w:r>
      <w:r>
        <w:rPr>
          <w:rFonts w:ascii="Calibri" w:hAnsi="Calibri" w:cs="Calibri"/>
          <w:sz w:val="24"/>
          <w:szCs w:val="24"/>
        </w:rPr>
        <w:t xml:space="preserve"> (May.5)</w:t>
      </w:r>
      <w:r w:rsidRPr="00606EF2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</w:t>
      </w:r>
      <w:r w:rsidR="00C05E35">
        <w:rPr>
          <w:rFonts w:ascii="Calibri" w:hAnsi="Calibri" w:cs="Calibri"/>
          <w:sz w:val="24"/>
          <w:szCs w:val="24"/>
        </w:rPr>
        <w:t>No class: National holiday</w:t>
      </w:r>
      <w:r w:rsidR="00C05E35" w:rsidRPr="00730AB7">
        <w:rPr>
          <w:rFonts w:ascii="Calibri" w:hAnsi="Calibri" w:cs="Calibri"/>
          <w:i/>
          <w:sz w:val="24"/>
          <w:szCs w:val="24"/>
        </w:rPr>
        <w:t xml:space="preserve"> </w:t>
      </w:r>
    </w:p>
    <w:p w:rsidR="00070CDE" w:rsidRDefault="00256EE7" w:rsidP="00070CDE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>Week 11</w:t>
      </w:r>
      <w:r>
        <w:rPr>
          <w:rFonts w:ascii="Calibri" w:hAnsi="Calibri" w:cs="Calibri"/>
          <w:sz w:val="24"/>
          <w:szCs w:val="24"/>
        </w:rPr>
        <w:t xml:space="preserve"> (May.12)</w:t>
      </w:r>
      <w:r w:rsidRPr="00606EF2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</w:t>
      </w:r>
      <w:r w:rsidR="00B14032">
        <w:rPr>
          <w:rFonts w:ascii="Calibri" w:hAnsi="Calibri" w:cs="Calibri"/>
          <w:sz w:val="24"/>
          <w:szCs w:val="24"/>
        </w:rPr>
        <w:t>Exchange Rate Regimes</w:t>
      </w:r>
    </w:p>
    <w:p w:rsidR="00982FDF" w:rsidRDefault="00385E6D" w:rsidP="00070CDE">
      <w:pPr>
        <w:spacing w:before="100" w:line="360" w:lineRule="auto"/>
        <w:rPr>
          <w:rFonts w:ascii="Calibri" w:hAnsi="Calibri" w:cs="Calibri"/>
          <w:sz w:val="24"/>
          <w:szCs w:val="24"/>
        </w:rPr>
      </w:pPr>
      <w:hyperlink r:id="rId23" w:history="1">
        <w:r w:rsidR="00982FDF" w:rsidRPr="00982FDF">
          <w:rPr>
            <w:rStyle w:val="Hyperlink"/>
            <w:rFonts w:ascii="Calibri" w:hAnsi="Calibri" w:cs="Calibri"/>
            <w:sz w:val="24"/>
            <w:szCs w:val="24"/>
          </w:rPr>
          <w:t>Rose, A. (2011). “Exchange Rate Regimes in the Modern Era: Fixed, Floating, and Flaky”. Journal of Economic Literature, 49(3), 652-672.</w:t>
        </w:r>
      </w:hyperlink>
    </w:p>
    <w:p w:rsidR="00DF6E15" w:rsidRPr="009326EF" w:rsidRDefault="009326EF" w:rsidP="00465119">
      <w:pPr>
        <w:widowControl/>
        <w:wordWrap/>
        <w:adjustRightInd w:val="0"/>
        <w:jc w:val="left"/>
        <w:rPr>
          <w:rStyle w:val="Hyperlink"/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ldChar w:fldCharType="begin"/>
      </w:r>
      <w:r>
        <w:rPr>
          <w:rFonts w:ascii="Calibri" w:hAnsi="Calibri" w:cs="Calibri"/>
          <w:sz w:val="24"/>
          <w:szCs w:val="24"/>
        </w:rPr>
        <w:instrText xml:space="preserve"> HYPERLINK "https://www.nber.org/system/files/working_papers/w21162/w21162.pdf" </w:instrText>
      </w:r>
      <w:r>
        <w:rPr>
          <w:rFonts w:ascii="Calibri" w:hAnsi="Calibri" w:cs="Calibri"/>
          <w:sz w:val="24"/>
          <w:szCs w:val="24"/>
        </w:rPr>
        <w:fldChar w:fldCharType="separate"/>
      </w:r>
      <w:r w:rsidR="00465119" w:rsidRPr="009326EF">
        <w:rPr>
          <w:rStyle w:val="Hyperlink"/>
          <w:rFonts w:ascii="Calibri" w:hAnsi="Calibri" w:cs="Calibri"/>
          <w:sz w:val="24"/>
          <w:szCs w:val="24"/>
        </w:rPr>
        <w:t>Rey, H. (201</w:t>
      </w:r>
      <w:r w:rsidR="00C63B7E" w:rsidRPr="009326EF">
        <w:rPr>
          <w:rStyle w:val="Hyperlink"/>
          <w:rFonts w:ascii="Calibri" w:hAnsi="Calibri" w:cs="Calibri"/>
          <w:sz w:val="24"/>
          <w:szCs w:val="24"/>
        </w:rPr>
        <w:t>8</w:t>
      </w:r>
      <w:r w:rsidR="00465119" w:rsidRPr="009326EF">
        <w:rPr>
          <w:rStyle w:val="Hyperlink"/>
          <w:rFonts w:ascii="Calibri" w:hAnsi="Calibri" w:cs="Calibri"/>
          <w:sz w:val="24"/>
          <w:szCs w:val="24"/>
        </w:rPr>
        <w:t>). “Dilemma not Trilemma:</w:t>
      </w:r>
      <w:r w:rsidR="007325AD" w:rsidRPr="009326EF">
        <w:rPr>
          <w:rStyle w:val="Hyperlink"/>
          <w:rFonts w:ascii="Calibri" w:hAnsi="Calibri" w:cs="Calibri"/>
          <w:sz w:val="24"/>
          <w:szCs w:val="24"/>
        </w:rPr>
        <w:t xml:space="preserve"> </w:t>
      </w:r>
      <w:r w:rsidR="00465119" w:rsidRPr="009326EF">
        <w:rPr>
          <w:rStyle w:val="Hyperlink"/>
          <w:rFonts w:ascii="Calibri" w:hAnsi="Calibri" w:cs="Calibri"/>
          <w:sz w:val="24"/>
          <w:szCs w:val="24"/>
        </w:rPr>
        <w:t xml:space="preserve">The Global Financial Cycle and Monetary Policy </w:t>
      </w:r>
      <w:r w:rsidR="007325AD" w:rsidRPr="009326EF">
        <w:rPr>
          <w:rStyle w:val="Hyperlink"/>
          <w:rFonts w:ascii="Calibri" w:hAnsi="Calibri" w:cs="Calibri"/>
          <w:sz w:val="24"/>
          <w:szCs w:val="24"/>
        </w:rPr>
        <w:t>I</w:t>
      </w:r>
      <w:r w:rsidR="00465119" w:rsidRPr="009326EF">
        <w:rPr>
          <w:rStyle w:val="Hyperlink"/>
          <w:rFonts w:ascii="Calibri" w:hAnsi="Calibri" w:cs="Calibri"/>
          <w:sz w:val="24"/>
          <w:szCs w:val="24"/>
        </w:rPr>
        <w:t>ndependence”</w:t>
      </w:r>
      <w:r w:rsidR="00C63B7E" w:rsidRPr="009326EF">
        <w:rPr>
          <w:rStyle w:val="Hyperlink"/>
          <w:rFonts w:ascii="Calibri" w:hAnsi="Calibri" w:cs="Calibri"/>
          <w:sz w:val="24"/>
          <w:szCs w:val="24"/>
        </w:rPr>
        <w:t>, NBER Working paper W21162</w:t>
      </w:r>
    </w:p>
    <w:p w:rsidR="00C05E35" w:rsidRDefault="009326EF" w:rsidP="00070CDE">
      <w:pPr>
        <w:spacing w:before="10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ldChar w:fldCharType="end"/>
      </w:r>
      <w:r w:rsidR="00256EE7" w:rsidRPr="00606EF2">
        <w:rPr>
          <w:rFonts w:ascii="Calibri" w:hAnsi="Calibri" w:cs="Calibri"/>
          <w:sz w:val="24"/>
          <w:szCs w:val="24"/>
        </w:rPr>
        <w:t>Week 12</w:t>
      </w:r>
      <w:r w:rsidR="00256EE7">
        <w:rPr>
          <w:rFonts w:ascii="Calibri" w:hAnsi="Calibri" w:cs="Calibri"/>
          <w:sz w:val="24"/>
          <w:szCs w:val="24"/>
        </w:rPr>
        <w:t xml:space="preserve"> (May.19)</w:t>
      </w:r>
      <w:r w:rsidR="00256EE7" w:rsidRPr="00606EF2">
        <w:rPr>
          <w:rFonts w:ascii="Calibri" w:hAnsi="Calibri" w:cs="Calibri"/>
          <w:sz w:val="24"/>
          <w:szCs w:val="24"/>
        </w:rPr>
        <w:t xml:space="preserve">: </w:t>
      </w:r>
      <w:r w:rsidR="00C05E35">
        <w:rPr>
          <w:rFonts w:ascii="Calibri" w:hAnsi="Calibri" w:cs="Calibri"/>
          <w:sz w:val="24"/>
          <w:szCs w:val="24"/>
        </w:rPr>
        <w:t>No class: National holiday</w:t>
      </w:r>
    </w:p>
    <w:p w:rsidR="00F87D64" w:rsidRDefault="00256EE7" w:rsidP="00F87D64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>Week 13</w:t>
      </w:r>
      <w:r>
        <w:rPr>
          <w:rFonts w:ascii="Calibri" w:hAnsi="Calibri" w:cs="Calibri"/>
          <w:sz w:val="24"/>
          <w:szCs w:val="24"/>
        </w:rPr>
        <w:t xml:space="preserve"> (May.26)</w:t>
      </w:r>
      <w:r w:rsidRPr="00606EF2">
        <w:rPr>
          <w:rFonts w:ascii="Calibri" w:hAnsi="Calibri" w:cs="Calibri"/>
          <w:sz w:val="24"/>
          <w:szCs w:val="24"/>
        </w:rPr>
        <w:t xml:space="preserve">: </w:t>
      </w:r>
      <w:r w:rsidR="00B14032">
        <w:rPr>
          <w:rFonts w:ascii="Calibri" w:hAnsi="Calibri" w:cs="Calibri"/>
          <w:sz w:val="24"/>
          <w:szCs w:val="24"/>
        </w:rPr>
        <w:t>Evaluating Equilibrium Exchange Rates</w:t>
      </w:r>
    </w:p>
    <w:p w:rsidR="00DF6E15" w:rsidRDefault="00385E6D" w:rsidP="00F87D64">
      <w:pPr>
        <w:spacing w:before="100" w:line="360" w:lineRule="auto"/>
        <w:rPr>
          <w:rFonts w:ascii="Calibri" w:hAnsi="Calibri" w:cs="Calibri"/>
          <w:sz w:val="24"/>
          <w:szCs w:val="24"/>
        </w:rPr>
      </w:pPr>
      <w:hyperlink r:id="rId24" w:anchor="sort=%40imfdate%20descending" w:history="1">
        <w:r w:rsidR="00465119" w:rsidRPr="00C63B7E">
          <w:rPr>
            <w:rStyle w:val="Hyperlink"/>
            <w:rFonts w:ascii="Calibri" w:hAnsi="Calibri" w:cs="Calibri"/>
            <w:sz w:val="24"/>
            <w:szCs w:val="24"/>
          </w:rPr>
          <w:t>IMF External Sector Report</w:t>
        </w:r>
        <w:r w:rsidR="00C63B7E" w:rsidRPr="00C63B7E">
          <w:rPr>
            <w:rStyle w:val="Hyperlink"/>
            <w:rFonts w:ascii="Calibri" w:hAnsi="Calibri" w:cs="Calibri"/>
            <w:sz w:val="24"/>
            <w:szCs w:val="24"/>
          </w:rPr>
          <w:t>s</w:t>
        </w:r>
      </w:hyperlink>
    </w:p>
    <w:p w:rsidR="00C63B7E" w:rsidRDefault="00385E6D" w:rsidP="00F87D64">
      <w:pPr>
        <w:spacing w:before="100" w:line="360" w:lineRule="auto"/>
        <w:rPr>
          <w:rFonts w:ascii="Calibri" w:hAnsi="Calibri" w:cs="Calibri"/>
          <w:sz w:val="24"/>
          <w:szCs w:val="24"/>
        </w:rPr>
      </w:pPr>
      <w:hyperlink r:id="rId25" w:history="1">
        <w:r w:rsidR="00C63B7E" w:rsidRPr="00C63B7E">
          <w:rPr>
            <w:rStyle w:val="Hyperlink"/>
            <w:rFonts w:ascii="Calibri" w:hAnsi="Calibri" w:cs="Calibri"/>
            <w:sz w:val="24"/>
            <w:szCs w:val="24"/>
          </w:rPr>
          <w:t>IMF External Balance Assessment Methodology</w:t>
        </w:r>
      </w:hyperlink>
    </w:p>
    <w:p w:rsidR="00F87D64" w:rsidRDefault="00256EE7" w:rsidP="00F87D64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>Week 14</w:t>
      </w:r>
      <w:r>
        <w:rPr>
          <w:rFonts w:ascii="Calibri" w:hAnsi="Calibri" w:cs="Calibri"/>
          <w:sz w:val="24"/>
          <w:szCs w:val="24"/>
        </w:rPr>
        <w:t xml:space="preserve"> (Jun.2): </w:t>
      </w:r>
      <w:r w:rsidR="00B14032">
        <w:rPr>
          <w:rFonts w:ascii="Calibri" w:hAnsi="Calibri" w:cs="Calibri"/>
          <w:sz w:val="24"/>
          <w:szCs w:val="24"/>
        </w:rPr>
        <w:t>Current Policy Issues on Exchange Rates</w:t>
      </w:r>
    </w:p>
    <w:p w:rsidR="008A21C8" w:rsidRPr="00606EF2" w:rsidRDefault="00256EE7" w:rsidP="009A4E2B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>Week 1</w:t>
      </w:r>
      <w:r>
        <w:rPr>
          <w:rFonts w:ascii="Calibri" w:hAnsi="Calibri" w:cs="Calibri"/>
          <w:sz w:val="24"/>
          <w:szCs w:val="24"/>
        </w:rPr>
        <w:t xml:space="preserve">5 (Jun.9): </w:t>
      </w:r>
      <w:r w:rsidR="00E17C99" w:rsidRPr="00F91EC6">
        <w:rPr>
          <w:rFonts w:ascii="Calibri" w:hAnsi="Calibri" w:cs="Calibri"/>
          <w:b/>
          <w:sz w:val="24"/>
          <w:szCs w:val="24"/>
        </w:rPr>
        <w:t>Research Proposal Presentation</w:t>
      </w:r>
      <w:r w:rsidR="00E17C99">
        <w:rPr>
          <w:rFonts w:ascii="Calibri" w:hAnsi="Calibri" w:cs="Calibri"/>
          <w:b/>
          <w:sz w:val="24"/>
          <w:szCs w:val="24"/>
        </w:rPr>
        <w:t xml:space="preserve"> II (preliminary analysis stage)</w:t>
      </w:r>
    </w:p>
    <w:sectPr w:rsidR="008A21C8" w:rsidRPr="00606EF2" w:rsidSect="00706186">
      <w:footerReference w:type="default" r:id="rId26"/>
      <w:pgSz w:w="11906" w:h="16838"/>
      <w:pgMar w:top="1701" w:right="1440" w:bottom="1440" w:left="1440" w:header="851" w:footer="62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E6D" w:rsidRDefault="00385E6D" w:rsidP="00C36A4E">
      <w:r>
        <w:separator/>
      </w:r>
    </w:p>
  </w:endnote>
  <w:endnote w:type="continuationSeparator" w:id="0">
    <w:p w:rsidR="00385E6D" w:rsidRDefault="00385E6D" w:rsidP="00C36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hJax_Main">
    <w:panose1 w:val="00000000000000000000"/>
    <w:charset w:val="00"/>
    <w:family w:val="modern"/>
    <w:notTrueType/>
    <w:pitch w:val="variable"/>
    <w:sig w:usb0="800002EF" w:usb1="1000ECED" w:usb2="00000000" w:usb3="00000000" w:csb0="0000008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E5D" w:rsidRDefault="00EF7E5D">
    <w:pPr>
      <w:pStyle w:val="Footer"/>
      <w:jc w:val="center"/>
    </w:pPr>
    <w:r>
      <w:rPr>
        <w:rFonts w:hint="eastAsia"/>
      </w:rPr>
      <w:t>--</w:t>
    </w:r>
    <w:sdt>
      <w:sdtPr>
        <w:id w:val="1057387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6D3E" w:rsidRPr="00F06D3E">
          <w:rPr>
            <w:noProof/>
            <w:lang w:val="ko-KR"/>
          </w:rPr>
          <w:t>3</w:t>
        </w:r>
        <w:r>
          <w:rPr>
            <w:noProof/>
            <w:lang w:val="ko-KR"/>
          </w:rPr>
          <w:fldChar w:fldCharType="end"/>
        </w:r>
      </w:sdtContent>
    </w:sdt>
    <w:r>
      <w:rPr>
        <w:rFonts w:hint="eastAsia"/>
      </w:rPr>
      <w:t>--</w:t>
    </w:r>
  </w:p>
  <w:p w:rsidR="00EF7E5D" w:rsidRDefault="00EF7E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E6D" w:rsidRDefault="00385E6D" w:rsidP="00C36A4E">
      <w:r>
        <w:separator/>
      </w:r>
    </w:p>
  </w:footnote>
  <w:footnote w:type="continuationSeparator" w:id="0">
    <w:p w:rsidR="00385E6D" w:rsidRDefault="00385E6D" w:rsidP="00C36A4E">
      <w:r>
        <w:continuationSeparator/>
      </w:r>
    </w:p>
  </w:footnote>
  <w:footnote w:id="1">
    <w:p w:rsidR="00256EE7" w:rsidRDefault="00256EE7" w:rsidP="00256EE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F6E15">
        <w:t xml:space="preserve">Last revised on </w:t>
      </w:r>
      <w:r w:rsidR="00F06D3E">
        <w:t>Feb.26</w:t>
      </w:r>
      <w:r w:rsidR="00982FDF">
        <w:t>, 2021</w:t>
      </w:r>
      <w:r w:rsidR="00DF6E15">
        <w:t xml:space="preserve">. </w:t>
      </w:r>
      <w:r>
        <w:t>The syllabus is subject to change in accordance with the change in SNU academic policy.</w:t>
      </w:r>
    </w:p>
  </w:footnote>
  <w:footnote w:id="2">
    <w:p w:rsidR="00256EE7" w:rsidRDefault="00256EE7" w:rsidP="00256EE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17E26">
        <w:rPr>
          <w:rFonts w:hint="eastAsia"/>
        </w:rPr>
        <w:t>Lectures will be conducted via a real-time online lecture</w:t>
      </w:r>
      <w:r w:rsidRPr="00417E26">
        <w:t xml:space="preserve"> until further notice (</w:t>
      </w:r>
      <w:hyperlink r:id="rId1" w:tgtFrame="_blank" w:history="1">
        <w:r w:rsidRPr="00417E26">
          <w:t>a</w:t>
        </w:r>
      </w:hyperlink>
      <w:r w:rsidRPr="00417E26">
        <w:t xml:space="preserve"> link to join the meeting can be found in </w:t>
      </w:r>
      <w:proofErr w:type="spellStart"/>
      <w:r w:rsidRPr="00417E26">
        <w:t>eTL</w:t>
      </w:r>
      <w:proofErr w:type="spellEnd"/>
      <w:r w:rsidRPr="00417E26"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09AB"/>
    <w:multiLevelType w:val="hybridMultilevel"/>
    <w:tmpl w:val="25C0AF2A"/>
    <w:lvl w:ilvl="0" w:tplc="62A259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2A21AE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5800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E63D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34A9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8C4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4464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3E0A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D808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8084C"/>
    <w:multiLevelType w:val="hybridMultilevel"/>
    <w:tmpl w:val="B0BC8C2E"/>
    <w:lvl w:ilvl="0" w:tplc="5D8AE640">
      <w:start w:val="3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3311003"/>
    <w:multiLevelType w:val="hybridMultilevel"/>
    <w:tmpl w:val="19CADC2A"/>
    <w:lvl w:ilvl="0" w:tplc="271A9C2E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41D5391"/>
    <w:multiLevelType w:val="hybridMultilevel"/>
    <w:tmpl w:val="BCFE13DA"/>
    <w:lvl w:ilvl="0" w:tplc="AD3A2CB6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9A"/>
    <w:rsid w:val="00017F32"/>
    <w:rsid w:val="0002297D"/>
    <w:rsid w:val="00033F94"/>
    <w:rsid w:val="000365B9"/>
    <w:rsid w:val="000405F3"/>
    <w:rsid w:val="000438AC"/>
    <w:rsid w:val="0005294A"/>
    <w:rsid w:val="00070CDE"/>
    <w:rsid w:val="0007444F"/>
    <w:rsid w:val="000774DD"/>
    <w:rsid w:val="00082829"/>
    <w:rsid w:val="0009094E"/>
    <w:rsid w:val="000B7A8E"/>
    <w:rsid w:val="000C268F"/>
    <w:rsid w:val="000C7C70"/>
    <w:rsid w:val="000D11AF"/>
    <w:rsid w:val="0011772F"/>
    <w:rsid w:val="001312BE"/>
    <w:rsid w:val="00132536"/>
    <w:rsid w:val="001522A4"/>
    <w:rsid w:val="00161415"/>
    <w:rsid w:val="001704F0"/>
    <w:rsid w:val="001871F6"/>
    <w:rsid w:val="001B02EC"/>
    <w:rsid w:val="001C07AA"/>
    <w:rsid w:val="001E4945"/>
    <w:rsid w:val="00207179"/>
    <w:rsid w:val="002158C9"/>
    <w:rsid w:val="002349E2"/>
    <w:rsid w:val="002417EA"/>
    <w:rsid w:val="00245D30"/>
    <w:rsid w:val="00252945"/>
    <w:rsid w:val="00256EE7"/>
    <w:rsid w:val="002638D0"/>
    <w:rsid w:val="00273FC5"/>
    <w:rsid w:val="002944F9"/>
    <w:rsid w:val="002A78CE"/>
    <w:rsid w:val="002C0DC2"/>
    <w:rsid w:val="002C1E89"/>
    <w:rsid w:val="002C7C83"/>
    <w:rsid w:val="002D6A14"/>
    <w:rsid w:val="002E0F42"/>
    <w:rsid w:val="002F0159"/>
    <w:rsid w:val="00303F3E"/>
    <w:rsid w:val="00312C53"/>
    <w:rsid w:val="00313C30"/>
    <w:rsid w:val="00315798"/>
    <w:rsid w:val="00355DE5"/>
    <w:rsid w:val="00364C9A"/>
    <w:rsid w:val="00385E6D"/>
    <w:rsid w:val="003B638E"/>
    <w:rsid w:val="003D56DD"/>
    <w:rsid w:val="003E3BA7"/>
    <w:rsid w:val="003F56DB"/>
    <w:rsid w:val="003F689A"/>
    <w:rsid w:val="00400F57"/>
    <w:rsid w:val="00427655"/>
    <w:rsid w:val="00434E90"/>
    <w:rsid w:val="00436DA1"/>
    <w:rsid w:val="00440EBA"/>
    <w:rsid w:val="00442595"/>
    <w:rsid w:val="00465119"/>
    <w:rsid w:val="004727E6"/>
    <w:rsid w:val="004A1477"/>
    <w:rsid w:val="004B0150"/>
    <w:rsid w:val="004B6516"/>
    <w:rsid w:val="004D5211"/>
    <w:rsid w:val="004F6358"/>
    <w:rsid w:val="004F75FE"/>
    <w:rsid w:val="005356FF"/>
    <w:rsid w:val="00553BF6"/>
    <w:rsid w:val="00561E49"/>
    <w:rsid w:val="0056619D"/>
    <w:rsid w:val="005737E1"/>
    <w:rsid w:val="00585496"/>
    <w:rsid w:val="0059652D"/>
    <w:rsid w:val="005A0042"/>
    <w:rsid w:val="005D3BFF"/>
    <w:rsid w:val="005D600A"/>
    <w:rsid w:val="00606EF2"/>
    <w:rsid w:val="00616C0A"/>
    <w:rsid w:val="0062627F"/>
    <w:rsid w:val="00644CE7"/>
    <w:rsid w:val="006520C2"/>
    <w:rsid w:val="00677DB6"/>
    <w:rsid w:val="00685FCA"/>
    <w:rsid w:val="006B4C58"/>
    <w:rsid w:val="006C08FF"/>
    <w:rsid w:val="006E6F74"/>
    <w:rsid w:val="006F52E0"/>
    <w:rsid w:val="00706186"/>
    <w:rsid w:val="00730AB7"/>
    <w:rsid w:val="007325AD"/>
    <w:rsid w:val="00743BF0"/>
    <w:rsid w:val="00746DE3"/>
    <w:rsid w:val="0076485E"/>
    <w:rsid w:val="00784FFC"/>
    <w:rsid w:val="0079647F"/>
    <w:rsid w:val="007B34D5"/>
    <w:rsid w:val="00801905"/>
    <w:rsid w:val="00825DC8"/>
    <w:rsid w:val="00832B99"/>
    <w:rsid w:val="00834C91"/>
    <w:rsid w:val="0084167C"/>
    <w:rsid w:val="00854E17"/>
    <w:rsid w:val="00862FBC"/>
    <w:rsid w:val="00883F70"/>
    <w:rsid w:val="008A21C8"/>
    <w:rsid w:val="008D1B84"/>
    <w:rsid w:val="008D5340"/>
    <w:rsid w:val="008F22B5"/>
    <w:rsid w:val="008F40A5"/>
    <w:rsid w:val="00904DFB"/>
    <w:rsid w:val="00923C31"/>
    <w:rsid w:val="009326EF"/>
    <w:rsid w:val="00934A17"/>
    <w:rsid w:val="0095501E"/>
    <w:rsid w:val="00957EE6"/>
    <w:rsid w:val="00965D49"/>
    <w:rsid w:val="0097239A"/>
    <w:rsid w:val="00973127"/>
    <w:rsid w:val="009732F9"/>
    <w:rsid w:val="009733AF"/>
    <w:rsid w:val="00982FDF"/>
    <w:rsid w:val="00987C36"/>
    <w:rsid w:val="009A16AC"/>
    <w:rsid w:val="009A4E2B"/>
    <w:rsid w:val="009A7C81"/>
    <w:rsid w:val="009B0600"/>
    <w:rsid w:val="009B554F"/>
    <w:rsid w:val="009C1E3E"/>
    <w:rsid w:val="009C2A4D"/>
    <w:rsid w:val="009C31BB"/>
    <w:rsid w:val="009C67A0"/>
    <w:rsid w:val="009D115F"/>
    <w:rsid w:val="00A042BB"/>
    <w:rsid w:val="00A169A5"/>
    <w:rsid w:val="00A26BC6"/>
    <w:rsid w:val="00A5286E"/>
    <w:rsid w:val="00A744B3"/>
    <w:rsid w:val="00AA30E3"/>
    <w:rsid w:val="00AA6D35"/>
    <w:rsid w:val="00AC1BC6"/>
    <w:rsid w:val="00AD3C26"/>
    <w:rsid w:val="00AD64D9"/>
    <w:rsid w:val="00AF528F"/>
    <w:rsid w:val="00B120E3"/>
    <w:rsid w:val="00B14032"/>
    <w:rsid w:val="00B2534C"/>
    <w:rsid w:val="00B3505A"/>
    <w:rsid w:val="00B37468"/>
    <w:rsid w:val="00B37554"/>
    <w:rsid w:val="00B47B6B"/>
    <w:rsid w:val="00B505B9"/>
    <w:rsid w:val="00B95E10"/>
    <w:rsid w:val="00BB65EF"/>
    <w:rsid w:val="00BD6355"/>
    <w:rsid w:val="00BF30EF"/>
    <w:rsid w:val="00C05E35"/>
    <w:rsid w:val="00C12A71"/>
    <w:rsid w:val="00C17FDB"/>
    <w:rsid w:val="00C20068"/>
    <w:rsid w:val="00C22678"/>
    <w:rsid w:val="00C36A4E"/>
    <w:rsid w:val="00C5189E"/>
    <w:rsid w:val="00C6084A"/>
    <w:rsid w:val="00C611FA"/>
    <w:rsid w:val="00C62D72"/>
    <w:rsid w:val="00C63B7E"/>
    <w:rsid w:val="00CB1AE3"/>
    <w:rsid w:val="00CB4573"/>
    <w:rsid w:val="00CD55C3"/>
    <w:rsid w:val="00CF1CAF"/>
    <w:rsid w:val="00D4435C"/>
    <w:rsid w:val="00D633E9"/>
    <w:rsid w:val="00D717AB"/>
    <w:rsid w:val="00D86E64"/>
    <w:rsid w:val="00DB1837"/>
    <w:rsid w:val="00DB7E35"/>
    <w:rsid w:val="00DD693C"/>
    <w:rsid w:val="00DF6E15"/>
    <w:rsid w:val="00E17C99"/>
    <w:rsid w:val="00E44862"/>
    <w:rsid w:val="00E57AEB"/>
    <w:rsid w:val="00E773D9"/>
    <w:rsid w:val="00E8489A"/>
    <w:rsid w:val="00EB4FB7"/>
    <w:rsid w:val="00ED5D55"/>
    <w:rsid w:val="00ED60AF"/>
    <w:rsid w:val="00ED728A"/>
    <w:rsid w:val="00EF7E5D"/>
    <w:rsid w:val="00F01E99"/>
    <w:rsid w:val="00F02122"/>
    <w:rsid w:val="00F0265A"/>
    <w:rsid w:val="00F06D3E"/>
    <w:rsid w:val="00F209FC"/>
    <w:rsid w:val="00F22FE4"/>
    <w:rsid w:val="00F30316"/>
    <w:rsid w:val="00F359BB"/>
    <w:rsid w:val="00F44A6C"/>
    <w:rsid w:val="00F734B8"/>
    <w:rsid w:val="00F74738"/>
    <w:rsid w:val="00F77D52"/>
    <w:rsid w:val="00F87D64"/>
    <w:rsid w:val="00F91EC6"/>
    <w:rsid w:val="00F9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529655-6803-4489-8306-7A1F9A34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89A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맑은 고딕"/>
      <w:szCs w:val="20"/>
      <w:lang w:val="en-GB"/>
    </w:rPr>
  </w:style>
  <w:style w:type="paragraph" w:styleId="Heading1">
    <w:name w:val="heading 1"/>
    <w:basedOn w:val="Normal"/>
    <w:link w:val="Heading1Char"/>
    <w:uiPriority w:val="9"/>
    <w:qFormat/>
    <w:rsid w:val="00F734B8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734B8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34B8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734B8"/>
    <w:rPr>
      <w:rFonts w:ascii="굴림" w:eastAsia="굴림" w:hAnsi="굴림" w:cs="굴림"/>
      <w:b/>
      <w:bCs/>
      <w:kern w:val="0"/>
      <w:sz w:val="27"/>
      <w:szCs w:val="27"/>
    </w:rPr>
  </w:style>
  <w:style w:type="character" w:styleId="Strong">
    <w:name w:val="Strong"/>
    <w:basedOn w:val="DefaultParagraphFont"/>
    <w:uiPriority w:val="22"/>
    <w:qFormat/>
    <w:rsid w:val="00F734B8"/>
    <w:rPr>
      <w:b/>
      <w:bCs/>
    </w:rPr>
  </w:style>
  <w:style w:type="character" w:styleId="Hyperlink">
    <w:name w:val="Hyperlink"/>
    <w:basedOn w:val="DefaultParagraphFont"/>
    <w:uiPriority w:val="99"/>
    <w:unhideWhenUsed/>
    <w:rsid w:val="002158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6A4E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36A4E"/>
    <w:rPr>
      <w:rFonts w:ascii="맑은 고딕" w:eastAsia="맑은 고딕" w:hAnsi="맑은 고딕" w:cs="맑은 고딕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36A4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36A4E"/>
    <w:rPr>
      <w:rFonts w:ascii="맑은 고딕" w:eastAsia="맑은 고딕" w:hAnsi="맑은 고딕" w:cs="맑은 고딕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95E10"/>
    <w:pPr>
      <w:ind w:leftChars="400" w:left="800"/>
    </w:pPr>
    <w:rPr>
      <w:rFonts w:asciiTheme="minorHAnsi" w:eastAsiaTheme="minorEastAsia" w:hAnsiTheme="minorHAnsi" w:cstheme="minorBidi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3C3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F52E0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6EE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6EE7"/>
    <w:rPr>
      <w:rFonts w:ascii="맑은 고딕" w:eastAsia="맑은 고딕" w:hAnsi="맑은 고딕" w:cs="맑은 고딕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56EE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E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E90"/>
    <w:rPr>
      <w:rFonts w:ascii="Segoe UI" w:eastAsia="맑은 고딕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14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8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7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203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18649">
          <w:marLeft w:val="29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970">
          <w:marLeft w:val="29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ebin.ahn@snu.ac.kr" TargetMode="External"/><Relationship Id="rId13" Type="http://schemas.openxmlformats.org/officeDocument/2006/relationships/hyperlink" Target="https://www.sciencedirect.com/science/article/pii/B9780444543141000070" TargetMode="External"/><Relationship Id="rId18" Type="http://schemas.openxmlformats.org/officeDocument/2006/relationships/hyperlink" Target="https://www.degruyter.com/document/doi/10.1515/bejm-2015-0130/html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oxfordre.com/economics/view/10.1093/acrefore/9780190625979.001.0001/acrefore-9780190625979-e-31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rimoapac01.hosted.exlibrisgroup.com/primo-explore/fulldisplay?docid=82SNU_INST21457141590002591&amp;context=L&amp;vid=82SNU&amp;lang=en_US&amp;search_scope=ALL&amp;adaptor=Local%20Search%20Engine&amp;tab=all&amp;query=any,contains,handbook%20of%20exchange%20rates" TargetMode="External"/><Relationship Id="rId17" Type="http://schemas.openxmlformats.org/officeDocument/2006/relationships/hyperlink" Target="https://link.springer.com/article/10.1007/s11079-019-09573-3" TargetMode="External"/><Relationship Id="rId25" Type="http://schemas.openxmlformats.org/officeDocument/2006/relationships/hyperlink" Target="https://www.imf.org/en/Publications/WP/Issues/2019/03/19/The-External-Balance-Assessment-Methodology-2018-Update-4664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egruyter.com/document/doi/10.1515/bejm-2016-0034/html" TargetMode="External"/><Relationship Id="rId20" Type="http://schemas.openxmlformats.org/officeDocument/2006/relationships/hyperlink" Target="https://onlinelibrary.wiley.com/doi/full/10.1111/j.1468-0297.2007.02085.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nu-primo.hosted.exlibrisgroup.com/primo_library/libweb/action/display.do?tabs=requestTab&amp;ct=display&amp;fn=search&amp;doc=82SNU_INST21459516340002591&amp;indx=4&amp;recIds=82SNU_INST21459516340002591&amp;recIdxs=3&amp;elementId=3&amp;renderMode=poppedOut&amp;displayMode=full&amp;frbrVersion=&amp;frbg=&amp;&amp;dscnt=0&amp;scp.scps=scope%3A%2882SNU_COURSE%29%2Cscope%3A%2882SNU_INST%29%2Cscope%3A%2882SNU_SSPACE2%29%2Cscope%3A%2882SNU_ALMAD%29%2Cprimo_central_multiple_fe&amp;tb=t&amp;mode=Basic&amp;vid=82SNU&amp;srt=rank&amp;tab=all&amp;dum=true&amp;vl(freeText0)=The%20Economics%20of%20Exchange%20Rates%20%28Lucio%20Sarno%20and%20Mark%20Taylor%3B%20Cambridge&amp;dstmp=1611818922098" TargetMode="External"/><Relationship Id="rId24" Type="http://schemas.openxmlformats.org/officeDocument/2006/relationships/hyperlink" Target="https://www.imf.org/en/Publications/SPROLLs/External-Sector-Repor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ciencedirect.com/science/article/abs/pii/S0165176514001992" TargetMode="External"/><Relationship Id="rId23" Type="http://schemas.openxmlformats.org/officeDocument/2006/relationships/hyperlink" Target="https://www.aeaweb.org/articles?id=10.1257/jel.49.3.65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nu-primo.hosted.exlibrisgroup.com/primo_library/libweb/action/display.do?tabs=requestTab&amp;ct=display&amp;fn=search&amp;doc=82SNU_INST21602223320002591&amp;indx=2&amp;recIds=82SNU_INST21602223320002591&amp;recIdxs=1&amp;elementId=1&amp;renderMode=poppedOut&amp;displayMode=full&amp;frbrVersion=&amp;frbg=&amp;dscnt=1&amp;scp.scps=scope%3A%2882SNU_ROSETTA%29%2Cscope%3A%2882SNU_COURSE%29%2Cscope%3A%2882SNU_INST%29%2Cscope%3A%2882SNU_SSPACE2%29%2Cprimo_central_multiple_fe&amp;tb=t&amp;vid=82SNU&amp;mode=Basic&amp;tab=all&amp;srt=rank&amp;prefLang=en_US&amp;dum=true&amp;vl(freeText0)=International%20Economics%20%28Krugman%2C%20Obstfeld%20%26%20Melitz%3B%20Pearson%29&amp;fromLogin=true&amp;dstmp=1547430906115" TargetMode="External"/><Relationship Id="rId19" Type="http://schemas.openxmlformats.org/officeDocument/2006/relationships/hyperlink" Target="https://onlinelibrary.wiley.com/doi/abs/10.1111/jmcb.1274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jchun9@snu.ac.kr" TargetMode="External"/><Relationship Id="rId14" Type="http://schemas.openxmlformats.org/officeDocument/2006/relationships/hyperlink" Target="https://www.aeaweb.org/articles?id=10.1257/aer.104.7.1942" TargetMode="External"/><Relationship Id="rId22" Type="http://schemas.openxmlformats.org/officeDocument/2006/relationships/hyperlink" Target="https://onlinelibrary.wiley.com/doi/abs/10.1111/jofi.12620" TargetMode="Externa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nu-ac-kr.zoom.us/j/440730166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523A6-1110-4284-BDBE-99EBEEC3B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1094</Words>
  <Characters>6240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이영섭</dc:creator>
  <cp:lastModifiedBy>Windows User</cp:lastModifiedBy>
  <cp:revision>14</cp:revision>
  <cp:lastPrinted>2021-01-28T05:48:00Z</cp:lastPrinted>
  <dcterms:created xsi:type="dcterms:W3CDTF">2021-02-17T09:04:00Z</dcterms:created>
  <dcterms:modified xsi:type="dcterms:W3CDTF">2021-02-26T08:52:00Z</dcterms:modified>
</cp:coreProperties>
</file>