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F4" w:rsidRDefault="00AC40F4">
      <w:pPr>
        <w:pBdr>
          <w:bottom w:val="double" w:sz="6" w:space="1" w:color="auto"/>
        </w:pBdr>
        <w:rPr>
          <w:rFonts w:hint="eastAsia"/>
        </w:rPr>
      </w:pPr>
    </w:p>
    <w:p w:rsidR="0085189E" w:rsidRPr="0085189E" w:rsidRDefault="0085189E" w:rsidP="0085189E">
      <w:pPr>
        <w:jc w:val="center"/>
        <w:rPr>
          <w:rFonts w:ascii="Book Antiqua" w:eastAsia="돋움" w:hAnsi="Book Antiqua"/>
          <w:b/>
          <w:kern w:val="0"/>
          <w:sz w:val="24"/>
          <w:szCs w:val="24"/>
        </w:rPr>
      </w:pPr>
      <w:r w:rsidRPr="0085189E">
        <w:rPr>
          <w:rFonts w:ascii="Book Antiqua" w:eastAsia="돋움" w:hAnsi="Book Antiqua"/>
          <w:b/>
          <w:kern w:val="0"/>
          <w:sz w:val="24"/>
          <w:szCs w:val="24"/>
        </w:rPr>
        <w:t>Research Project in International Area Studies3</w:t>
      </w:r>
    </w:p>
    <w:p w:rsidR="0085189E" w:rsidRPr="0085189E" w:rsidRDefault="0085189E" w:rsidP="0085189E">
      <w:pPr>
        <w:jc w:val="center"/>
        <w:rPr>
          <w:rFonts w:ascii="Book Antiqua" w:eastAsia="돋움" w:hAnsi="Book Antiqua"/>
          <w:b/>
          <w:kern w:val="0"/>
          <w:sz w:val="24"/>
          <w:szCs w:val="24"/>
        </w:rPr>
      </w:pPr>
      <w:r w:rsidRPr="0085189E">
        <w:rPr>
          <w:rFonts w:ascii="Book Antiqua" w:eastAsia="돋움" w:hAnsi="Book Antiqua"/>
          <w:b/>
          <w:kern w:val="0"/>
          <w:sz w:val="24"/>
          <w:szCs w:val="24"/>
        </w:rPr>
        <w:t xml:space="preserve">Professor </w:t>
      </w:r>
      <w:proofErr w:type="spellStart"/>
      <w:r w:rsidRPr="0085189E">
        <w:rPr>
          <w:rFonts w:ascii="Book Antiqua" w:eastAsia="돋움" w:hAnsi="Book Antiqua"/>
          <w:b/>
          <w:kern w:val="0"/>
          <w:sz w:val="24"/>
          <w:szCs w:val="24"/>
        </w:rPr>
        <w:t>Cheol</w:t>
      </w:r>
      <w:proofErr w:type="spellEnd"/>
      <w:r w:rsidRPr="0085189E">
        <w:rPr>
          <w:rFonts w:ascii="Book Antiqua" w:eastAsia="돋움" w:hAnsi="Book Antiqua"/>
          <w:b/>
          <w:kern w:val="0"/>
          <w:sz w:val="24"/>
          <w:szCs w:val="24"/>
        </w:rPr>
        <w:t xml:space="preserve"> </w:t>
      </w:r>
      <w:proofErr w:type="spellStart"/>
      <w:r w:rsidRPr="0085189E">
        <w:rPr>
          <w:rFonts w:ascii="Book Antiqua" w:eastAsia="돋움" w:hAnsi="Book Antiqua"/>
          <w:b/>
          <w:kern w:val="0"/>
          <w:sz w:val="24"/>
          <w:szCs w:val="24"/>
        </w:rPr>
        <w:t>Hee</w:t>
      </w:r>
      <w:proofErr w:type="spellEnd"/>
      <w:r w:rsidRPr="0085189E">
        <w:rPr>
          <w:rFonts w:ascii="Book Antiqua" w:eastAsia="돋움" w:hAnsi="Book Antiqua"/>
          <w:b/>
          <w:kern w:val="0"/>
          <w:sz w:val="24"/>
          <w:szCs w:val="24"/>
        </w:rPr>
        <w:t xml:space="preserve"> PARK</w:t>
      </w:r>
    </w:p>
    <w:p w:rsidR="0085189E" w:rsidRDefault="0085189E" w:rsidP="0085189E">
      <w:pPr>
        <w:pBdr>
          <w:bottom w:val="double" w:sz="6" w:space="1" w:color="auto"/>
        </w:pBdr>
        <w:jc w:val="center"/>
        <w:rPr>
          <w:rFonts w:ascii="Book Antiqua" w:eastAsia="돋움" w:hAnsi="Book Antiqua" w:hint="eastAsia"/>
          <w:kern w:val="0"/>
          <w:sz w:val="24"/>
          <w:szCs w:val="24"/>
        </w:rPr>
      </w:pPr>
      <w:r w:rsidRPr="0085189E">
        <w:rPr>
          <w:rFonts w:ascii="Book Antiqua" w:eastAsia="돋움" w:hAnsi="Book Antiqua"/>
          <w:kern w:val="0"/>
          <w:sz w:val="24"/>
          <w:szCs w:val="24"/>
        </w:rPr>
        <w:t>Fall 2012</w:t>
      </w:r>
    </w:p>
    <w:p w:rsidR="0085189E" w:rsidRPr="0085189E" w:rsidRDefault="0085189E">
      <w:pPr>
        <w:rPr>
          <w:rFonts w:ascii="Book Antiqua" w:hAnsi="Book Antiqua"/>
          <w:sz w:val="22"/>
        </w:rPr>
      </w:pPr>
      <w:r w:rsidRPr="0085189E">
        <w:rPr>
          <w:rFonts w:ascii="Book Antiqua" w:hAnsi="Book Antiqua"/>
          <w:sz w:val="22"/>
        </w:rPr>
        <w:t>Course:</w:t>
      </w:r>
      <w:r w:rsidRPr="0085189E">
        <w:rPr>
          <w:rFonts w:ascii="Book Antiqua" w:hAnsi="Book Antiqua"/>
          <w:sz w:val="22"/>
        </w:rPr>
        <w:tab/>
      </w:r>
      <w:r>
        <w:rPr>
          <w:rFonts w:ascii="Book Antiqua" w:hAnsi="Book Antiqua" w:hint="eastAsia"/>
          <w:sz w:val="22"/>
        </w:rPr>
        <w:tab/>
      </w:r>
      <w:r w:rsidRPr="0085189E">
        <w:rPr>
          <w:rFonts w:ascii="Book Antiqua" w:hAnsi="Book Antiqua"/>
          <w:sz w:val="22"/>
        </w:rPr>
        <w:t>International Area Studies/ Practical</w:t>
      </w:r>
    </w:p>
    <w:p w:rsidR="0085189E" w:rsidRPr="0085189E" w:rsidRDefault="0085189E">
      <w:pPr>
        <w:rPr>
          <w:rFonts w:ascii="Book Antiqua" w:hAnsi="Book Antiqua"/>
          <w:sz w:val="22"/>
        </w:rPr>
      </w:pPr>
      <w:r w:rsidRPr="0085189E">
        <w:rPr>
          <w:rFonts w:ascii="Book Antiqua" w:hAnsi="Book Antiqua"/>
          <w:sz w:val="22"/>
        </w:rPr>
        <w:t>Time:</w:t>
      </w:r>
      <w:r w:rsidRPr="0085189E">
        <w:rPr>
          <w:rFonts w:ascii="Book Antiqua" w:hAnsi="Book Antiqua"/>
          <w:sz w:val="22"/>
        </w:rPr>
        <w:tab/>
      </w:r>
      <w:r>
        <w:rPr>
          <w:rFonts w:ascii="Book Antiqua" w:hAnsi="Book Antiqua" w:hint="eastAsia"/>
          <w:sz w:val="22"/>
        </w:rPr>
        <w:tab/>
      </w:r>
      <w:r w:rsidRPr="0085189E">
        <w:rPr>
          <w:rFonts w:ascii="Book Antiqua" w:hAnsi="Book Antiqua"/>
          <w:sz w:val="22"/>
        </w:rPr>
        <w:t>Wednesday 09:00-12:00</w:t>
      </w:r>
    </w:p>
    <w:p w:rsidR="0085189E" w:rsidRPr="0085189E" w:rsidRDefault="0085189E">
      <w:pPr>
        <w:rPr>
          <w:rFonts w:ascii="Book Antiqua" w:hAnsi="Book Antiqua"/>
          <w:sz w:val="22"/>
        </w:rPr>
      </w:pPr>
      <w:r w:rsidRPr="0085189E">
        <w:rPr>
          <w:rFonts w:ascii="Book Antiqua" w:hAnsi="Book Antiqua"/>
          <w:sz w:val="22"/>
        </w:rPr>
        <w:t>Venue:</w:t>
      </w:r>
      <w:r w:rsidRPr="0085189E">
        <w:rPr>
          <w:rFonts w:ascii="Book Antiqua" w:hAnsi="Book Antiqua"/>
          <w:sz w:val="22"/>
        </w:rPr>
        <w:tab/>
      </w:r>
      <w:r>
        <w:rPr>
          <w:rFonts w:ascii="Book Antiqua" w:hAnsi="Book Antiqua" w:hint="eastAsia"/>
          <w:sz w:val="22"/>
        </w:rPr>
        <w:tab/>
      </w:r>
      <w:r w:rsidRPr="0085189E">
        <w:rPr>
          <w:rFonts w:ascii="Book Antiqua" w:hAnsi="Book Antiqua"/>
          <w:sz w:val="22"/>
        </w:rPr>
        <w:t>TBA</w:t>
      </w:r>
    </w:p>
    <w:p w:rsidR="0085189E" w:rsidRPr="0085189E" w:rsidRDefault="0085189E">
      <w:pPr>
        <w:rPr>
          <w:rFonts w:ascii="Book Antiqua" w:hAnsi="Book Antiqua"/>
          <w:sz w:val="22"/>
        </w:rPr>
      </w:pPr>
      <w:r w:rsidRPr="0085189E">
        <w:rPr>
          <w:rFonts w:ascii="Book Antiqua" w:hAnsi="Book Antiqua"/>
          <w:sz w:val="22"/>
        </w:rPr>
        <w:t>Contact:</w:t>
      </w:r>
      <w:r w:rsidRPr="0085189E">
        <w:rPr>
          <w:rFonts w:ascii="Book Antiqua" w:hAnsi="Book Antiqua"/>
          <w:sz w:val="22"/>
        </w:rPr>
        <w:tab/>
        <w:t xml:space="preserve">Room 508 @ GSIS Bldg 140-1 </w:t>
      </w:r>
      <w:hyperlink r:id="rId5" w:history="1">
        <w:r w:rsidRPr="0085189E">
          <w:rPr>
            <w:rStyle w:val="a3"/>
            <w:rFonts w:ascii="Book Antiqua" w:hAnsi="Book Antiqua"/>
            <w:sz w:val="22"/>
          </w:rPr>
          <w:t>chpark82@snu.ac.kr</w:t>
        </w:r>
      </w:hyperlink>
    </w:p>
    <w:p w:rsidR="0085189E" w:rsidRPr="0085189E" w:rsidRDefault="0085189E">
      <w:pPr>
        <w:rPr>
          <w:rFonts w:ascii="Book Antiqua" w:hAnsi="Book Antiqua"/>
          <w:sz w:val="22"/>
        </w:rPr>
      </w:pPr>
      <w:r w:rsidRPr="0085189E">
        <w:rPr>
          <w:rFonts w:ascii="Book Antiqua" w:hAnsi="Book Antiqua"/>
          <w:sz w:val="22"/>
        </w:rPr>
        <w:t>T.A.:</w:t>
      </w:r>
      <w:r w:rsidRPr="0085189E">
        <w:rPr>
          <w:rFonts w:ascii="Book Antiqua" w:hAnsi="Book Antiqua"/>
          <w:sz w:val="22"/>
        </w:rPr>
        <w:tab/>
      </w:r>
      <w:r>
        <w:rPr>
          <w:rFonts w:ascii="Book Antiqua" w:hAnsi="Book Antiqua" w:hint="eastAsia"/>
          <w:sz w:val="22"/>
        </w:rPr>
        <w:tab/>
      </w:r>
      <w:r w:rsidRPr="0085189E">
        <w:rPr>
          <w:rFonts w:ascii="Book Antiqua" w:hAnsi="Book Antiqua"/>
          <w:sz w:val="22"/>
        </w:rPr>
        <w:t xml:space="preserve">Song Hyun You </w:t>
      </w:r>
      <w:hyperlink r:id="rId6" w:history="1">
        <w:r w:rsidRPr="0085189E">
          <w:rPr>
            <w:rStyle w:val="a3"/>
            <w:rFonts w:ascii="Book Antiqua" w:hAnsi="Book Antiqua"/>
            <w:sz w:val="22"/>
          </w:rPr>
          <w:t>usongforyou@snu.ac.kr</w:t>
        </w:r>
      </w:hyperlink>
    </w:p>
    <w:p w:rsidR="0085189E" w:rsidRPr="0085189E" w:rsidRDefault="0085189E">
      <w:pPr>
        <w:rPr>
          <w:rFonts w:ascii="Book Antiqua" w:hAnsi="Book Antiqua"/>
        </w:rPr>
      </w:pPr>
      <w:r w:rsidRPr="0085189E">
        <w:rPr>
          <w:rFonts w:ascii="Book Antiqua" w:hAnsi="Book Antiqua"/>
        </w:rPr>
        <w:t>===============================================================</w:t>
      </w:r>
      <w:r>
        <w:rPr>
          <w:rFonts w:ascii="Book Antiqua" w:hAnsi="Book Antiqua" w:hint="eastAsia"/>
        </w:rPr>
        <w:t>==========</w:t>
      </w:r>
      <w:r w:rsidRPr="0085189E">
        <w:rPr>
          <w:rFonts w:ascii="Book Antiqua" w:hAnsi="Book Antiqua"/>
        </w:rPr>
        <w:t>=</w:t>
      </w:r>
    </w:p>
    <w:p w:rsidR="0085189E" w:rsidRPr="0085189E" w:rsidRDefault="0085189E" w:rsidP="0085189E">
      <w:pPr>
        <w:jc w:val="center"/>
        <w:rPr>
          <w:rFonts w:ascii="Book Antiqua" w:hAnsi="Book Antiqua" w:hint="eastAsia"/>
          <w:b/>
          <w:sz w:val="22"/>
        </w:rPr>
      </w:pPr>
      <w:r w:rsidRPr="0085189E">
        <w:rPr>
          <w:rFonts w:ascii="Book Antiqua" w:hAnsi="Book Antiqua" w:hint="eastAsia"/>
          <w:b/>
          <w:sz w:val="22"/>
        </w:rPr>
        <w:t>&lt;Target Students&gt;</w:t>
      </w:r>
    </w:p>
    <w:p w:rsidR="0085189E" w:rsidRPr="0085189E" w:rsidRDefault="0085189E">
      <w:pPr>
        <w:rPr>
          <w:rFonts w:ascii="Book Antiqua" w:hAnsi="Book Antiqua" w:hint="eastAsia"/>
          <w:sz w:val="22"/>
        </w:rPr>
      </w:pPr>
      <w:r w:rsidRPr="0085189E">
        <w:rPr>
          <w:rFonts w:ascii="Book Antiqua" w:hAnsi="Book Antiqua" w:hint="eastAsia"/>
          <w:sz w:val="22"/>
        </w:rPr>
        <w:t xml:space="preserve">This course is designed for those students who are writing thesis or preparing for dissertation. Students who belong to the following categories are allowed to take this course. Other students need permission from an instructor before they take this course. </w:t>
      </w:r>
    </w:p>
    <w:p w:rsidR="0085189E" w:rsidRPr="0085189E" w:rsidRDefault="0085189E" w:rsidP="0085189E">
      <w:pPr>
        <w:pStyle w:val="a4"/>
        <w:numPr>
          <w:ilvl w:val="0"/>
          <w:numId w:val="1"/>
        </w:numPr>
        <w:ind w:leftChars="0"/>
        <w:rPr>
          <w:rFonts w:ascii="Book Antiqua" w:hAnsi="Book Antiqua" w:hint="eastAsia"/>
          <w:sz w:val="22"/>
        </w:rPr>
      </w:pPr>
      <w:r w:rsidRPr="0085189E">
        <w:rPr>
          <w:rFonts w:ascii="Book Antiqua" w:hAnsi="Book Antiqua" w:hint="eastAsia"/>
          <w:sz w:val="22"/>
        </w:rPr>
        <w:t>Ph.D. course students who are preparing for dissertation</w:t>
      </w:r>
    </w:p>
    <w:p w:rsidR="0085189E" w:rsidRPr="0085189E" w:rsidRDefault="0085189E" w:rsidP="0085189E">
      <w:pPr>
        <w:pStyle w:val="a4"/>
        <w:numPr>
          <w:ilvl w:val="0"/>
          <w:numId w:val="1"/>
        </w:numPr>
        <w:ind w:leftChars="0"/>
        <w:rPr>
          <w:rFonts w:ascii="Book Antiqua" w:hAnsi="Book Antiqua" w:hint="eastAsia"/>
          <w:sz w:val="22"/>
        </w:rPr>
      </w:pPr>
      <w:r w:rsidRPr="0085189E">
        <w:rPr>
          <w:rFonts w:ascii="Book Antiqua" w:hAnsi="Book Antiqua" w:hint="eastAsia"/>
          <w:sz w:val="22"/>
        </w:rPr>
        <w:t xml:space="preserve">M.A. course students who are writing their thesis in their fourth semester or beyond. </w:t>
      </w:r>
    </w:p>
    <w:p w:rsidR="0085189E" w:rsidRDefault="0085189E" w:rsidP="0085189E">
      <w:pPr>
        <w:pStyle w:val="a4"/>
        <w:numPr>
          <w:ilvl w:val="0"/>
          <w:numId w:val="1"/>
        </w:numPr>
        <w:ind w:leftChars="0"/>
        <w:rPr>
          <w:rFonts w:ascii="Book Antiqua" w:hAnsi="Book Antiqua" w:hint="eastAsia"/>
          <w:sz w:val="22"/>
        </w:rPr>
      </w:pPr>
      <w:r w:rsidRPr="0085189E">
        <w:rPr>
          <w:rFonts w:ascii="Book Antiqua" w:hAnsi="Book Antiqua" w:hint="eastAsia"/>
          <w:sz w:val="22"/>
        </w:rPr>
        <w:t>Campus Asia students from Tokyo and Beijing</w:t>
      </w:r>
    </w:p>
    <w:p w:rsidR="00DC1C32" w:rsidRPr="00DC1C32" w:rsidRDefault="00DC1C32" w:rsidP="00DC1C32">
      <w:pPr>
        <w:rPr>
          <w:rFonts w:ascii="Book Antiqua" w:hAnsi="Book Antiqua" w:hint="eastAsia"/>
          <w:sz w:val="22"/>
        </w:rPr>
      </w:pPr>
      <w:r>
        <w:rPr>
          <w:rFonts w:ascii="Book Antiqua" w:hAnsi="Book Antiqua" w:hint="eastAsia"/>
          <w:sz w:val="22"/>
        </w:rPr>
        <w:t xml:space="preserve">Instructor will limit the number of students as </w:t>
      </w:r>
      <w:r>
        <w:rPr>
          <w:rFonts w:ascii="Book Antiqua" w:hAnsi="Book Antiqua"/>
          <w:sz w:val="22"/>
        </w:rPr>
        <w:t>“</w:t>
      </w:r>
      <w:r>
        <w:rPr>
          <w:rFonts w:ascii="Book Antiqua" w:hAnsi="Book Antiqua" w:hint="eastAsia"/>
          <w:sz w:val="22"/>
        </w:rPr>
        <w:t>LESS THAN 15.</w:t>
      </w:r>
      <w:r>
        <w:rPr>
          <w:rFonts w:ascii="Book Antiqua" w:hAnsi="Book Antiqua"/>
          <w:sz w:val="22"/>
        </w:rPr>
        <w:t>”</w:t>
      </w:r>
    </w:p>
    <w:p w:rsidR="0085189E" w:rsidRPr="0085189E" w:rsidRDefault="0085189E" w:rsidP="0085189E">
      <w:pPr>
        <w:rPr>
          <w:rFonts w:ascii="Book Antiqua" w:hAnsi="Book Antiqua"/>
        </w:rPr>
      </w:pPr>
      <w:r>
        <w:rPr>
          <w:rFonts w:ascii="Book Antiqua" w:hAnsi="Book Antiqua" w:hint="eastAsia"/>
        </w:rPr>
        <w:t>==========================================================================</w:t>
      </w:r>
    </w:p>
    <w:p w:rsidR="0085189E" w:rsidRPr="00496F1D" w:rsidRDefault="0085189E" w:rsidP="00496F1D">
      <w:pPr>
        <w:jc w:val="center"/>
        <w:rPr>
          <w:rFonts w:ascii="Book Antiqua" w:hAnsi="Book Antiqua" w:hint="eastAsia"/>
          <w:b/>
          <w:sz w:val="22"/>
        </w:rPr>
      </w:pPr>
      <w:r w:rsidRPr="00496F1D">
        <w:rPr>
          <w:rFonts w:ascii="Book Antiqua" w:hAnsi="Book Antiqua" w:hint="eastAsia"/>
          <w:b/>
          <w:sz w:val="22"/>
        </w:rPr>
        <w:t>&lt;Prerequisite for the course&gt;</w:t>
      </w:r>
    </w:p>
    <w:p w:rsidR="0085189E" w:rsidRDefault="0085189E">
      <w:pPr>
        <w:rPr>
          <w:rFonts w:ascii="Book Antiqua" w:hAnsi="Book Antiqua" w:hint="eastAsia"/>
          <w:sz w:val="22"/>
        </w:rPr>
      </w:pPr>
      <w:r w:rsidRPr="00496F1D">
        <w:rPr>
          <w:rFonts w:ascii="Book Antiqua" w:hAnsi="Book Antiqua" w:hint="eastAsia"/>
          <w:sz w:val="22"/>
        </w:rPr>
        <w:t xml:space="preserve">There is no specific prerequisite for the course. However, those </w:t>
      </w:r>
      <w:r w:rsidRPr="00496F1D">
        <w:rPr>
          <w:rFonts w:ascii="Book Antiqua" w:hAnsi="Book Antiqua"/>
          <w:sz w:val="22"/>
        </w:rPr>
        <w:t>students</w:t>
      </w:r>
      <w:r w:rsidRPr="00496F1D">
        <w:rPr>
          <w:rFonts w:ascii="Book Antiqua" w:hAnsi="Book Antiqua" w:hint="eastAsia"/>
          <w:sz w:val="22"/>
        </w:rPr>
        <w:t xml:space="preserve"> who are qualified to do case study in social science field, especially in the international area studies, are encouraged to take this course. Students who are taking this course are expected to be equipped with </w:t>
      </w:r>
      <w:r w:rsidR="00707C85">
        <w:rPr>
          <w:rFonts w:ascii="Book Antiqua" w:hAnsi="Book Antiqua" w:hint="eastAsia"/>
          <w:sz w:val="22"/>
        </w:rPr>
        <w:t xml:space="preserve">a </w:t>
      </w:r>
      <w:r w:rsidRPr="00496F1D">
        <w:rPr>
          <w:rFonts w:ascii="Book Antiqua" w:hAnsi="Book Antiqua" w:hint="eastAsia"/>
          <w:sz w:val="22"/>
        </w:rPr>
        <w:t xml:space="preserve">reasonable level of theoretical knowledge </w:t>
      </w:r>
      <w:r w:rsidR="00496F1D" w:rsidRPr="00496F1D">
        <w:rPr>
          <w:rFonts w:ascii="Book Antiqua" w:hAnsi="Book Antiqua" w:hint="eastAsia"/>
          <w:sz w:val="22"/>
        </w:rPr>
        <w:t xml:space="preserve">in the field of their study. At least, students taking this course are supposed to have their own topic for </w:t>
      </w:r>
      <w:r w:rsidR="00496F1D" w:rsidRPr="00496F1D">
        <w:rPr>
          <w:rFonts w:ascii="Book Antiqua" w:hAnsi="Book Antiqua"/>
          <w:sz w:val="22"/>
        </w:rPr>
        <w:t>writing</w:t>
      </w:r>
      <w:r w:rsidR="00496F1D" w:rsidRPr="00496F1D">
        <w:rPr>
          <w:rFonts w:ascii="Book Antiqua" w:hAnsi="Book Antiqua" w:hint="eastAsia"/>
          <w:sz w:val="22"/>
        </w:rPr>
        <w:t xml:space="preserve"> thesis or dissertation. </w:t>
      </w:r>
    </w:p>
    <w:p w:rsidR="00496F1D" w:rsidRDefault="00496F1D">
      <w:pPr>
        <w:rPr>
          <w:rFonts w:ascii="Book Antiqua" w:hAnsi="Book Antiqua" w:hint="eastAsia"/>
          <w:sz w:val="22"/>
        </w:rPr>
      </w:pPr>
      <w:r>
        <w:rPr>
          <w:rFonts w:ascii="Book Antiqua" w:hAnsi="Book Antiqua" w:hint="eastAsia"/>
          <w:sz w:val="22"/>
        </w:rPr>
        <w:t>===================================================================</w:t>
      </w:r>
    </w:p>
    <w:p w:rsidR="00496F1D" w:rsidRPr="00707C85" w:rsidRDefault="00707C85" w:rsidP="00707C85">
      <w:pPr>
        <w:jc w:val="center"/>
        <w:rPr>
          <w:rFonts w:ascii="Book Antiqua" w:hAnsi="Book Antiqua" w:hint="eastAsia"/>
          <w:b/>
          <w:sz w:val="22"/>
        </w:rPr>
      </w:pPr>
      <w:r w:rsidRPr="00707C85">
        <w:rPr>
          <w:rFonts w:ascii="Book Antiqua" w:hAnsi="Book Antiqua" w:hint="eastAsia"/>
          <w:b/>
          <w:sz w:val="22"/>
        </w:rPr>
        <w:t>&lt;Course Description&gt;</w:t>
      </w:r>
    </w:p>
    <w:p w:rsidR="00707C85" w:rsidRDefault="00707C85">
      <w:pPr>
        <w:rPr>
          <w:rFonts w:ascii="Book Antiqua" w:hAnsi="Book Antiqua" w:hint="eastAsia"/>
          <w:sz w:val="22"/>
        </w:rPr>
      </w:pPr>
      <w:r>
        <w:rPr>
          <w:rFonts w:ascii="Book Antiqua" w:hAnsi="Book Antiqua" w:hint="eastAsia"/>
          <w:sz w:val="22"/>
        </w:rPr>
        <w:t xml:space="preserve">We are going to read classics of social sciences for the purpose of designing thesis better at an earlier stage. Also, students are expected to make periodic presentation about their own research papers according to the phase of thesis writing. This course will deal with setting up puzzles for the thesis, developing arguments in the context of critical review of the existing literature, empirically verifying the arguments, and finding implications for social science field. Each student is expected to develop analytical skills as well as empirical verification of the thesis. Case study method is strongly encouraged. </w:t>
      </w:r>
    </w:p>
    <w:p w:rsidR="00707C85" w:rsidRDefault="00707C85" w:rsidP="00707C85">
      <w:pPr>
        <w:rPr>
          <w:rFonts w:ascii="Book Antiqua" w:hAnsi="Book Antiqua" w:hint="eastAsia"/>
          <w:sz w:val="22"/>
        </w:rPr>
      </w:pPr>
      <w:r>
        <w:rPr>
          <w:rFonts w:ascii="Book Antiqua" w:hAnsi="Book Antiqua" w:hint="eastAsia"/>
          <w:sz w:val="22"/>
        </w:rPr>
        <w:t>===================================================================</w:t>
      </w:r>
    </w:p>
    <w:p w:rsidR="00707C85" w:rsidRPr="00DC1C32" w:rsidRDefault="00DC1C32" w:rsidP="00DC1C32">
      <w:pPr>
        <w:jc w:val="center"/>
        <w:rPr>
          <w:rFonts w:ascii="Book Antiqua" w:hAnsi="Book Antiqua" w:hint="eastAsia"/>
          <w:b/>
          <w:sz w:val="22"/>
        </w:rPr>
      </w:pPr>
      <w:r w:rsidRPr="00DC1C32">
        <w:rPr>
          <w:rFonts w:ascii="Book Antiqua" w:hAnsi="Book Antiqua" w:hint="eastAsia"/>
          <w:b/>
          <w:sz w:val="22"/>
        </w:rPr>
        <w:t>&lt;Presentations&gt;</w:t>
      </w:r>
    </w:p>
    <w:p w:rsidR="00DC1C32" w:rsidRDefault="00DC1C32">
      <w:pPr>
        <w:rPr>
          <w:rFonts w:ascii="Book Antiqua" w:hAnsi="Book Antiqua" w:hint="eastAsia"/>
          <w:sz w:val="22"/>
        </w:rPr>
      </w:pPr>
      <w:r>
        <w:rPr>
          <w:rFonts w:ascii="Book Antiqua" w:hAnsi="Book Antiqua" w:hint="eastAsia"/>
          <w:sz w:val="22"/>
        </w:rPr>
        <w:t xml:space="preserve">Students are required to make weekly presentations. On the one hand, students are supposed to make summary of classics in social science when we deal with representative literatures. On the other hand, students should present their own research proposal in the weeks designated for them. </w:t>
      </w:r>
    </w:p>
    <w:p w:rsidR="00DC1C32" w:rsidRDefault="00DC1C32">
      <w:pPr>
        <w:rPr>
          <w:rFonts w:ascii="Book Antiqua" w:hAnsi="Book Antiqua" w:hint="eastAsia"/>
          <w:sz w:val="22"/>
        </w:rPr>
      </w:pPr>
      <w:r>
        <w:rPr>
          <w:rFonts w:ascii="Book Antiqua" w:hAnsi="Book Antiqua" w:hint="eastAsia"/>
          <w:sz w:val="22"/>
        </w:rPr>
        <w:t>===================================================================</w:t>
      </w:r>
    </w:p>
    <w:p w:rsidR="00DC1C32" w:rsidRPr="00DC1C32" w:rsidRDefault="00DC1C32" w:rsidP="00DC1C32">
      <w:pPr>
        <w:jc w:val="center"/>
        <w:rPr>
          <w:rFonts w:ascii="Book Antiqua" w:hAnsi="Book Antiqua" w:hint="eastAsia"/>
          <w:b/>
          <w:sz w:val="22"/>
        </w:rPr>
      </w:pPr>
      <w:r w:rsidRPr="00DC1C32">
        <w:rPr>
          <w:rFonts w:ascii="Book Antiqua" w:hAnsi="Book Antiqua" w:hint="eastAsia"/>
          <w:b/>
          <w:sz w:val="22"/>
        </w:rPr>
        <w:t>&lt;Evaluation&gt;</w:t>
      </w:r>
    </w:p>
    <w:p w:rsidR="00DC1C32" w:rsidRDefault="00DC1C32" w:rsidP="001C46B6">
      <w:pPr>
        <w:ind w:firstLine="800"/>
        <w:rPr>
          <w:rFonts w:ascii="Book Antiqua" w:hAnsi="Book Antiqua" w:hint="eastAsia"/>
          <w:sz w:val="22"/>
        </w:rPr>
      </w:pPr>
      <w:r>
        <w:rPr>
          <w:rFonts w:ascii="Book Antiqua" w:hAnsi="Book Antiqua" w:hint="eastAsia"/>
          <w:sz w:val="22"/>
        </w:rPr>
        <w:t xml:space="preserve">Weekly presentation </w:t>
      </w:r>
      <w:r>
        <w:rPr>
          <w:rFonts w:ascii="Book Antiqua" w:hAnsi="Book Antiqua" w:hint="eastAsia"/>
          <w:sz w:val="22"/>
        </w:rPr>
        <w:tab/>
      </w:r>
      <w:r>
        <w:rPr>
          <w:rFonts w:ascii="Book Antiqua" w:hAnsi="Book Antiqua" w:hint="eastAsia"/>
          <w:sz w:val="22"/>
        </w:rPr>
        <w:tab/>
        <w:t>20%</w:t>
      </w:r>
    </w:p>
    <w:p w:rsidR="00DC1C32" w:rsidRDefault="00DC1C32" w:rsidP="001C46B6">
      <w:pPr>
        <w:ind w:firstLine="800"/>
        <w:rPr>
          <w:rFonts w:ascii="Book Antiqua" w:hAnsi="Book Antiqua" w:hint="eastAsia"/>
          <w:sz w:val="22"/>
        </w:rPr>
      </w:pPr>
      <w:r>
        <w:rPr>
          <w:rFonts w:ascii="Book Antiqua" w:hAnsi="Book Antiqua" w:hint="eastAsia"/>
          <w:sz w:val="22"/>
        </w:rPr>
        <w:t>Discussion Participation</w:t>
      </w:r>
      <w:r>
        <w:rPr>
          <w:rFonts w:ascii="Book Antiqua" w:hAnsi="Book Antiqua" w:hint="eastAsia"/>
          <w:sz w:val="22"/>
        </w:rPr>
        <w:tab/>
      </w:r>
      <w:r>
        <w:rPr>
          <w:rFonts w:ascii="Book Antiqua" w:hAnsi="Book Antiqua" w:hint="eastAsia"/>
          <w:sz w:val="22"/>
        </w:rPr>
        <w:tab/>
        <w:t>30%</w:t>
      </w:r>
    </w:p>
    <w:p w:rsidR="00DC1C32" w:rsidRDefault="00DC1C32" w:rsidP="001C46B6">
      <w:pPr>
        <w:ind w:firstLine="800"/>
        <w:rPr>
          <w:rFonts w:ascii="Book Antiqua" w:hAnsi="Book Antiqua" w:hint="eastAsia"/>
          <w:sz w:val="22"/>
        </w:rPr>
      </w:pPr>
      <w:r>
        <w:rPr>
          <w:rFonts w:ascii="Book Antiqua" w:hAnsi="Book Antiqua" w:hint="eastAsia"/>
          <w:sz w:val="22"/>
        </w:rPr>
        <w:t>Final Research Paper</w:t>
      </w:r>
      <w:r>
        <w:rPr>
          <w:rFonts w:ascii="Book Antiqua" w:hAnsi="Book Antiqua" w:hint="eastAsia"/>
          <w:sz w:val="22"/>
        </w:rPr>
        <w:tab/>
      </w:r>
      <w:r>
        <w:rPr>
          <w:rFonts w:ascii="Book Antiqua" w:hAnsi="Book Antiqua" w:hint="eastAsia"/>
          <w:sz w:val="22"/>
        </w:rPr>
        <w:tab/>
        <w:t>50%</w:t>
      </w:r>
    </w:p>
    <w:p w:rsidR="00DC1C32" w:rsidRDefault="00DC1C32">
      <w:pPr>
        <w:rPr>
          <w:rFonts w:ascii="Book Antiqua" w:hAnsi="Book Antiqua" w:hint="eastAsia"/>
          <w:sz w:val="22"/>
        </w:rPr>
      </w:pPr>
      <w:r>
        <w:rPr>
          <w:rFonts w:ascii="Book Antiqua" w:hAnsi="Book Antiqua" w:hint="eastAsia"/>
          <w:sz w:val="22"/>
        </w:rPr>
        <w:t xml:space="preserve">===================================================================   </w:t>
      </w:r>
    </w:p>
    <w:p w:rsidR="00707C85" w:rsidRDefault="00707C85">
      <w:pPr>
        <w:rPr>
          <w:rFonts w:ascii="Book Antiqua" w:hAnsi="Book Antiqua" w:hint="eastAsia"/>
          <w:sz w:val="22"/>
        </w:rPr>
      </w:pPr>
    </w:p>
    <w:p w:rsidR="00DC1C32" w:rsidRDefault="00DC1C32">
      <w:pPr>
        <w:rPr>
          <w:rFonts w:ascii="Book Antiqua" w:hAnsi="Book Antiqua" w:hint="eastAsia"/>
          <w:sz w:val="22"/>
        </w:rPr>
      </w:pPr>
    </w:p>
    <w:p w:rsidR="00DC1C32" w:rsidRPr="001C46B6" w:rsidRDefault="001C46B6" w:rsidP="001C46B6">
      <w:pPr>
        <w:jc w:val="center"/>
        <w:rPr>
          <w:rFonts w:ascii="Book Antiqua" w:hAnsi="Book Antiqua" w:hint="eastAsia"/>
          <w:b/>
          <w:sz w:val="22"/>
        </w:rPr>
      </w:pPr>
      <w:r w:rsidRPr="001C46B6">
        <w:rPr>
          <w:rFonts w:ascii="Book Antiqua" w:hAnsi="Book Antiqua" w:hint="eastAsia"/>
          <w:b/>
          <w:sz w:val="22"/>
        </w:rPr>
        <w:lastRenderedPageBreak/>
        <w:t>Course Organization</w:t>
      </w:r>
    </w:p>
    <w:p w:rsidR="001C46B6" w:rsidRDefault="001C46B6">
      <w:pPr>
        <w:rPr>
          <w:rFonts w:ascii="Book Antiqua" w:hAnsi="Book Antiqua" w:hint="eastAsia"/>
          <w:sz w:val="22"/>
        </w:rPr>
      </w:pPr>
    </w:p>
    <w:p w:rsidR="001C46B6" w:rsidRDefault="001C46B6">
      <w:pPr>
        <w:rPr>
          <w:rFonts w:ascii="Book Antiqua" w:hAnsi="Book Antiqua" w:hint="eastAsia"/>
          <w:sz w:val="22"/>
        </w:rPr>
      </w:pPr>
      <w:r>
        <w:rPr>
          <w:rFonts w:ascii="Book Antiqua" w:hAnsi="Book Antiqua" w:hint="eastAsia"/>
          <w:sz w:val="22"/>
        </w:rPr>
        <w:t>September 5</w:t>
      </w:r>
      <w:r>
        <w:rPr>
          <w:rFonts w:ascii="Book Antiqua" w:hAnsi="Book Antiqua" w:hint="eastAsia"/>
          <w:sz w:val="22"/>
        </w:rPr>
        <w:tab/>
      </w:r>
      <w:r>
        <w:rPr>
          <w:rFonts w:ascii="Book Antiqua" w:hAnsi="Book Antiqua" w:hint="eastAsia"/>
          <w:sz w:val="22"/>
        </w:rPr>
        <w:tab/>
        <w:t>Course overview and introduction</w:t>
      </w:r>
    </w:p>
    <w:p w:rsidR="001C46B6" w:rsidRDefault="001C46B6">
      <w:pPr>
        <w:rPr>
          <w:rFonts w:ascii="Book Antiqua" w:hAnsi="Book Antiqua" w:hint="eastAsia"/>
          <w:sz w:val="22"/>
        </w:rPr>
      </w:pPr>
    </w:p>
    <w:p w:rsidR="00FC4B72" w:rsidRDefault="00FC4B72" w:rsidP="00FC4B72">
      <w:pPr>
        <w:jc w:val="center"/>
        <w:rPr>
          <w:rFonts w:ascii="Book Antiqua" w:hAnsi="Book Antiqua" w:hint="eastAsia"/>
          <w:sz w:val="22"/>
        </w:rPr>
      </w:pPr>
      <w:r>
        <w:rPr>
          <w:rFonts w:ascii="Book Antiqua" w:hAnsi="Book Antiqua" w:hint="eastAsia"/>
          <w:sz w:val="22"/>
        </w:rPr>
        <w:t>&lt;Setting Up Puzzles&gt;</w:t>
      </w:r>
    </w:p>
    <w:p w:rsidR="00FC4B72" w:rsidRDefault="00FC4B72">
      <w:pPr>
        <w:rPr>
          <w:rFonts w:ascii="Book Antiqua" w:hAnsi="Book Antiqua" w:hint="eastAsia"/>
          <w:sz w:val="22"/>
        </w:rPr>
      </w:pPr>
    </w:p>
    <w:p w:rsidR="001C46B6" w:rsidRDefault="001C46B6">
      <w:pPr>
        <w:rPr>
          <w:rFonts w:ascii="Book Antiqua" w:hAnsi="Book Antiqua" w:hint="eastAsia"/>
          <w:sz w:val="22"/>
        </w:rPr>
      </w:pPr>
      <w:r>
        <w:rPr>
          <w:rFonts w:ascii="Book Antiqua" w:hAnsi="Book Antiqua" w:hint="eastAsia"/>
          <w:sz w:val="22"/>
        </w:rPr>
        <w:t>September 12</w:t>
      </w:r>
      <w:r>
        <w:rPr>
          <w:rFonts w:ascii="Book Antiqua" w:hAnsi="Book Antiqua" w:hint="eastAsia"/>
          <w:sz w:val="22"/>
        </w:rPr>
        <w:tab/>
      </w:r>
      <w:r>
        <w:rPr>
          <w:rFonts w:ascii="Book Antiqua" w:hAnsi="Book Antiqua" w:hint="eastAsia"/>
          <w:sz w:val="22"/>
        </w:rPr>
        <w:tab/>
        <w:t>R</w:t>
      </w:r>
      <w:r>
        <w:rPr>
          <w:rFonts w:ascii="Book Antiqua" w:hAnsi="Book Antiqua"/>
          <w:sz w:val="22"/>
        </w:rPr>
        <w:t>e</w:t>
      </w:r>
      <w:r>
        <w:rPr>
          <w:rFonts w:ascii="Book Antiqua" w:hAnsi="Book Antiqua" w:hint="eastAsia"/>
          <w:sz w:val="22"/>
        </w:rPr>
        <w:t>ading Classics of Social Science I</w:t>
      </w:r>
    </w:p>
    <w:p w:rsidR="001C46B6" w:rsidRDefault="00FC4B72">
      <w:pPr>
        <w:rPr>
          <w:rFonts w:ascii="Book Antiqua" w:hAnsi="Book Antiqua" w:hint="eastAsia"/>
          <w:sz w:val="22"/>
        </w:rPr>
      </w:pPr>
      <w:r>
        <w:rPr>
          <w:rFonts w:ascii="Book Antiqua" w:hAnsi="Book Antiqua" w:hint="eastAsia"/>
          <w:sz w:val="22"/>
        </w:rPr>
        <w:tab/>
        <w:t>Helen Milner, R</w:t>
      </w:r>
      <w:r>
        <w:rPr>
          <w:rFonts w:ascii="Book Antiqua" w:hAnsi="Book Antiqua"/>
          <w:sz w:val="22"/>
        </w:rPr>
        <w:t>e</w:t>
      </w:r>
      <w:r>
        <w:rPr>
          <w:rFonts w:ascii="Book Antiqua" w:hAnsi="Book Antiqua" w:hint="eastAsia"/>
          <w:sz w:val="22"/>
        </w:rPr>
        <w:t>sisting Protectionism</w:t>
      </w:r>
    </w:p>
    <w:p w:rsidR="00FC4B72" w:rsidRDefault="00FC4B72">
      <w:pPr>
        <w:rPr>
          <w:rFonts w:ascii="Book Antiqua" w:hAnsi="Book Antiqua" w:hint="eastAsia"/>
          <w:sz w:val="22"/>
        </w:rPr>
      </w:pPr>
      <w:r>
        <w:rPr>
          <w:rFonts w:ascii="Book Antiqua" w:hAnsi="Book Antiqua" w:hint="eastAsia"/>
          <w:sz w:val="22"/>
        </w:rPr>
        <w:tab/>
      </w:r>
      <w:r w:rsidR="002B210A">
        <w:rPr>
          <w:rFonts w:ascii="Book Antiqua" w:hAnsi="Book Antiqua" w:hint="eastAsia"/>
          <w:sz w:val="22"/>
        </w:rPr>
        <w:t xml:space="preserve">Peter </w:t>
      </w:r>
      <w:proofErr w:type="spellStart"/>
      <w:r w:rsidR="002B210A">
        <w:rPr>
          <w:rFonts w:ascii="Book Antiqua" w:hAnsi="Book Antiqua" w:hint="eastAsia"/>
          <w:sz w:val="22"/>
        </w:rPr>
        <w:t>Katzenstein</w:t>
      </w:r>
      <w:proofErr w:type="spellEnd"/>
      <w:r w:rsidR="002B210A">
        <w:rPr>
          <w:rFonts w:ascii="Book Antiqua" w:hAnsi="Book Antiqua" w:hint="eastAsia"/>
          <w:sz w:val="22"/>
        </w:rPr>
        <w:t>, Small States in World Markets</w:t>
      </w:r>
    </w:p>
    <w:p w:rsidR="00070B59" w:rsidRDefault="00070B59" w:rsidP="00070B59">
      <w:pPr>
        <w:rPr>
          <w:rFonts w:ascii="Book Antiqua" w:hAnsi="Book Antiqua" w:hint="eastAsia"/>
          <w:sz w:val="22"/>
        </w:rPr>
      </w:pPr>
      <w:r>
        <w:rPr>
          <w:rFonts w:ascii="Book Antiqua" w:hAnsi="Book Antiqua" w:hint="eastAsia"/>
          <w:sz w:val="22"/>
        </w:rPr>
        <w:tab/>
        <w:t>Peter Evans, Dependent Development</w:t>
      </w:r>
    </w:p>
    <w:p w:rsidR="002B210A" w:rsidRPr="002B210A" w:rsidRDefault="002B210A">
      <w:pPr>
        <w:rPr>
          <w:rFonts w:ascii="Book Antiqua" w:hAnsi="Book Antiqua" w:hint="eastAsia"/>
          <w:sz w:val="22"/>
        </w:rPr>
      </w:pPr>
    </w:p>
    <w:p w:rsidR="001C46B6" w:rsidRDefault="001C46B6">
      <w:pPr>
        <w:rPr>
          <w:rFonts w:ascii="Book Antiqua" w:hAnsi="Book Antiqua" w:hint="eastAsia"/>
          <w:sz w:val="22"/>
        </w:rPr>
      </w:pPr>
      <w:r>
        <w:rPr>
          <w:rFonts w:ascii="Book Antiqua" w:hAnsi="Book Antiqua" w:hint="eastAsia"/>
          <w:sz w:val="22"/>
        </w:rPr>
        <w:t>September 19</w:t>
      </w:r>
      <w:r>
        <w:rPr>
          <w:rFonts w:ascii="Book Antiqua" w:hAnsi="Book Antiqua" w:hint="eastAsia"/>
          <w:sz w:val="22"/>
        </w:rPr>
        <w:tab/>
      </w:r>
      <w:r>
        <w:rPr>
          <w:rFonts w:ascii="Book Antiqua" w:hAnsi="Book Antiqua" w:hint="eastAsia"/>
          <w:sz w:val="22"/>
        </w:rPr>
        <w:tab/>
        <w:t>Reading Classics of Social Science II</w:t>
      </w:r>
    </w:p>
    <w:p w:rsidR="001C46B6" w:rsidRDefault="00FC4B72">
      <w:pPr>
        <w:rPr>
          <w:rFonts w:ascii="Book Antiqua" w:hAnsi="Book Antiqua" w:hint="eastAsia"/>
          <w:sz w:val="22"/>
        </w:rPr>
      </w:pPr>
      <w:r>
        <w:rPr>
          <w:rFonts w:ascii="Book Antiqua" w:hAnsi="Book Antiqua" w:hint="eastAsia"/>
          <w:sz w:val="22"/>
        </w:rPr>
        <w:tab/>
        <w:t xml:space="preserve">James Scott, </w:t>
      </w:r>
      <w:proofErr w:type="gramStart"/>
      <w:r>
        <w:rPr>
          <w:rFonts w:ascii="Book Antiqua" w:hAnsi="Book Antiqua" w:hint="eastAsia"/>
          <w:sz w:val="22"/>
        </w:rPr>
        <w:t>The</w:t>
      </w:r>
      <w:proofErr w:type="gramEnd"/>
      <w:r>
        <w:rPr>
          <w:rFonts w:ascii="Book Antiqua" w:hAnsi="Book Antiqua" w:hint="eastAsia"/>
          <w:sz w:val="22"/>
        </w:rPr>
        <w:t xml:space="preserve"> W</w:t>
      </w:r>
      <w:r>
        <w:rPr>
          <w:rFonts w:ascii="Book Antiqua" w:hAnsi="Book Antiqua"/>
          <w:sz w:val="22"/>
        </w:rPr>
        <w:t>e</w:t>
      </w:r>
      <w:r>
        <w:rPr>
          <w:rFonts w:ascii="Book Antiqua" w:hAnsi="Book Antiqua" w:hint="eastAsia"/>
          <w:sz w:val="22"/>
        </w:rPr>
        <w:t>apons of the Weak</w:t>
      </w:r>
    </w:p>
    <w:p w:rsidR="00563D0F" w:rsidRDefault="00F07757" w:rsidP="00563D0F">
      <w:pPr>
        <w:rPr>
          <w:rFonts w:ascii="Book Antiqua" w:hAnsi="Book Antiqua" w:hint="eastAsia"/>
          <w:sz w:val="22"/>
        </w:rPr>
      </w:pPr>
      <w:r>
        <w:rPr>
          <w:rFonts w:ascii="Book Antiqua" w:hAnsi="Book Antiqua" w:hint="eastAsia"/>
          <w:sz w:val="22"/>
        </w:rPr>
        <w:tab/>
      </w:r>
      <w:proofErr w:type="spellStart"/>
      <w:r w:rsidR="00563D0F">
        <w:rPr>
          <w:rFonts w:ascii="Book Antiqua" w:hAnsi="Book Antiqua" w:hint="eastAsia"/>
          <w:sz w:val="22"/>
        </w:rPr>
        <w:t>Theda</w:t>
      </w:r>
      <w:proofErr w:type="spellEnd"/>
      <w:r w:rsidR="00563D0F">
        <w:rPr>
          <w:rFonts w:ascii="Book Antiqua" w:hAnsi="Book Antiqua" w:hint="eastAsia"/>
          <w:sz w:val="22"/>
        </w:rPr>
        <w:t xml:space="preserve"> </w:t>
      </w:r>
      <w:proofErr w:type="spellStart"/>
      <w:r w:rsidR="00563D0F">
        <w:rPr>
          <w:rFonts w:ascii="Book Antiqua" w:hAnsi="Book Antiqua" w:hint="eastAsia"/>
          <w:sz w:val="22"/>
        </w:rPr>
        <w:t>Skocpol</w:t>
      </w:r>
      <w:proofErr w:type="spellEnd"/>
      <w:r w:rsidR="00563D0F">
        <w:rPr>
          <w:rFonts w:ascii="Book Antiqua" w:hAnsi="Book Antiqua" w:hint="eastAsia"/>
          <w:sz w:val="22"/>
        </w:rPr>
        <w:t xml:space="preserve">, Protecting Soldiers and Mothers </w:t>
      </w:r>
    </w:p>
    <w:p w:rsidR="002F613B" w:rsidRDefault="002F613B" w:rsidP="002F613B">
      <w:pPr>
        <w:rPr>
          <w:rFonts w:ascii="Book Antiqua" w:hAnsi="Book Antiqua" w:hint="eastAsia"/>
          <w:sz w:val="22"/>
        </w:rPr>
      </w:pPr>
      <w:r>
        <w:rPr>
          <w:rFonts w:ascii="Book Antiqua" w:hAnsi="Book Antiqua" w:hint="eastAsia"/>
          <w:sz w:val="22"/>
        </w:rPr>
        <w:tab/>
        <w:t>Robert Bates, Beyond the Miracle of Market</w:t>
      </w:r>
    </w:p>
    <w:p w:rsidR="00DF3FF4" w:rsidRPr="002F613B" w:rsidRDefault="00DF3FF4">
      <w:pPr>
        <w:rPr>
          <w:rFonts w:ascii="Book Antiqua" w:hAnsi="Book Antiqua" w:hint="eastAsia"/>
          <w:sz w:val="22"/>
        </w:rPr>
      </w:pPr>
    </w:p>
    <w:p w:rsidR="001C46B6" w:rsidRDefault="001C46B6">
      <w:pPr>
        <w:rPr>
          <w:rFonts w:ascii="Book Antiqua" w:hAnsi="Book Antiqua" w:hint="eastAsia"/>
          <w:sz w:val="22"/>
        </w:rPr>
      </w:pPr>
      <w:r>
        <w:rPr>
          <w:rFonts w:ascii="Book Antiqua" w:hAnsi="Book Antiqua" w:hint="eastAsia"/>
          <w:sz w:val="22"/>
        </w:rPr>
        <w:t>September 26</w:t>
      </w:r>
      <w:r>
        <w:rPr>
          <w:rFonts w:ascii="Book Antiqua" w:hAnsi="Book Antiqua" w:hint="eastAsia"/>
          <w:sz w:val="22"/>
        </w:rPr>
        <w:tab/>
      </w:r>
      <w:r>
        <w:rPr>
          <w:rFonts w:ascii="Book Antiqua" w:hAnsi="Book Antiqua" w:hint="eastAsia"/>
          <w:sz w:val="22"/>
        </w:rPr>
        <w:tab/>
        <w:t xml:space="preserve">Student Presentations </w:t>
      </w:r>
      <w:r w:rsidR="009E3749">
        <w:rPr>
          <w:rFonts w:ascii="Book Antiqua" w:hAnsi="Book Antiqua" w:hint="eastAsia"/>
          <w:sz w:val="22"/>
        </w:rPr>
        <w:t>I</w:t>
      </w:r>
    </w:p>
    <w:p w:rsidR="001C46B6" w:rsidRDefault="001C46B6">
      <w:pPr>
        <w:rPr>
          <w:rFonts w:ascii="Book Antiqua" w:hAnsi="Book Antiqua" w:hint="eastAsia"/>
          <w:sz w:val="22"/>
        </w:rPr>
      </w:pPr>
    </w:p>
    <w:p w:rsidR="001C46B6" w:rsidRDefault="001C46B6">
      <w:pPr>
        <w:rPr>
          <w:rFonts w:ascii="Book Antiqua" w:hAnsi="Book Antiqua" w:hint="eastAsia"/>
          <w:sz w:val="22"/>
        </w:rPr>
      </w:pPr>
      <w:r>
        <w:rPr>
          <w:rFonts w:ascii="Book Antiqua" w:hAnsi="Book Antiqua" w:hint="eastAsia"/>
          <w:sz w:val="22"/>
        </w:rPr>
        <w:t>October 10</w:t>
      </w:r>
      <w:r>
        <w:rPr>
          <w:rFonts w:ascii="Book Antiqua" w:hAnsi="Book Antiqua" w:hint="eastAsia"/>
          <w:sz w:val="22"/>
        </w:rPr>
        <w:tab/>
      </w:r>
      <w:r>
        <w:rPr>
          <w:rFonts w:ascii="Book Antiqua" w:hAnsi="Book Antiqua" w:hint="eastAsia"/>
          <w:sz w:val="22"/>
        </w:rPr>
        <w:tab/>
        <w:t>Student Presentations</w:t>
      </w:r>
      <w:r w:rsidR="009E3749">
        <w:rPr>
          <w:rFonts w:ascii="Book Antiqua" w:hAnsi="Book Antiqua" w:hint="eastAsia"/>
          <w:sz w:val="22"/>
        </w:rPr>
        <w:t xml:space="preserve"> II</w:t>
      </w:r>
    </w:p>
    <w:p w:rsidR="001C46B6" w:rsidRDefault="001C46B6">
      <w:pPr>
        <w:rPr>
          <w:rFonts w:ascii="Book Antiqua" w:hAnsi="Book Antiqua" w:hint="eastAsia"/>
          <w:sz w:val="22"/>
        </w:rPr>
      </w:pPr>
    </w:p>
    <w:p w:rsidR="00FC4B72" w:rsidRDefault="00FC4B72" w:rsidP="00FC4B72">
      <w:pPr>
        <w:jc w:val="center"/>
        <w:rPr>
          <w:rFonts w:ascii="Book Antiqua" w:hAnsi="Book Antiqua" w:hint="eastAsia"/>
          <w:sz w:val="22"/>
        </w:rPr>
      </w:pPr>
      <w:r>
        <w:rPr>
          <w:rFonts w:ascii="Book Antiqua" w:hAnsi="Book Antiqua" w:hint="eastAsia"/>
          <w:sz w:val="22"/>
        </w:rPr>
        <w:t>&lt;Critical Review of the Literature&gt;</w:t>
      </w:r>
    </w:p>
    <w:p w:rsidR="00FC4B72" w:rsidRDefault="00FC4B72">
      <w:pPr>
        <w:rPr>
          <w:rFonts w:ascii="Book Antiqua" w:hAnsi="Book Antiqua" w:hint="eastAsia"/>
          <w:sz w:val="22"/>
        </w:rPr>
      </w:pPr>
      <w:r>
        <w:rPr>
          <w:rFonts w:ascii="Book Antiqua" w:hAnsi="Book Antiqua" w:hint="eastAsia"/>
          <w:sz w:val="22"/>
        </w:rPr>
        <w:t xml:space="preserve"> </w:t>
      </w:r>
    </w:p>
    <w:p w:rsidR="001C46B6" w:rsidRDefault="001C46B6">
      <w:pPr>
        <w:rPr>
          <w:rFonts w:ascii="Book Antiqua" w:hAnsi="Book Antiqua" w:hint="eastAsia"/>
          <w:sz w:val="22"/>
        </w:rPr>
      </w:pPr>
      <w:r>
        <w:rPr>
          <w:rFonts w:ascii="Book Antiqua" w:hAnsi="Book Antiqua" w:hint="eastAsia"/>
          <w:sz w:val="22"/>
        </w:rPr>
        <w:t>October 17</w:t>
      </w:r>
      <w:r>
        <w:rPr>
          <w:rFonts w:ascii="Book Antiqua" w:hAnsi="Book Antiqua" w:hint="eastAsia"/>
          <w:sz w:val="22"/>
        </w:rPr>
        <w:tab/>
      </w:r>
      <w:r>
        <w:rPr>
          <w:rFonts w:ascii="Book Antiqua" w:hAnsi="Book Antiqua" w:hint="eastAsia"/>
          <w:sz w:val="22"/>
        </w:rPr>
        <w:tab/>
        <w:t>Reading Classics of Social Science III</w:t>
      </w:r>
    </w:p>
    <w:p w:rsidR="001C46B6" w:rsidRDefault="00FC4B72">
      <w:pPr>
        <w:rPr>
          <w:rFonts w:ascii="Book Antiqua" w:hAnsi="Book Antiqua" w:hint="eastAsia"/>
          <w:sz w:val="22"/>
        </w:rPr>
      </w:pPr>
      <w:r>
        <w:rPr>
          <w:rFonts w:ascii="Book Antiqua" w:hAnsi="Book Antiqua" w:hint="eastAsia"/>
          <w:sz w:val="22"/>
        </w:rPr>
        <w:tab/>
      </w:r>
      <w:proofErr w:type="spellStart"/>
      <w:r>
        <w:rPr>
          <w:rFonts w:ascii="Book Antiqua" w:hAnsi="Book Antiqua" w:hint="eastAsia"/>
          <w:sz w:val="22"/>
        </w:rPr>
        <w:t>Charlmers</w:t>
      </w:r>
      <w:proofErr w:type="spellEnd"/>
      <w:r>
        <w:rPr>
          <w:rFonts w:ascii="Book Antiqua" w:hAnsi="Book Antiqua" w:hint="eastAsia"/>
          <w:sz w:val="22"/>
        </w:rPr>
        <w:t xml:space="preserve"> Johnson, MITI and the Japanese Miracle</w:t>
      </w:r>
    </w:p>
    <w:p w:rsidR="00070B59" w:rsidRDefault="00070B59" w:rsidP="00070B59">
      <w:pPr>
        <w:ind w:firstLine="800"/>
        <w:rPr>
          <w:rFonts w:ascii="Book Antiqua" w:hAnsi="Book Antiqua" w:hint="eastAsia"/>
          <w:sz w:val="22"/>
        </w:rPr>
      </w:pPr>
      <w:r>
        <w:rPr>
          <w:rFonts w:ascii="Book Antiqua" w:hAnsi="Book Antiqua" w:hint="eastAsia"/>
          <w:sz w:val="22"/>
        </w:rPr>
        <w:t xml:space="preserve">Joel </w:t>
      </w:r>
      <w:proofErr w:type="spellStart"/>
      <w:r>
        <w:rPr>
          <w:rFonts w:ascii="Book Antiqua" w:hAnsi="Book Antiqua" w:hint="eastAsia"/>
          <w:sz w:val="22"/>
        </w:rPr>
        <w:t>Migdal</w:t>
      </w:r>
      <w:proofErr w:type="spellEnd"/>
      <w:r>
        <w:rPr>
          <w:rFonts w:ascii="Book Antiqua" w:hAnsi="Book Antiqua" w:hint="eastAsia"/>
          <w:sz w:val="22"/>
        </w:rPr>
        <w:t>, Strong Societies and Weak States</w:t>
      </w:r>
    </w:p>
    <w:p w:rsidR="00FC4B72" w:rsidRDefault="002F613B">
      <w:pPr>
        <w:rPr>
          <w:rFonts w:ascii="Book Antiqua" w:hAnsi="Book Antiqua" w:hint="eastAsia"/>
          <w:sz w:val="22"/>
        </w:rPr>
      </w:pPr>
      <w:r>
        <w:rPr>
          <w:rFonts w:ascii="Book Antiqua" w:hAnsi="Book Antiqua" w:hint="eastAsia"/>
          <w:sz w:val="22"/>
        </w:rPr>
        <w:tab/>
        <w:t xml:space="preserve">Charles </w:t>
      </w:r>
      <w:proofErr w:type="spellStart"/>
      <w:r>
        <w:rPr>
          <w:rFonts w:ascii="Book Antiqua" w:hAnsi="Book Antiqua" w:hint="eastAsia"/>
          <w:sz w:val="22"/>
        </w:rPr>
        <w:t>Tilly</w:t>
      </w:r>
      <w:proofErr w:type="spellEnd"/>
      <w:r>
        <w:rPr>
          <w:rFonts w:ascii="Book Antiqua" w:hAnsi="Book Antiqua" w:hint="eastAsia"/>
          <w:sz w:val="22"/>
        </w:rPr>
        <w:t>, From Mobilization to Revolution</w:t>
      </w:r>
    </w:p>
    <w:p w:rsidR="002F613B" w:rsidRPr="00070B59" w:rsidRDefault="002F613B">
      <w:pPr>
        <w:rPr>
          <w:rFonts w:ascii="Book Antiqua" w:hAnsi="Book Antiqua" w:hint="eastAsia"/>
          <w:sz w:val="22"/>
        </w:rPr>
      </w:pPr>
    </w:p>
    <w:p w:rsidR="001C46B6" w:rsidRDefault="001C46B6">
      <w:pPr>
        <w:rPr>
          <w:rFonts w:ascii="Book Antiqua" w:hAnsi="Book Antiqua" w:hint="eastAsia"/>
          <w:sz w:val="22"/>
        </w:rPr>
      </w:pPr>
      <w:r>
        <w:rPr>
          <w:rFonts w:ascii="Book Antiqua" w:hAnsi="Book Antiqua" w:hint="eastAsia"/>
          <w:sz w:val="22"/>
        </w:rPr>
        <w:t>October 24</w:t>
      </w:r>
      <w:r>
        <w:rPr>
          <w:rFonts w:ascii="Book Antiqua" w:hAnsi="Book Antiqua" w:hint="eastAsia"/>
          <w:sz w:val="22"/>
        </w:rPr>
        <w:tab/>
      </w:r>
      <w:r>
        <w:rPr>
          <w:rFonts w:ascii="Book Antiqua" w:hAnsi="Book Antiqua" w:hint="eastAsia"/>
          <w:sz w:val="22"/>
        </w:rPr>
        <w:tab/>
        <w:t>Reading Classics of Social Science IV</w:t>
      </w:r>
    </w:p>
    <w:p w:rsidR="00FC4B72" w:rsidRDefault="00FC4B72">
      <w:pPr>
        <w:rPr>
          <w:rFonts w:ascii="Book Antiqua" w:hAnsi="Book Antiqua" w:hint="eastAsia"/>
          <w:sz w:val="22"/>
        </w:rPr>
      </w:pPr>
      <w:r>
        <w:rPr>
          <w:rFonts w:ascii="Book Antiqua" w:hAnsi="Book Antiqua" w:hint="eastAsia"/>
          <w:sz w:val="22"/>
        </w:rPr>
        <w:tab/>
        <w:t xml:space="preserve">Steven </w:t>
      </w:r>
      <w:proofErr w:type="spellStart"/>
      <w:r>
        <w:rPr>
          <w:rFonts w:ascii="Book Antiqua" w:hAnsi="Book Antiqua" w:hint="eastAsia"/>
          <w:sz w:val="22"/>
        </w:rPr>
        <w:t>Solnick</w:t>
      </w:r>
      <w:proofErr w:type="spellEnd"/>
      <w:r>
        <w:rPr>
          <w:rFonts w:ascii="Book Antiqua" w:hAnsi="Book Antiqua" w:hint="eastAsia"/>
          <w:sz w:val="22"/>
        </w:rPr>
        <w:t>, Stealing the State</w:t>
      </w:r>
    </w:p>
    <w:p w:rsidR="001C46B6" w:rsidRDefault="00FC4B72" w:rsidP="00FC4B72">
      <w:pPr>
        <w:ind w:firstLine="800"/>
        <w:rPr>
          <w:rFonts w:ascii="Book Antiqua" w:hAnsi="Book Antiqua" w:hint="eastAsia"/>
          <w:sz w:val="22"/>
        </w:rPr>
      </w:pPr>
      <w:r>
        <w:rPr>
          <w:rFonts w:ascii="Book Antiqua" w:hAnsi="Book Antiqua" w:hint="eastAsia"/>
          <w:sz w:val="22"/>
        </w:rPr>
        <w:t>John Huber, Rationalizing Parliament</w:t>
      </w:r>
    </w:p>
    <w:p w:rsidR="00481F4F" w:rsidRDefault="00481F4F" w:rsidP="00FC4B72">
      <w:pPr>
        <w:ind w:firstLine="800"/>
        <w:rPr>
          <w:rFonts w:ascii="Book Antiqua" w:hAnsi="Book Antiqua" w:hint="eastAsia"/>
          <w:sz w:val="22"/>
        </w:rPr>
      </w:pPr>
      <w:proofErr w:type="spellStart"/>
      <w:r>
        <w:rPr>
          <w:rFonts w:ascii="Book Antiqua" w:hAnsi="Book Antiqua" w:hint="eastAsia"/>
          <w:sz w:val="22"/>
        </w:rPr>
        <w:t>Elinor</w:t>
      </w:r>
      <w:proofErr w:type="spellEnd"/>
      <w:r>
        <w:rPr>
          <w:rFonts w:ascii="Book Antiqua" w:hAnsi="Book Antiqua" w:hint="eastAsia"/>
          <w:sz w:val="22"/>
        </w:rPr>
        <w:t xml:space="preserve"> </w:t>
      </w:r>
      <w:proofErr w:type="spellStart"/>
      <w:r>
        <w:rPr>
          <w:rFonts w:ascii="Book Antiqua" w:hAnsi="Book Antiqua" w:hint="eastAsia"/>
          <w:sz w:val="22"/>
        </w:rPr>
        <w:t>Ostrom</w:t>
      </w:r>
      <w:proofErr w:type="spellEnd"/>
      <w:r>
        <w:rPr>
          <w:rFonts w:ascii="Book Antiqua" w:hAnsi="Book Antiqua" w:hint="eastAsia"/>
          <w:sz w:val="22"/>
        </w:rPr>
        <w:t>, Governing the Commons</w:t>
      </w:r>
    </w:p>
    <w:p w:rsidR="00DF3FF4" w:rsidRDefault="00DF3FF4">
      <w:pPr>
        <w:rPr>
          <w:rFonts w:ascii="Book Antiqua" w:hAnsi="Book Antiqua" w:hint="eastAsia"/>
          <w:sz w:val="22"/>
        </w:rPr>
      </w:pPr>
    </w:p>
    <w:p w:rsidR="001C46B6" w:rsidRDefault="001C46B6">
      <w:pPr>
        <w:rPr>
          <w:rFonts w:ascii="Book Antiqua" w:hAnsi="Book Antiqua" w:hint="eastAsia"/>
          <w:sz w:val="22"/>
        </w:rPr>
      </w:pPr>
      <w:r>
        <w:rPr>
          <w:rFonts w:ascii="Book Antiqua" w:hAnsi="Book Antiqua" w:hint="eastAsia"/>
          <w:sz w:val="22"/>
        </w:rPr>
        <w:t>October 31</w:t>
      </w:r>
      <w:r>
        <w:rPr>
          <w:rFonts w:ascii="Book Antiqua" w:hAnsi="Book Antiqua" w:hint="eastAsia"/>
          <w:sz w:val="22"/>
        </w:rPr>
        <w:tab/>
      </w:r>
      <w:r>
        <w:rPr>
          <w:rFonts w:ascii="Book Antiqua" w:hAnsi="Book Antiqua" w:hint="eastAsia"/>
          <w:sz w:val="22"/>
        </w:rPr>
        <w:tab/>
        <w:t>Student Presentations</w:t>
      </w:r>
      <w:r w:rsidR="009E3749">
        <w:rPr>
          <w:rFonts w:ascii="Book Antiqua" w:hAnsi="Book Antiqua" w:hint="eastAsia"/>
          <w:sz w:val="22"/>
        </w:rPr>
        <w:t xml:space="preserve"> III</w:t>
      </w:r>
    </w:p>
    <w:p w:rsidR="001C46B6" w:rsidRDefault="001C46B6">
      <w:pPr>
        <w:rPr>
          <w:rFonts w:ascii="Book Antiqua" w:hAnsi="Book Antiqua" w:hint="eastAsia"/>
          <w:sz w:val="22"/>
        </w:rPr>
      </w:pPr>
    </w:p>
    <w:p w:rsidR="001C46B6" w:rsidRDefault="001C46B6">
      <w:pPr>
        <w:rPr>
          <w:rFonts w:ascii="Book Antiqua" w:hAnsi="Book Antiqua" w:hint="eastAsia"/>
          <w:sz w:val="22"/>
        </w:rPr>
      </w:pPr>
      <w:r>
        <w:rPr>
          <w:rFonts w:ascii="Book Antiqua" w:hAnsi="Book Antiqua" w:hint="eastAsia"/>
          <w:sz w:val="22"/>
        </w:rPr>
        <w:t>November 7</w:t>
      </w:r>
      <w:r>
        <w:rPr>
          <w:rFonts w:ascii="Book Antiqua" w:hAnsi="Book Antiqua" w:hint="eastAsia"/>
          <w:sz w:val="22"/>
        </w:rPr>
        <w:tab/>
      </w:r>
      <w:r>
        <w:rPr>
          <w:rFonts w:ascii="Book Antiqua" w:hAnsi="Book Antiqua" w:hint="eastAsia"/>
          <w:sz w:val="22"/>
        </w:rPr>
        <w:tab/>
        <w:t>Student Presentations</w:t>
      </w:r>
      <w:r w:rsidR="009E3749">
        <w:rPr>
          <w:rFonts w:ascii="Book Antiqua" w:hAnsi="Book Antiqua" w:hint="eastAsia"/>
          <w:sz w:val="22"/>
        </w:rPr>
        <w:t xml:space="preserve"> IV</w:t>
      </w:r>
    </w:p>
    <w:p w:rsidR="001C46B6" w:rsidRDefault="001C46B6">
      <w:pPr>
        <w:rPr>
          <w:rFonts w:ascii="Book Antiqua" w:hAnsi="Book Antiqua" w:hint="eastAsia"/>
          <w:sz w:val="22"/>
        </w:rPr>
      </w:pPr>
    </w:p>
    <w:p w:rsidR="00FC4B72" w:rsidRDefault="00FC4B72" w:rsidP="00FC4B72">
      <w:pPr>
        <w:jc w:val="center"/>
        <w:rPr>
          <w:rFonts w:ascii="Book Antiqua" w:hAnsi="Book Antiqua" w:hint="eastAsia"/>
          <w:sz w:val="22"/>
        </w:rPr>
      </w:pPr>
      <w:r>
        <w:rPr>
          <w:rFonts w:ascii="Book Antiqua" w:hAnsi="Book Antiqua" w:hint="eastAsia"/>
          <w:sz w:val="22"/>
        </w:rPr>
        <w:t>&lt;Empirical V</w:t>
      </w:r>
      <w:r>
        <w:rPr>
          <w:rFonts w:ascii="Book Antiqua" w:hAnsi="Book Antiqua"/>
          <w:sz w:val="22"/>
        </w:rPr>
        <w:t>e</w:t>
      </w:r>
      <w:r>
        <w:rPr>
          <w:rFonts w:ascii="Book Antiqua" w:hAnsi="Book Antiqua" w:hint="eastAsia"/>
          <w:sz w:val="22"/>
        </w:rPr>
        <w:t>rification of Arguments&gt;</w:t>
      </w:r>
    </w:p>
    <w:p w:rsidR="00FC4B72" w:rsidRDefault="00FC4B72">
      <w:pPr>
        <w:rPr>
          <w:rFonts w:ascii="Book Antiqua" w:hAnsi="Book Antiqua" w:hint="eastAsia"/>
          <w:sz w:val="22"/>
        </w:rPr>
      </w:pPr>
    </w:p>
    <w:p w:rsidR="001C46B6" w:rsidRDefault="001C46B6">
      <w:pPr>
        <w:rPr>
          <w:rFonts w:ascii="Book Antiqua" w:hAnsi="Book Antiqua" w:hint="eastAsia"/>
          <w:sz w:val="22"/>
        </w:rPr>
      </w:pPr>
      <w:r>
        <w:rPr>
          <w:rFonts w:ascii="Book Antiqua" w:hAnsi="Book Antiqua" w:hint="eastAsia"/>
          <w:sz w:val="22"/>
        </w:rPr>
        <w:t>November 14</w:t>
      </w:r>
      <w:r>
        <w:rPr>
          <w:rFonts w:ascii="Book Antiqua" w:hAnsi="Book Antiqua" w:hint="eastAsia"/>
          <w:sz w:val="22"/>
        </w:rPr>
        <w:tab/>
      </w:r>
      <w:r>
        <w:rPr>
          <w:rFonts w:ascii="Book Antiqua" w:hAnsi="Book Antiqua" w:hint="eastAsia"/>
          <w:sz w:val="22"/>
        </w:rPr>
        <w:tab/>
        <w:t>Reading Classics of Social Science V</w:t>
      </w:r>
    </w:p>
    <w:p w:rsidR="0095156A" w:rsidRDefault="0095156A" w:rsidP="002B210A">
      <w:pPr>
        <w:ind w:firstLine="800"/>
        <w:rPr>
          <w:rFonts w:ascii="Book Antiqua" w:hAnsi="Book Antiqua" w:hint="eastAsia"/>
          <w:sz w:val="22"/>
        </w:rPr>
      </w:pPr>
      <w:r>
        <w:rPr>
          <w:rFonts w:ascii="Book Antiqua" w:hAnsi="Book Antiqua" w:hint="eastAsia"/>
          <w:sz w:val="22"/>
        </w:rPr>
        <w:t>Gerald Curtis, Election Campaigning, Japanese Style</w:t>
      </w:r>
    </w:p>
    <w:p w:rsidR="001C46B6" w:rsidRDefault="002B210A" w:rsidP="002B210A">
      <w:pPr>
        <w:ind w:firstLine="800"/>
        <w:rPr>
          <w:rFonts w:ascii="Book Antiqua" w:hAnsi="Book Antiqua" w:hint="eastAsia"/>
          <w:sz w:val="22"/>
        </w:rPr>
      </w:pPr>
      <w:r>
        <w:rPr>
          <w:rFonts w:ascii="Book Antiqua" w:hAnsi="Book Antiqua" w:hint="eastAsia"/>
          <w:sz w:val="22"/>
        </w:rPr>
        <w:t>Kent Calder, Crisis and Compensation</w:t>
      </w:r>
    </w:p>
    <w:p w:rsidR="002B210A" w:rsidRDefault="00E22C6F">
      <w:pPr>
        <w:rPr>
          <w:rFonts w:ascii="Book Antiqua" w:hAnsi="Book Antiqua" w:hint="eastAsia"/>
          <w:sz w:val="22"/>
        </w:rPr>
      </w:pPr>
      <w:r>
        <w:rPr>
          <w:rFonts w:ascii="Book Antiqua" w:hAnsi="Book Antiqua" w:hint="eastAsia"/>
          <w:sz w:val="22"/>
        </w:rPr>
        <w:tab/>
        <w:t>Richard Samuels, Securing Japan</w:t>
      </w:r>
    </w:p>
    <w:p w:rsidR="00E22C6F" w:rsidRDefault="00E22C6F">
      <w:pPr>
        <w:rPr>
          <w:rFonts w:ascii="Book Antiqua" w:hAnsi="Book Antiqua" w:hint="eastAsia"/>
          <w:sz w:val="22"/>
        </w:rPr>
      </w:pPr>
    </w:p>
    <w:p w:rsidR="001C46B6" w:rsidRDefault="001C46B6">
      <w:pPr>
        <w:rPr>
          <w:rFonts w:ascii="Book Antiqua" w:hAnsi="Book Antiqua" w:hint="eastAsia"/>
          <w:sz w:val="22"/>
        </w:rPr>
      </w:pPr>
      <w:r>
        <w:rPr>
          <w:rFonts w:ascii="Book Antiqua" w:hAnsi="Book Antiqua" w:hint="eastAsia"/>
          <w:sz w:val="22"/>
        </w:rPr>
        <w:t>November 21</w:t>
      </w:r>
      <w:r>
        <w:rPr>
          <w:rFonts w:ascii="Book Antiqua" w:hAnsi="Book Antiqua" w:hint="eastAsia"/>
          <w:sz w:val="22"/>
        </w:rPr>
        <w:tab/>
      </w:r>
      <w:r>
        <w:rPr>
          <w:rFonts w:ascii="Book Antiqua" w:hAnsi="Book Antiqua" w:hint="eastAsia"/>
          <w:sz w:val="22"/>
        </w:rPr>
        <w:tab/>
        <w:t>Reading Classics of Social Science VI</w:t>
      </w:r>
    </w:p>
    <w:p w:rsidR="001C46B6" w:rsidRDefault="00451AC5">
      <w:pPr>
        <w:rPr>
          <w:rFonts w:ascii="Book Antiqua" w:hAnsi="Book Antiqua" w:hint="eastAsia"/>
          <w:sz w:val="22"/>
        </w:rPr>
      </w:pPr>
      <w:r>
        <w:rPr>
          <w:rFonts w:ascii="Book Antiqua" w:hAnsi="Book Antiqua" w:hint="eastAsia"/>
          <w:sz w:val="22"/>
        </w:rPr>
        <w:tab/>
        <w:t>Robert Dahl, Who Governs?</w:t>
      </w:r>
    </w:p>
    <w:p w:rsidR="00451AC5" w:rsidRDefault="00451AC5">
      <w:pPr>
        <w:rPr>
          <w:rFonts w:ascii="Book Antiqua" w:hAnsi="Book Antiqua" w:hint="eastAsia"/>
          <w:sz w:val="22"/>
        </w:rPr>
      </w:pPr>
      <w:r>
        <w:rPr>
          <w:rFonts w:ascii="Book Antiqua" w:hAnsi="Book Antiqua" w:hint="eastAsia"/>
          <w:sz w:val="22"/>
        </w:rPr>
        <w:tab/>
      </w:r>
      <w:proofErr w:type="spellStart"/>
      <w:r>
        <w:rPr>
          <w:rFonts w:ascii="Book Antiqua" w:hAnsi="Book Antiqua" w:hint="eastAsia"/>
          <w:sz w:val="22"/>
        </w:rPr>
        <w:t>Arend</w:t>
      </w:r>
      <w:proofErr w:type="spellEnd"/>
      <w:r>
        <w:rPr>
          <w:rFonts w:ascii="Book Antiqua" w:hAnsi="Book Antiqua" w:hint="eastAsia"/>
          <w:sz w:val="22"/>
        </w:rPr>
        <w:t xml:space="preserve"> </w:t>
      </w:r>
      <w:proofErr w:type="spellStart"/>
      <w:r>
        <w:rPr>
          <w:rFonts w:ascii="Book Antiqua" w:hAnsi="Book Antiqua" w:hint="eastAsia"/>
          <w:sz w:val="22"/>
        </w:rPr>
        <w:t>Lijphart</w:t>
      </w:r>
      <w:proofErr w:type="spellEnd"/>
      <w:r>
        <w:rPr>
          <w:rFonts w:ascii="Book Antiqua" w:hAnsi="Book Antiqua" w:hint="eastAsia"/>
          <w:sz w:val="22"/>
        </w:rPr>
        <w:t>, Democracy in Plural Societies</w:t>
      </w:r>
    </w:p>
    <w:p w:rsidR="00451AC5" w:rsidRDefault="00A51D7E">
      <w:pPr>
        <w:rPr>
          <w:rFonts w:ascii="Book Antiqua" w:hAnsi="Book Antiqua" w:hint="eastAsia"/>
          <w:sz w:val="22"/>
        </w:rPr>
      </w:pPr>
      <w:r>
        <w:rPr>
          <w:rFonts w:ascii="Book Antiqua" w:hAnsi="Book Antiqua" w:hint="eastAsia"/>
          <w:sz w:val="22"/>
        </w:rPr>
        <w:tab/>
      </w:r>
      <w:r w:rsidR="0060003E">
        <w:rPr>
          <w:rFonts w:ascii="Book Antiqua" w:hAnsi="Book Antiqua" w:hint="eastAsia"/>
          <w:sz w:val="22"/>
        </w:rPr>
        <w:t>Robert Putnam, Making Democracy Work</w:t>
      </w:r>
    </w:p>
    <w:p w:rsidR="00A51D7E" w:rsidRDefault="00A51D7E">
      <w:pPr>
        <w:rPr>
          <w:rFonts w:ascii="Book Antiqua" w:hAnsi="Book Antiqua" w:hint="eastAsia"/>
          <w:sz w:val="22"/>
        </w:rPr>
      </w:pPr>
    </w:p>
    <w:p w:rsidR="001C46B6" w:rsidRDefault="001C46B6">
      <w:pPr>
        <w:rPr>
          <w:rFonts w:ascii="Book Antiqua" w:hAnsi="Book Antiqua" w:hint="eastAsia"/>
          <w:sz w:val="22"/>
        </w:rPr>
      </w:pPr>
      <w:r>
        <w:rPr>
          <w:rFonts w:ascii="Book Antiqua" w:hAnsi="Book Antiqua" w:hint="eastAsia"/>
          <w:sz w:val="22"/>
        </w:rPr>
        <w:t>November 28</w:t>
      </w:r>
      <w:r>
        <w:rPr>
          <w:rFonts w:ascii="Book Antiqua" w:hAnsi="Book Antiqua" w:hint="eastAsia"/>
          <w:sz w:val="22"/>
        </w:rPr>
        <w:tab/>
      </w:r>
      <w:r>
        <w:rPr>
          <w:rFonts w:ascii="Book Antiqua" w:hAnsi="Book Antiqua" w:hint="eastAsia"/>
          <w:sz w:val="22"/>
        </w:rPr>
        <w:tab/>
        <w:t>Student Presentations</w:t>
      </w:r>
      <w:r w:rsidR="009E3749">
        <w:rPr>
          <w:rFonts w:ascii="Book Antiqua" w:hAnsi="Book Antiqua" w:hint="eastAsia"/>
          <w:sz w:val="22"/>
        </w:rPr>
        <w:t xml:space="preserve"> V</w:t>
      </w:r>
    </w:p>
    <w:p w:rsidR="001C46B6" w:rsidRDefault="001C46B6">
      <w:pPr>
        <w:rPr>
          <w:rFonts w:ascii="Book Antiqua" w:hAnsi="Book Antiqua" w:hint="eastAsia"/>
          <w:sz w:val="22"/>
        </w:rPr>
      </w:pPr>
    </w:p>
    <w:p w:rsidR="001C46B6" w:rsidRDefault="001C46B6">
      <w:pPr>
        <w:rPr>
          <w:rFonts w:ascii="Book Antiqua" w:hAnsi="Book Antiqua" w:hint="eastAsia"/>
          <w:sz w:val="22"/>
        </w:rPr>
      </w:pPr>
      <w:r>
        <w:rPr>
          <w:rFonts w:ascii="Book Antiqua" w:hAnsi="Book Antiqua" w:hint="eastAsia"/>
          <w:sz w:val="22"/>
        </w:rPr>
        <w:lastRenderedPageBreak/>
        <w:t>December 5</w:t>
      </w:r>
      <w:r>
        <w:rPr>
          <w:rFonts w:ascii="Book Antiqua" w:hAnsi="Book Antiqua" w:hint="eastAsia"/>
          <w:sz w:val="22"/>
        </w:rPr>
        <w:tab/>
      </w:r>
      <w:r>
        <w:rPr>
          <w:rFonts w:ascii="Book Antiqua" w:hAnsi="Book Antiqua" w:hint="eastAsia"/>
          <w:sz w:val="22"/>
        </w:rPr>
        <w:tab/>
        <w:t>Student Presentations</w:t>
      </w:r>
      <w:r w:rsidR="009E3749">
        <w:rPr>
          <w:rFonts w:ascii="Book Antiqua" w:hAnsi="Book Antiqua" w:hint="eastAsia"/>
          <w:sz w:val="22"/>
        </w:rPr>
        <w:t xml:space="preserve"> VI</w:t>
      </w:r>
    </w:p>
    <w:p w:rsidR="001C46B6" w:rsidRDefault="001C46B6">
      <w:pPr>
        <w:rPr>
          <w:rFonts w:ascii="Book Antiqua" w:hAnsi="Book Antiqua" w:hint="eastAsia"/>
          <w:sz w:val="22"/>
        </w:rPr>
      </w:pPr>
    </w:p>
    <w:p w:rsidR="00FC4B72" w:rsidRDefault="00FC4B72">
      <w:pPr>
        <w:rPr>
          <w:rFonts w:ascii="Book Antiqua" w:hAnsi="Book Antiqua" w:hint="eastAsia"/>
          <w:sz w:val="22"/>
        </w:rPr>
      </w:pPr>
    </w:p>
    <w:p w:rsidR="001C46B6" w:rsidRDefault="001C46B6">
      <w:pPr>
        <w:rPr>
          <w:rFonts w:ascii="Book Antiqua" w:hAnsi="Book Antiqua" w:hint="eastAsia"/>
          <w:sz w:val="22"/>
        </w:rPr>
      </w:pPr>
      <w:r>
        <w:rPr>
          <w:rFonts w:ascii="Book Antiqua" w:hAnsi="Book Antiqua" w:hint="eastAsia"/>
          <w:sz w:val="22"/>
        </w:rPr>
        <w:t>December 12</w:t>
      </w:r>
      <w:r>
        <w:rPr>
          <w:rFonts w:ascii="Book Antiqua" w:hAnsi="Book Antiqua" w:hint="eastAsia"/>
          <w:sz w:val="22"/>
        </w:rPr>
        <w:tab/>
      </w:r>
      <w:r>
        <w:rPr>
          <w:rFonts w:ascii="Book Antiqua" w:hAnsi="Book Antiqua" w:hint="eastAsia"/>
          <w:sz w:val="22"/>
        </w:rPr>
        <w:tab/>
        <w:t>Final Paper Submission</w:t>
      </w:r>
    </w:p>
    <w:p w:rsidR="001C46B6" w:rsidRDefault="001C46B6">
      <w:pPr>
        <w:rPr>
          <w:rFonts w:ascii="Book Antiqua" w:hAnsi="Book Antiqua" w:hint="eastAsia"/>
          <w:sz w:val="22"/>
        </w:rPr>
      </w:pPr>
    </w:p>
    <w:p w:rsidR="001C46B6" w:rsidRPr="001C46B6" w:rsidRDefault="001C46B6">
      <w:pPr>
        <w:rPr>
          <w:rFonts w:ascii="Book Antiqua" w:hAnsi="Book Antiqua" w:hint="eastAsia"/>
          <w:sz w:val="22"/>
        </w:rPr>
      </w:pPr>
    </w:p>
    <w:p w:rsidR="00DC1C32" w:rsidRDefault="00DC1C32">
      <w:pPr>
        <w:rPr>
          <w:rFonts w:ascii="Book Antiqua" w:hAnsi="Book Antiqua" w:hint="eastAsia"/>
          <w:sz w:val="22"/>
        </w:rPr>
      </w:pPr>
    </w:p>
    <w:sectPr w:rsidR="00DC1C32" w:rsidSect="00AC40F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0093"/>
    <w:multiLevelType w:val="hybridMultilevel"/>
    <w:tmpl w:val="690211AE"/>
    <w:lvl w:ilvl="0" w:tplc="CDF4A7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5189E"/>
    <w:rsid w:val="00070B59"/>
    <w:rsid w:val="001C46B6"/>
    <w:rsid w:val="002B210A"/>
    <w:rsid w:val="002F613B"/>
    <w:rsid w:val="00451AC5"/>
    <w:rsid w:val="00481F4F"/>
    <w:rsid w:val="00496F1D"/>
    <w:rsid w:val="00563D0F"/>
    <w:rsid w:val="005C135C"/>
    <w:rsid w:val="0060003E"/>
    <w:rsid w:val="00707C85"/>
    <w:rsid w:val="0085189E"/>
    <w:rsid w:val="0093029F"/>
    <w:rsid w:val="0095156A"/>
    <w:rsid w:val="009E3749"/>
    <w:rsid w:val="00A51D7E"/>
    <w:rsid w:val="00AC40F4"/>
    <w:rsid w:val="00AC7201"/>
    <w:rsid w:val="00DC1C32"/>
    <w:rsid w:val="00DF3FF4"/>
    <w:rsid w:val="00E22C6F"/>
    <w:rsid w:val="00F07757"/>
    <w:rsid w:val="00FC4B7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0F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89E"/>
    <w:rPr>
      <w:color w:val="0000FF" w:themeColor="hyperlink"/>
      <w:u w:val="single"/>
    </w:rPr>
  </w:style>
  <w:style w:type="paragraph" w:styleId="a4">
    <w:name w:val="List Paragraph"/>
    <w:basedOn w:val="a"/>
    <w:uiPriority w:val="34"/>
    <w:qFormat/>
    <w:rsid w:val="0085189E"/>
    <w:pPr>
      <w:ind w:leftChars="400" w:left="800"/>
    </w:pPr>
  </w:style>
  <w:style w:type="paragraph" w:styleId="a5">
    <w:name w:val="Date"/>
    <w:basedOn w:val="a"/>
    <w:next w:val="a"/>
    <w:link w:val="Char"/>
    <w:uiPriority w:val="99"/>
    <w:semiHidden/>
    <w:unhideWhenUsed/>
    <w:rsid w:val="001C46B6"/>
  </w:style>
  <w:style w:type="character" w:customStyle="1" w:styleId="Char">
    <w:name w:val="날짜 Char"/>
    <w:basedOn w:val="a0"/>
    <w:link w:val="a5"/>
    <w:uiPriority w:val="99"/>
    <w:semiHidden/>
    <w:rsid w:val="001C46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ongforyou@snu.ac.kr" TargetMode="External"/><Relationship Id="rId5" Type="http://schemas.openxmlformats.org/officeDocument/2006/relationships/hyperlink" Target="mailto:chpark82@snu.ac.kr"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649</Words>
  <Characters>3701</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dc:creator>
  <cp:lastModifiedBy>chpark</cp:lastModifiedBy>
  <cp:revision>22</cp:revision>
  <dcterms:created xsi:type="dcterms:W3CDTF">2012-07-28T14:52:00Z</dcterms:created>
  <dcterms:modified xsi:type="dcterms:W3CDTF">2012-07-28T15:57:00Z</dcterms:modified>
</cp:coreProperties>
</file>