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D5" w:rsidRPr="00204C1B" w:rsidRDefault="00C009D5" w:rsidP="00B71A2F">
      <w:pPr>
        <w:wordWrap/>
        <w:spacing w:line="12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04C1B">
        <w:rPr>
          <w:rFonts w:ascii="Bookman Old Style" w:hAnsi="Bookman Old Style"/>
          <w:b/>
          <w:sz w:val="22"/>
          <w:szCs w:val="22"/>
        </w:rPr>
        <w:t>Project on International Cooperation</w:t>
      </w:r>
      <w:r w:rsidR="00BA781E" w:rsidRPr="00204C1B">
        <w:rPr>
          <w:rFonts w:ascii="Bookman Old Style" w:hAnsi="Bookman Old Style"/>
          <w:b/>
          <w:sz w:val="22"/>
          <w:szCs w:val="22"/>
        </w:rPr>
        <w:t>:</w:t>
      </w:r>
      <w:r w:rsidR="00BD10C2" w:rsidRPr="00204C1B">
        <w:rPr>
          <w:rFonts w:ascii="Bookman Old Style" w:hAnsi="Bookman Old Style"/>
          <w:b/>
          <w:sz w:val="22"/>
          <w:szCs w:val="22"/>
        </w:rPr>
        <w:t xml:space="preserve"> Soft Power</w:t>
      </w:r>
      <w:r w:rsidR="00BA781E" w:rsidRPr="00204C1B">
        <w:rPr>
          <w:rFonts w:ascii="Bookman Old Style" w:hAnsi="Bookman Old Style"/>
          <w:b/>
          <w:sz w:val="22"/>
          <w:szCs w:val="22"/>
        </w:rPr>
        <w:t xml:space="preserve"> in </w:t>
      </w:r>
      <w:smartTag w:uri="urn:schemas-microsoft-com:office:smarttags" w:element="place">
        <w:r w:rsidR="00BA781E" w:rsidRPr="00204C1B">
          <w:rPr>
            <w:rFonts w:ascii="Bookman Old Style" w:hAnsi="Bookman Old Style"/>
            <w:b/>
            <w:sz w:val="22"/>
            <w:szCs w:val="22"/>
          </w:rPr>
          <w:t>East Asia</w:t>
        </w:r>
      </w:smartTag>
    </w:p>
    <w:p w:rsidR="00BD10C2" w:rsidRPr="00204C1B" w:rsidRDefault="00BD10C2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346BCD" w:rsidRPr="00204C1B" w:rsidRDefault="00B966FB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Spring 20</w:t>
      </w:r>
      <w:r w:rsidR="00F545AE" w:rsidRPr="00204C1B">
        <w:rPr>
          <w:rFonts w:ascii="Bookman Old Style" w:hAnsi="Bookman Old Style" w:hint="eastAsia"/>
          <w:sz w:val="22"/>
          <w:szCs w:val="22"/>
        </w:rPr>
        <w:t>1</w:t>
      </w:r>
      <w:r w:rsidR="00F545AE" w:rsidRPr="00204C1B">
        <w:rPr>
          <w:rFonts w:ascii="Bookman Old Style" w:hAnsi="Bookman Old Style"/>
          <w:sz w:val="22"/>
          <w:szCs w:val="22"/>
        </w:rPr>
        <w:t>8</w:t>
      </w:r>
    </w:p>
    <w:p w:rsidR="00346BCD" w:rsidRPr="00204C1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Instructor: Professor Geun Lee</w:t>
      </w:r>
    </w:p>
    <w:p w:rsidR="00346BCD" w:rsidRPr="00204C1B" w:rsidRDefault="0099033F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Time: </w:t>
      </w:r>
      <w:r w:rsidR="003207C0" w:rsidRPr="00204C1B">
        <w:rPr>
          <w:rFonts w:ascii="Bookman Old Style" w:hAnsi="Bookman Old Style"/>
          <w:sz w:val="22"/>
          <w:szCs w:val="22"/>
        </w:rPr>
        <w:t>T</w:t>
      </w:r>
      <w:r w:rsidR="0082662F" w:rsidRPr="00204C1B">
        <w:rPr>
          <w:rFonts w:ascii="Bookman Old Style" w:hAnsi="Bookman Old Style" w:hint="eastAsia"/>
          <w:sz w:val="22"/>
          <w:szCs w:val="22"/>
        </w:rPr>
        <w:t>hurs</w:t>
      </w:r>
      <w:r w:rsidR="00AD7BE0" w:rsidRPr="00204C1B">
        <w:rPr>
          <w:rFonts w:ascii="Bookman Old Style" w:hAnsi="Bookman Old Style"/>
          <w:sz w:val="22"/>
          <w:szCs w:val="22"/>
        </w:rPr>
        <w:t>day</w:t>
      </w:r>
      <w:r w:rsidR="00346BCD" w:rsidRPr="00204C1B">
        <w:rPr>
          <w:rFonts w:ascii="Bookman Old Style" w:hAnsi="Bookman Old Style"/>
          <w:sz w:val="22"/>
          <w:szCs w:val="22"/>
        </w:rPr>
        <w:t xml:space="preserve"> </w:t>
      </w:r>
      <w:r w:rsidR="0082662F" w:rsidRPr="00204C1B">
        <w:rPr>
          <w:rFonts w:ascii="Bookman Old Style" w:hAnsi="Bookman Old Style" w:hint="eastAsia"/>
          <w:sz w:val="22"/>
          <w:szCs w:val="22"/>
        </w:rPr>
        <w:t>9</w:t>
      </w:r>
      <w:r w:rsidR="0082662F" w:rsidRPr="00204C1B">
        <w:rPr>
          <w:rFonts w:ascii="Bookman Old Style" w:hAnsi="Bookman Old Style"/>
          <w:sz w:val="22"/>
          <w:szCs w:val="22"/>
        </w:rPr>
        <w:t>:</w:t>
      </w:r>
      <w:r w:rsidR="00B966FB" w:rsidRPr="00204C1B">
        <w:rPr>
          <w:rFonts w:ascii="Bookman Old Style" w:hAnsi="Bookman Old Style" w:hint="eastAsia"/>
          <w:sz w:val="22"/>
          <w:szCs w:val="22"/>
        </w:rPr>
        <w:t>30</w:t>
      </w:r>
      <w:r w:rsidR="00346BCD" w:rsidRPr="00204C1B">
        <w:rPr>
          <w:rFonts w:ascii="Bookman Old Style" w:hAnsi="Bookman Old Style"/>
          <w:sz w:val="22"/>
          <w:szCs w:val="22"/>
        </w:rPr>
        <w:t xml:space="preserve"> </w:t>
      </w:r>
      <w:r w:rsidR="0082662F" w:rsidRPr="00204C1B">
        <w:rPr>
          <w:rFonts w:ascii="Bookman Old Style" w:hAnsi="Bookman Old Style" w:hint="eastAsia"/>
          <w:sz w:val="22"/>
          <w:szCs w:val="22"/>
        </w:rPr>
        <w:t>a</w:t>
      </w:r>
      <w:r w:rsidR="00346BCD" w:rsidRPr="00204C1B">
        <w:rPr>
          <w:rFonts w:ascii="Bookman Old Style" w:hAnsi="Bookman Old Style"/>
          <w:sz w:val="22"/>
          <w:szCs w:val="22"/>
        </w:rPr>
        <w:t xml:space="preserve">m – </w:t>
      </w:r>
      <w:r w:rsidR="0082662F" w:rsidRPr="00204C1B">
        <w:rPr>
          <w:rFonts w:ascii="Bookman Old Style" w:hAnsi="Bookman Old Style" w:hint="eastAsia"/>
          <w:sz w:val="22"/>
          <w:szCs w:val="22"/>
        </w:rPr>
        <w:t>12</w:t>
      </w:r>
      <w:r w:rsidR="00346BCD" w:rsidRPr="00204C1B">
        <w:rPr>
          <w:rFonts w:ascii="Bookman Old Style" w:hAnsi="Bookman Old Style"/>
          <w:sz w:val="22"/>
          <w:szCs w:val="22"/>
        </w:rPr>
        <w:t>:</w:t>
      </w:r>
      <w:r w:rsidR="00B966FB" w:rsidRPr="00204C1B">
        <w:rPr>
          <w:rFonts w:ascii="Bookman Old Style" w:hAnsi="Bookman Old Style" w:hint="eastAsia"/>
          <w:sz w:val="22"/>
          <w:szCs w:val="22"/>
        </w:rPr>
        <w:t>3</w:t>
      </w:r>
      <w:r w:rsidR="00346BCD" w:rsidRPr="00204C1B">
        <w:rPr>
          <w:rFonts w:ascii="Bookman Old Style" w:hAnsi="Bookman Old Style"/>
          <w:sz w:val="22"/>
          <w:szCs w:val="22"/>
        </w:rPr>
        <w:t>0 pm</w:t>
      </w:r>
    </w:p>
    <w:p w:rsidR="00346BCD" w:rsidRPr="00204C1B" w:rsidRDefault="00B966FB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Office Hour: </w:t>
      </w:r>
      <w:r w:rsidR="003207C0" w:rsidRPr="00204C1B">
        <w:rPr>
          <w:rFonts w:ascii="Bookman Old Style" w:hAnsi="Bookman Old Style" w:hint="eastAsia"/>
          <w:sz w:val="22"/>
          <w:szCs w:val="22"/>
        </w:rPr>
        <w:t>Wednesday</w:t>
      </w:r>
      <w:r w:rsidR="00AD7BE0" w:rsidRPr="00204C1B">
        <w:rPr>
          <w:rFonts w:ascii="Bookman Old Style" w:hAnsi="Bookman Old Style"/>
          <w:sz w:val="22"/>
          <w:szCs w:val="22"/>
        </w:rPr>
        <w:t xml:space="preserve"> </w:t>
      </w:r>
      <w:r w:rsidR="005A7909" w:rsidRPr="00204C1B">
        <w:rPr>
          <w:rFonts w:ascii="Bookman Old Style" w:hAnsi="Bookman Old Style"/>
          <w:sz w:val="22"/>
          <w:szCs w:val="22"/>
        </w:rPr>
        <w:t>2:</w:t>
      </w:r>
      <w:r w:rsidR="005A7909" w:rsidRPr="00204C1B">
        <w:rPr>
          <w:rFonts w:ascii="Bookman Old Style" w:hAnsi="Bookman Old Style" w:hint="eastAsia"/>
          <w:sz w:val="22"/>
          <w:szCs w:val="22"/>
        </w:rPr>
        <w:t>3</w:t>
      </w:r>
      <w:r w:rsidR="00346BCD" w:rsidRPr="00204C1B">
        <w:rPr>
          <w:rFonts w:ascii="Bookman Old Style" w:hAnsi="Bookman Old Style"/>
          <w:sz w:val="22"/>
          <w:szCs w:val="22"/>
        </w:rPr>
        <w:t>0</w:t>
      </w:r>
      <w:r w:rsidR="0099033F" w:rsidRPr="00204C1B">
        <w:rPr>
          <w:rFonts w:ascii="Bookman Old Style" w:hAnsi="Bookman Old Style"/>
          <w:sz w:val="22"/>
          <w:szCs w:val="22"/>
        </w:rPr>
        <w:t xml:space="preserve"> pm</w:t>
      </w:r>
      <w:r w:rsidR="005A7909" w:rsidRPr="00204C1B">
        <w:rPr>
          <w:rFonts w:ascii="Bookman Old Style" w:hAnsi="Bookman Old Style"/>
          <w:sz w:val="22"/>
          <w:szCs w:val="22"/>
        </w:rPr>
        <w:t xml:space="preserve"> – </w:t>
      </w:r>
      <w:r w:rsidR="005A7909" w:rsidRPr="00204C1B">
        <w:rPr>
          <w:rFonts w:ascii="Bookman Old Style" w:hAnsi="Bookman Old Style" w:hint="eastAsia"/>
          <w:sz w:val="22"/>
          <w:szCs w:val="22"/>
        </w:rPr>
        <w:t>4</w:t>
      </w:r>
      <w:r w:rsidR="00346BCD" w:rsidRPr="00204C1B">
        <w:rPr>
          <w:rFonts w:ascii="Bookman Old Style" w:hAnsi="Bookman Old Style"/>
          <w:sz w:val="22"/>
          <w:szCs w:val="22"/>
        </w:rPr>
        <w:t>:</w:t>
      </w:r>
      <w:r w:rsidR="005A7909" w:rsidRPr="00204C1B">
        <w:rPr>
          <w:rFonts w:ascii="Bookman Old Style" w:hAnsi="Bookman Old Style" w:hint="eastAsia"/>
          <w:sz w:val="22"/>
          <w:szCs w:val="22"/>
        </w:rPr>
        <w:t>0</w:t>
      </w:r>
      <w:r w:rsidR="00346BCD" w:rsidRPr="00204C1B">
        <w:rPr>
          <w:rFonts w:ascii="Bookman Old Style" w:hAnsi="Bookman Old Style"/>
          <w:sz w:val="22"/>
          <w:szCs w:val="22"/>
        </w:rPr>
        <w:t>0 pm</w:t>
      </w:r>
    </w:p>
    <w:p w:rsidR="00346BCD" w:rsidRPr="00204C1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Contact: </w:t>
      </w:r>
      <w:hyperlink r:id="rId7" w:history="1">
        <w:r w:rsidRPr="00204C1B">
          <w:rPr>
            <w:rStyle w:val="a3"/>
            <w:rFonts w:ascii="Bookman Old Style" w:hAnsi="Bookman Old Style"/>
            <w:color w:val="auto"/>
            <w:sz w:val="22"/>
            <w:szCs w:val="22"/>
          </w:rPr>
          <w:t>gnlee@snu.ac.kr</w:t>
        </w:r>
      </w:hyperlink>
      <w:r w:rsidRPr="00204C1B">
        <w:rPr>
          <w:rFonts w:ascii="Bookman Old Style" w:hAnsi="Bookman Old Style"/>
          <w:sz w:val="22"/>
          <w:szCs w:val="22"/>
        </w:rPr>
        <w:t xml:space="preserve"> or 880-6993</w:t>
      </w:r>
    </w:p>
    <w:p w:rsidR="00204C1B" w:rsidRPr="00204C1B" w:rsidRDefault="00204C1B" w:rsidP="00B71A2F">
      <w:pPr>
        <w:wordWrap/>
        <w:spacing w:line="120" w:lineRule="auto"/>
        <w:rPr>
          <w:rFonts w:ascii="Bookman Old Style" w:hAnsi="Bookman Old Style" w:hint="eastAsia"/>
          <w:sz w:val="22"/>
          <w:szCs w:val="22"/>
        </w:rPr>
      </w:pPr>
      <w:r w:rsidRPr="00204C1B">
        <w:rPr>
          <w:rFonts w:ascii="Bookman Old Style" w:hAnsi="Bookman Old Style" w:hint="eastAsia"/>
          <w:sz w:val="22"/>
          <w:szCs w:val="22"/>
        </w:rPr>
        <w:t xml:space="preserve">TA: Seunghun Baek, </w:t>
      </w:r>
      <w:r w:rsidRPr="00204C1B">
        <w:rPr>
          <w:rFonts w:ascii="Bookman Old Style" w:hAnsi="Bookman Old Style"/>
          <w:sz w:val="22"/>
          <w:szCs w:val="22"/>
        </w:rPr>
        <w:t>seunghun</w:t>
      </w:r>
      <w:r w:rsidRPr="00204C1B">
        <w:rPr>
          <w:rFonts w:ascii="Bookman Old Style" w:hAnsi="Bookman Old Style" w:hint="eastAsia"/>
          <w:sz w:val="22"/>
          <w:szCs w:val="22"/>
        </w:rPr>
        <w:t>.baek@</w:t>
      </w:r>
      <w:r w:rsidRPr="00204C1B">
        <w:rPr>
          <w:rFonts w:ascii="Bookman Old Style" w:hAnsi="Bookman Old Style"/>
          <w:sz w:val="22"/>
          <w:szCs w:val="22"/>
        </w:rPr>
        <w:t>snu.ac.kr</w:t>
      </w:r>
    </w:p>
    <w:p w:rsidR="00346BCD" w:rsidRPr="00204C1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346BCD" w:rsidRPr="00204C1B" w:rsidRDefault="00346BCD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</w:rPr>
      </w:pPr>
      <w:r w:rsidRPr="00204C1B">
        <w:rPr>
          <w:rFonts w:ascii="Bookman Old Style" w:hAnsi="Bookman Old Style"/>
          <w:b/>
          <w:sz w:val="22"/>
          <w:szCs w:val="22"/>
        </w:rPr>
        <w:t>[Purpose of the course]</w:t>
      </w:r>
    </w:p>
    <w:p w:rsidR="00B71A2F" w:rsidRPr="00204C1B" w:rsidRDefault="00B71A2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</w:rPr>
      </w:pPr>
    </w:p>
    <w:p w:rsidR="00346BCD" w:rsidRPr="00204C1B" w:rsidRDefault="00BA781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This</w:t>
      </w:r>
      <w:r w:rsidR="00346BCD" w:rsidRPr="00204C1B">
        <w:rPr>
          <w:rFonts w:ascii="Bookman Old Style" w:hAnsi="Bookman Old Style"/>
          <w:sz w:val="22"/>
          <w:szCs w:val="22"/>
        </w:rPr>
        <w:t xml:space="preserve"> is an advanced practical course on soft power. During the course, students will </w:t>
      </w:r>
      <w:r w:rsidRPr="00204C1B">
        <w:rPr>
          <w:rFonts w:ascii="Bookman Old Style" w:hAnsi="Bookman Old Style"/>
          <w:sz w:val="22"/>
          <w:szCs w:val="22"/>
        </w:rPr>
        <w:t xml:space="preserve">read basic theories relating to soft power, and </w:t>
      </w:r>
      <w:r w:rsidR="00DF6F4E" w:rsidRPr="00204C1B">
        <w:rPr>
          <w:rFonts w:ascii="Bookman Old Style" w:hAnsi="Bookman Old Style"/>
          <w:sz w:val="22"/>
          <w:szCs w:val="22"/>
        </w:rPr>
        <w:t>dig out sources and the actual practice</w:t>
      </w:r>
      <w:r w:rsidR="00730461" w:rsidRPr="00204C1B">
        <w:rPr>
          <w:rFonts w:ascii="Bookman Old Style" w:hAnsi="Bookman Old Style"/>
          <w:sz w:val="22"/>
          <w:szCs w:val="22"/>
        </w:rPr>
        <w:t>s</w:t>
      </w:r>
      <w:r w:rsidR="00DF6F4E" w:rsidRPr="00204C1B">
        <w:rPr>
          <w:rFonts w:ascii="Bookman Old Style" w:hAnsi="Bookman Old Style"/>
          <w:sz w:val="22"/>
          <w:szCs w:val="22"/>
        </w:rPr>
        <w:t xml:space="preserve"> of soft power.</w:t>
      </w:r>
      <w:r w:rsidR="00346BCD" w:rsidRPr="00204C1B">
        <w:rPr>
          <w:rFonts w:ascii="Bookman Old Style" w:hAnsi="Bookman Old Style"/>
          <w:sz w:val="22"/>
          <w:szCs w:val="22"/>
        </w:rPr>
        <w:t xml:space="preserve"> For practical purposes, students are to analyze </w:t>
      </w:r>
      <w:r w:rsidR="003207C0" w:rsidRPr="00204C1B">
        <w:rPr>
          <w:rFonts w:ascii="Bookman Old Style" w:hAnsi="Bookman Old Style" w:hint="eastAsia"/>
          <w:sz w:val="22"/>
          <w:szCs w:val="22"/>
        </w:rPr>
        <w:t xml:space="preserve">the sources of different categories of soft power and to suggest strategic reports to change or utilize the soft power resources to achieve certain economic or political goals. </w:t>
      </w:r>
      <w:r w:rsidR="00F545AE" w:rsidRPr="00204C1B">
        <w:rPr>
          <w:rFonts w:ascii="Bookman Old Style" w:hAnsi="Bookman Old Style"/>
          <w:sz w:val="22"/>
          <w:szCs w:val="22"/>
        </w:rPr>
        <w:t>Some</w:t>
      </w:r>
      <w:r w:rsidR="00487000" w:rsidRPr="00204C1B">
        <w:rPr>
          <w:rFonts w:ascii="Bookman Old Style" w:hAnsi="Bookman Old Style"/>
          <w:sz w:val="22"/>
          <w:szCs w:val="22"/>
        </w:rPr>
        <w:t xml:space="preserve"> of the reading </w:t>
      </w:r>
      <w:r w:rsidR="00730461" w:rsidRPr="00204C1B">
        <w:rPr>
          <w:rFonts w:ascii="Bookman Old Style" w:hAnsi="Bookman Old Style"/>
          <w:sz w:val="22"/>
          <w:szCs w:val="22"/>
        </w:rPr>
        <w:t>materials are Korean</w:t>
      </w:r>
      <w:r w:rsidR="00487000" w:rsidRPr="00204C1B">
        <w:rPr>
          <w:rFonts w:ascii="Bookman Old Style" w:hAnsi="Bookman Old Style"/>
          <w:sz w:val="22"/>
          <w:szCs w:val="22"/>
        </w:rPr>
        <w:t xml:space="preserve"> possibly demanding basic knowledge of Chinese characters. Therefore, those who are not able to read Korean academic materials </w:t>
      </w:r>
      <w:r w:rsidR="00682DCB" w:rsidRPr="00204C1B">
        <w:rPr>
          <w:rFonts w:ascii="Bookman Old Style" w:hAnsi="Bookman Old Style"/>
          <w:sz w:val="22"/>
          <w:szCs w:val="22"/>
        </w:rPr>
        <w:t>may have some difficulties.</w:t>
      </w:r>
    </w:p>
    <w:p w:rsidR="00346BCD" w:rsidRPr="00204C1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346BCD" w:rsidRPr="00204C1B" w:rsidRDefault="00346BCD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</w:rPr>
      </w:pPr>
      <w:r w:rsidRPr="00204C1B">
        <w:rPr>
          <w:rFonts w:ascii="Bookman Old Style" w:hAnsi="Bookman Old Style"/>
          <w:b/>
          <w:sz w:val="22"/>
          <w:szCs w:val="22"/>
        </w:rPr>
        <w:t>[Requirements and Grading]</w:t>
      </w:r>
    </w:p>
    <w:p w:rsidR="00B71A2F" w:rsidRPr="00204C1B" w:rsidRDefault="00B71A2F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</w:rPr>
      </w:pPr>
    </w:p>
    <w:p w:rsidR="009916B5" w:rsidRPr="00204C1B" w:rsidRDefault="00DF6F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The final evaluation will reflect the follow</w:t>
      </w:r>
      <w:r w:rsidR="00B966FB" w:rsidRPr="00204C1B">
        <w:rPr>
          <w:rFonts w:ascii="Bookman Old Style" w:hAnsi="Bookman Old Style"/>
          <w:sz w:val="22"/>
          <w:szCs w:val="22"/>
        </w:rPr>
        <w:t>ing</w:t>
      </w:r>
      <w:r w:rsidR="00B966FB" w:rsidRPr="00204C1B">
        <w:rPr>
          <w:rFonts w:ascii="Bookman Old Style" w:hAnsi="Bookman Old Style" w:hint="eastAsia"/>
          <w:sz w:val="22"/>
          <w:szCs w:val="22"/>
        </w:rPr>
        <w:t>:</w:t>
      </w:r>
      <w:r w:rsidR="00701371" w:rsidRPr="00204C1B">
        <w:rPr>
          <w:rFonts w:ascii="Bookman Old Style" w:hAnsi="Bookman Old Style"/>
          <w:sz w:val="22"/>
          <w:szCs w:val="22"/>
        </w:rPr>
        <w:t xml:space="preserve"> class presentation</w:t>
      </w:r>
      <w:r w:rsidR="00F545AE" w:rsidRPr="00204C1B">
        <w:rPr>
          <w:rFonts w:ascii="Bookman Old Style" w:hAnsi="Bookman Old Style"/>
          <w:sz w:val="22"/>
          <w:szCs w:val="22"/>
        </w:rPr>
        <w:t>, participation, and a mid-term oral exam (6</w:t>
      </w:r>
      <w:r w:rsidR="00701371" w:rsidRPr="00204C1B">
        <w:rPr>
          <w:rFonts w:ascii="Bookman Old Style" w:hAnsi="Bookman Old Style"/>
          <w:sz w:val="22"/>
          <w:szCs w:val="22"/>
        </w:rPr>
        <w:t>0%) and</w:t>
      </w:r>
      <w:r w:rsidRPr="00204C1B">
        <w:rPr>
          <w:rFonts w:ascii="Bookman Old Style" w:hAnsi="Bookman Old Style"/>
          <w:sz w:val="22"/>
          <w:szCs w:val="22"/>
        </w:rPr>
        <w:t xml:space="preserve"> one final term paper</w:t>
      </w:r>
      <w:r w:rsidR="00F545AE" w:rsidRPr="00204C1B">
        <w:rPr>
          <w:rFonts w:ascii="Bookman Old Style" w:hAnsi="Bookman Old Style"/>
          <w:sz w:val="22"/>
          <w:szCs w:val="22"/>
        </w:rPr>
        <w:t xml:space="preserve"> (4</w:t>
      </w:r>
      <w:r w:rsidRPr="00204C1B">
        <w:rPr>
          <w:rFonts w:ascii="Bookman Old Style" w:hAnsi="Bookman Old Style"/>
          <w:sz w:val="22"/>
          <w:szCs w:val="22"/>
        </w:rPr>
        <w:t>0%)</w:t>
      </w:r>
      <w:r w:rsidR="00701371" w:rsidRPr="00204C1B">
        <w:rPr>
          <w:rFonts w:ascii="Bookman Old Style" w:hAnsi="Bookman Old Style"/>
          <w:sz w:val="22"/>
          <w:szCs w:val="22"/>
        </w:rPr>
        <w:t>.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="00885C3C" w:rsidRPr="00204C1B">
        <w:rPr>
          <w:rFonts w:ascii="Bookman Old Style" w:hAnsi="Bookman Old Style"/>
          <w:sz w:val="22"/>
          <w:szCs w:val="22"/>
        </w:rPr>
        <w:t>If a student misses the class more than twice or is late for the class more than 4 times</w:t>
      </w:r>
      <w:r w:rsidR="009916B5" w:rsidRPr="00204C1B">
        <w:rPr>
          <w:rFonts w:ascii="Bookman Old Style" w:hAnsi="Bookman Old Style"/>
          <w:sz w:val="22"/>
          <w:szCs w:val="22"/>
        </w:rPr>
        <w:t xml:space="preserve"> without </w:t>
      </w:r>
      <w:r w:rsidR="00C72D3E" w:rsidRPr="00204C1B">
        <w:rPr>
          <w:rFonts w:ascii="Bookman Old Style" w:hAnsi="Bookman Old Style"/>
          <w:sz w:val="22"/>
          <w:szCs w:val="22"/>
        </w:rPr>
        <w:t xml:space="preserve">(prior) </w:t>
      </w:r>
      <w:r w:rsidR="009916B5" w:rsidRPr="00204C1B">
        <w:rPr>
          <w:rFonts w:ascii="Bookman Old Style" w:hAnsi="Bookman Old Style"/>
          <w:sz w:val="22"/>
          <w:szCs w:val="22"/>
        </w:rPr>
        <w:t>due excuses</w:t>
      </w:r>
      <w:r w:rsidR="00885C3C" w:rsidRPr="00204C1B">
        <w:rPr>
          <w:rFonts w:ascii="Bookman Old Style" w:hAnsi="Bookman Old Style"/>
          <w:sz w:val="22"/>
          <w:szCs w:val="22"/>
        </w:rPr>
        <w:t>, he or she will fail the class</w:t>
      </w:r>
      <w:r w:rsidR="009916B5" w:rsidRPr="00204C1B">
        <w:rPr>
          <w:rFonts w:ascii="Bookman Old Style" w:hAnsi="Bookman Old Style"/>
          <w:sz w:val="22"/>
          <w:szCs w:val="22"/>
        </w:rPr>
        <w:t xml:space="preserve"> or get the lowest possible grade</w:t>
      </w:r>
      <w:r w:rsidR="00885C3C" w:rsidRPr="00204C1B">
        <w:rPr>
          <w:rFonts w:ascii="Bookman Old Style" w:hAnsi="Bookman Old Style"/>
          <w:sz w:val="22"/>
          <w:szCs w:val="22"/>
        </w:rPr>
        <w:t>.</w:t>
      </w:r>
      <w:r w:rsidR="0099033F" w:rsidRPr="00204C1B">
        <w:rPr>
          <w:rFonts w:ascii="Bookman Old Style" w:hAnsi="Bookman Old Style"/>
          <w:sz w:val="22"/>
          <w:szCs w:val="22"/>
        </w:rPr>
        <w:t xml:space="preserve"> </w:t>
      </w:r>
    </w:p>
    <w:p w:rsidR="009916B5" w:rsidRPr="00204C1B" w:rsidRDefault="009916B5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346BCD" w:rsidRPr="00204C1B" w:rsidRDefault="009916B5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The fin</w:t>
      </w:r>
      <w:r w:rsidR="00F545AE" w:rsidRPr="00204C1B">
        <w:rPr>
          <w:rFonts w:ascii="Bookman Old Style" w:hAnsi="Bookman Old Style"/>
          <w:sz w:val="22"/>
          <w:szCs w:val="22"/>
        </w:rPr>
        <w:t>al term paper can be either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="005A7909" w:rsidRPr="00204C1B">
        <w:rPr>
          <w:rFonts w:ascii="Bookman Old Style" w:hAnsi="Bookman Old Style" w:hint="eastAsia"/>
          <w:sz w:val="22"/>
          <w:szCs w:val="22"/>
        </w:rPr>
        <w:t xml:space="preserve">a strategy paper </w:t>
      </w:r>
      <w:r w:rsidR="00F545AE" w:rsidRPr="00204C1B">
        <w:rPr>
          <w:rFonts w:ascii="Bookman Old Style" w:hAnsi="Bookman Old Style"/>
          <w:sz w:val="22"/>
          <w:szCs w:val="22"/>
        </w:rPr>
        <w:t xml:space="preserve">or a strategy presentation in any forms </w:t>
      </w:r>
      <w:r w:rsidR="005A7909" w:rsidRPr="00204C1B">
        <w:rPr>
          <w:rFonts w:ascii="Bookman Old Style" w:hAnsi="Bookman Old Style" w:hint="eastAsia"/>
          <w:sz w:val="22"/>
          <w:szCs w:val="22"/>
        </w:rPr>
        <w:t xml:space="preserve">using </w:t>
      </w:r>
      <w:r w:rsidR="00701371" w:rsidRPr="00204C1B">
        <w:rPr>
          <w:rFonts w:ascii="Bookman Old Style" w:hAnsi="Bookman Old Style"/>
          <w:sz w:val="22"/>
          <w:szCs w:val="22"/>
        </w:rPr>
        <w:t>s</w:t>
      </w:r>
      <w:r w:rsidRPr="00204C1B">
        <w:rPr>
          <w:rFonts w:ascii="Bookman Old Style" w:hAnsi="Bookman Old Style"/>
          <w:sz w:val="22"/>
          <w:szCs w:val="22"/>
        </w:rPr>
        <w:t>oft power</w:t>
      </w:r>
      <w:r w:rsidR="005A7909" w:rsidRPr="00204C1B">
        <w:rPr>
          <w:rFonts w:ascii="Bookman Old Style" w:hAnsi="Bookman Old Style" w:hint="eastAsia"/>
          <w:sz w:val="22"/>
          <w:szCs w:val="22"/>
        </w:rPr>
        <w:t xml:space="preserve"> to achieve certain goals</w:t>
      </w:r>
      <w:r w:rsidR="00701371" w:rsidRPr="00204C1B">
        <w:rPr>
          <w:rFonts w:ascii="Bookman Old Style" w:hAnsi="Bookman Old Style"/>
          <w:sz w:val="22"/>
          <w:szCs w:val="22"/>
        </w:rPr>
        <w:t>.</w:t>
      </w:r>
      <w:r w:rsidR="00B966FB" w:rsidRPr="00204C1B">
        <w:rPr>
          <w:rFonts w:ascii="Bookman Old Style" w:hAnsi="Bookman Old Style"/>
          <w:sz w:val="22"/>
          <w:szCs w:val="22"/>
        </w:rPr>
        <w:t xml:space="preserve"> General description of</w:t>
      </w:r>
      <w:r w:rsidRPr="00204C1B">
        <w:rPr>
          <w:rFonts w:ascii="Bookman Old Style" w:hAnsi="Bookman Old Style"/>
          <w:sz w:val="22"/>
          <w:szCs w:val="22"/>
        </w:rPr>
        <w:t xml:space="preserve"> cultu</w:t>
      </w:r>
      <w:r w:rsidR="00701371" w:rsidRPr="00204C1B">
        <w:rPr>
          <w:rFonts w:ascii="Bookman Old Style" w:hAnsi="Bookman Old Style"/>
          <w:sz w:val="22"/>
          <w:szCs w:val="22"/>
        </w:rPr>
        <w:t xml:space="preserve">res and histories of </w:t>
      </w:r>
      <w:r w:rsidR="00B966FB" w:rsidRPr="00204C1B">
        <w:rPr>
          <w:rFonts w:ascii="Bookman Old Style" w:hAnsi="Bookman Old Style" w:hint="eastAsia"/>
          <w:sz w:val="22"/>
          <w:szCs w:val="22"/>
        </w:rPr>
        <w:t xml:space="preserve">particular </w:t>
      </w:r>
      <w:r w:rsidRPr="00204C1B">
        <w:rPr>
          <w:rFonts w:ascii="Bookman Old Style" w:hAnsi="Bookman Old Style"/>
          <w:sz w:val="22"/>
          <w:szCs w:val="22"/>
        </w:rPr>
        <w:t>countries</w:t>
      </w:r>
      <w:r w:rsidR="005A7909" w:rsidRPr="00204C1B">
        <w:rPr>
          <w:rFonts w:ascii="Bookman Old Style" w:hAnsi="Bookman Old Style" w:hint="eastAsia"/>
          <w:sz w:val="22"/>
          <w:szCs w:val="22"/>
        </w:rPr>
        <w:t xml:space="preserve"> or entities</w:t>
      </w:r>
      <w:r w:rsidRPr="00204C1B">
        <w:rPr>
          <w:rFonts w:ascii="Bookman Old Style" w:hAnsi="Bookman Old Style"/>
          <w:sz w:val="22"/>
          <w:szCs w:val="22"/>
        </w:rPr>
        <w:t xml:space="preserve"> will </w:t>
      </w:r>
      <w:r w:rsidR="00167465" w:rsidRPr="00204C1B">
        <w:rPr>
          <w:rFonts w:ascii="Bookman Old Style" w:hAnsi="Bookman Old Style" w:hint="eastAsia"/>
          <w:sz w:val="22"/>
          <w:szCs w:val="22"/>
        </w:rPr>
        <w:t>not be counted as a final term paper</w:t>
      </w:r>
      <w:r w:rsidRPr="00204C1B">
        <w:rPr>
          <w:rFonts w:ascii="Bookman Old Style" w:hAnsi="Bookman Old Style"/>
          <w:sz w:val="22"/>
          <w:szCs w:val="22"/>
        </w:rPr>
        <w:t xml:space="preserve">. </w:t>
      </w:r>
      <w:r w:rsidR="00E82613" w:rsidRPr="00204C1B">
        <w:rPr>
          <w:rFonts w:ascii="Bookman Old Style" w:hAnsi="Bookman Old Style"/>
          <w:sz w:val="22"/>
          <w:szCs w:val="22"/>
        </w:rPr>
        <w:t>The length o</w:t>
      </w:r>
      <w:r w:rsidR="005A7909" w:rsidRPr="00204C1B">
        <w:rPr>
          <w:rFonts w:ascii="Bookman Old Style" w:hAnsi="Bookman Old Style"/>
          <w:sz w:val="22"/>
          <w:szCs w:val="22"/>
        </w:rPr>
        <w:t>f the paper</w:t>
      </w:r>
      <w:r w:rsidR="00F545AE" w:rsidRPr="00204C1B">
        <w:rPr>
          <w:rFonts w:ascii="Bookman Old Style" w:hAnsi="Bookman Old Style"/>
          <w:sz w:val="22"/>
          <w:szCs w:val="22"/>
        </w:rPr>
        <w:t>, if it is to be a paper,</w:t>
      </w:r>
      <w:r w:rsidR="005A7909" w:rsidRPr="00204C1B">
        <w:rPr>
          <w:rFonts w:ascii="Bookman Old Style" w:hAnsi="Bookman Old Style"/>
          <w:sz w:val="22"/>
          <w:szCs w:val="22"/>
        </w:rPr>
        <w:t xml:space="preserve"> should not exceed 1</w:t>
      </w:r>
      <w:r w:rsidR="005A7909" w:rsidRPr="00204C1B">
        <w:rPr>
          <w:rFonts w:ascii="Bookman Old Style" w:hAnsi="Bookman Old Style" w:hint="eastAsia"/>
          <w:sz w:val="22"/>
          <w:szCs w:val="22"/>
        </w:rPr>
        <w:t>0</w:t>
      </w:r>
      <w:r w:rsidR="00E82613" w:rsidRPr="00204C1B">
        <w:rPr>
          <w:rFonts w:ascii="Bookman Old Style" w:hAnsi="Bookman Old Style"/>
          <w:sz w:val="22"/>
          <w:szCs w:val="22"/>
        </w:rPr>
        <w:t xml:space="preserve"> pages (</w:t>
      </w:r>
      <w:r w:rsidR="00167465" w:rsidRPr="00204C1B">
        <w:rPr>
          <w:rFonts w:ascii="Bookman Old Style" w:hAnsi="Bookman Old Style" w:hint="eastAsia"/>
          <w:sz w:val="22"/>
          <w:szCs w:val="22"/>
        </w:rPr>
        <w:t>times new roman, 1.5</w:t>
      </w:r>
      <w:r w:rsidR="00E82613" w:rsidRPr="00204C1B">
        <w:rPr>
          <w:rFonts w:ascii="Bookman Old Style" w:hAnsi="Bookman Old Style"/>
          <w:sz w:val="22"/>
          <w:szCs w:val="22"/>
        </w:rPr>
        <w:t xml:space="preserve"> spaced, references and bibliography not counted), and the students are recommended to consult the professor before choosing their </w:t>
      </w:r>
      <w:r w:rsidR="000C6E76" w:rsidRPr="00204C1B">
        <w:rPr>
          <w:rFonts w:ascii="Bookman Old Style" w:hAnsi="Bookman Old Style"/>
          <w:sz w:val="22"/>
          <w:szCs w:val="22"/>
        </w:rPr>
        <w:t xml:space="preserve">individual </w:t>
      </w:r>
      <w:r w:rsidR="00E82613" w:rsidRPr="00204C1B">
        <w:rPr>
          <w:rFonts w:ascii="Bookman Old Style" w:hAnsi="Bookman Old Style"/>
          <w:sz w:val="22"/>
          <w:szCs w:val="22"/>
        </w:rPr>
        <w:t>paper topics.</w:t>
      </w:r>
    </w:p>
    <w:p w:rsidR="00346BCD" w:rsidRPr="00204C1B" w:rsidRDefault="00346BCD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83410C" w:rsidRPr="00204C1B" w:rsidRDefault="003207C0" w:rsidP="0083410C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lastRenderedPageBreak/>
        <w:t>Week 1</w:t>
      </w:r>
      <w:r w:rsidR="000C6E76" w:rsidRPr="00204C1B">
        <w:rPr>
          <w:rFonts w:ascii="Bookman Old Style" w:hAnsi="Bookman Old Style"/>
          <w:b/>
          <w:sz w:val="22"/>
          <w:szCs w:val="22"/>
          <w:u w:val="single"/>
        </w:rPr>
        <w:t>:</w:t>
      </w:r>
      <w:r w:rsidR="00364F82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0C6E76" w:rsidRPr="00204C1B">
        <w:rPr>
          <w:rFonts w:ascii="Bookman Old Style" w:hAnsi="Bookman Old Style"/>
          <w:b/>
          <w:sz w:val="22"/>
          <w:szCs w:val="22"/>
          <w:u w:val="single"/>
        </w:rPr>
        <w:t>General Introduction of the course</w:t>
      </w:r>
    </w:p>
    <w:p w:rsidR="00763AD0" w:rsidRPr="00364F82" w:rsidRDefault="00763AD0" w:rsidP="0083410C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763AD0" w:rsidRPr="00204C1B" w:rsidRDefault="003207C0" w:rsidP="0083410C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2</w:t>
      </w:r>
      <w:r w:rsidR="00763AD0" w:rsidRPr="00204C1B">
        <w:rPr>
          <w:rFonts w:ascii="Bookman Old Style" w:hAnsi="Bookman Old Style" w:hint="eastAsia"/>
          <w:b/>
          <w:sz w:val="22"/>
          <w:szCs w:val="22"/>
          <w:u w:val="single"/>
        </w:rPr>
        <w:t>: Seeing, Listening, and Feeling Soft Power</w:t>
      </w:r>
    </w:p>
    <w:p w:rsidR="0083410C" w:rsidRPr="00204C1B" w:rsidRDefault="0083410C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F545AE" w:rsidRPr="00204C1B" w:rsidRDefault="003207C0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3</w:t>
      </w:r>
      <w:r w:rsidR="000C6E76" w:rsidRPr="00204C1B">
        <w:rPr>
          <w:rFonts w:ascii="Bookman Old Style" w:hAnsi="Bookman Old Style"/>
          <w:b/>
          <w:sz w:val="22"/>
          <w:szCs w:val="22"/>
          <w:u w:val="single"/>
        </w:rPr>
        <w:t>:</w:t>
      </w:r>
      <w:r w:rsidR="00B1472D" w:rsidRPr="00204C1B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D36531" w:rsidRPr="00204C1B">
        <w:rPr>
          <w:rFonts w:ascii="Bookman Old Style" w:hAnsi="Bookman Old Style"/>
          <w:b/>
          <w:sz w:val="22"/>
          <w:szCs w:val="22"/>
          <w:u w:val="single"/>
        </w:rPr>
        <w:t>Soft Power</w:t>
      </w:r>
      <w:r w:rsidR="00D36531" w:rsidRPr="00204C1B">
        <w:rPr>
          <w:rFonts w:ascii="Bookman Old Style" w:hAnsi="Bookman Old Style" w:hint="eastAsia"/>
          <w:b/>
          <w:sz w:val="22"/>
          <w:szCs w:val="22"/>
          <w:u w:val="single"/>
        </w:rPr>
        <w:t xml:space="preserve"> </w:t>
      </w:r>
    </w:p>
    <w:p w:rsidR="00F545AE" w:rsidRPr="00204C1B" w:rsidRDefault="00F545AE" w:rsidP="00F545A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F545AE" w:rsidRPr="00204C1B" w:rsidRDefault="00F545AE" w:rsidP="00F545A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Joseph Nye, Soft Power: The Means to Succeed in World Politics (New York:</w:t>
      </w:r>
    </w:p>
    <w:p w:rsidR="00F545AE" w:rsidRPr="00204C1B" w:rsidRDefault="00F545AE" w:rsidP="00F545AE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 Public Affairs, 2004)</w:t>
      </w:r>
    </w:p>
    <w:p w:rsidR="00F545AE" w:rsidRPr="00204C1B" w:rsidRDefault="00F545AE" w:rsidP="00F545A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Joseph Nye, “Hard Power, Soft Power, and the War on Terrorism,” in David</w:t>
      </w:r>
    </w:p>
    <w:p w:rsidR="00F545AE" w:rsidRPr="00204C1B" w:rsidRDefault="00F545AE" w:rsidP="00F545AE">
      <w:pPr>
        <w:wordWrap/>
        <w:spacing w:line="120" w:lineRule="auto"/>
        <w:ind w:left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Held and Mathias Koenig-</w:t>
      </w:r>
      <w:proofErr w:type="spellStart"/>
      <w:r w:rsidRPr="00204C1B">
        <w:rPr>
          <w:rFonts w:ascii="Bookman Old Style" w:hAnsi="Bookman Old Style"/>
          <w:sz w:val="22"/>
          <w:szCs w:val="22"/>
        </w:rPr>
        <w:t>Archibugi</w:t>
      </w:r>
      <w:proofErr w:type="spellEnd"/>
      <w:r w:rsidRPr="00204C1B">
        <w:rPr>
          <w:rFonts w:ascii="Bookman Old Style" w:hAnsi="Bookman Old Style"/>
          <w:sz w:val="22"/>
          <w:szCs w:val="22"/>
        </w:rPr>
        <w:t xml:space="preserve"> eds., </w:t>
      </w:r>
      <w:r w:rsidRPr="00204C1B">
        <w:rPr>
          <w:rFonts w:ascii="Bookman Old Style" w:hAnsi="Bookman Old Style"/>
          <w:i/>
          <w:sz w:val="22"/>
          <w:szCs w:val="22"/>
        </w:rPr>
        <w:t>American Power in the 21</w:t>
      </w:r>
      <w:r w:rsidRPr="00204C1B">
        <w:rPr>
          <w:rFonts w:ascii="Bookman Old Style" w:hAnsi="Bookman Old Style"/>
          <w:i/>
          <w:sz w:val="22"/>
          <w:szCs w:val="22"/>
          <w:vertAlign w:val="superscript"/>
        </w:rPr>
        <w:t>st</w:t>
      </w:r>
      <w:r w:rsidRPr="00204C1B">
        <w:rPr>
          <w:rFonts w:ascii="Bookman Old Style" w:hAnsi="Bookman Old Style"/>
          <w:i/>
          <w:sz w:val="22"/>
          <w:szCs w:val="22"/>
        </w:rPr>
        <w:t xml:space="preserve"> Century</w:t>
      </w:r>
      <w:r w:rsidRPr="00204C1B">
        <w:rPr>
          <w:rFonts w:ascii="Bookman Old Style" w:hAnsi="Bookman Old Style"/>
          <w:sz w:val="22"/>
          <w:szCs w:val="22"/>
        </w:rPr>
        <w:t xml:space="preserve"> (Polity, 2004).</w:t>
      </w:r>
    </w:p>
    <w:p w:rsidR="00F545AE" w:rsidRPr="00204C1B" w:rsidRDefault="00F545AE" w:rsidP="00F545AE">
      <w:pPr>
        <w:pStyle w:val="a6"/>
        <w:rPr>
          <w:rFonts w:ascii="Bookman Old Style" w:eastAsia="바탕" w:hAnsi="Bookman Old Style"/>
          <w:sz w:val="22"/>
          <w:szCs w:val="22"/>
          <w:lang w:eastAsia="ko-KR"/>
        </w:rPr>
      </w:pPr>
      <w:r w:rsidRPr="00204C1B">
        <w:rPr>
          <w:rFonts w:ascii="Bookman Old Style" w:eastAsia="바탕" w:hAnsi="Bookman Old Style"/>
          <w:sz w:val="22"/>
          <w:szCs w:val="22"/>
          <w:lang w:eastAsia="ko-KR"/>
        </w:rPr>
        <w:t xml:space="preserve">Joseph Nye, </w:t>
      </w:r>
      <w:proofErr w:type="gramStart"/>
      <w:r w:rsidRPr="00204C1B">
        <w:rPr>
          <w:rFonts w:ascii="Bookman Old Style" w:eastAsia="바탕" w:hAnsi="Bookman Old Style"/>
          <w:sz w:val="22"/>
          <w:szCs w:val="22"/>
          <w:lang w:eastAsia="ko-KR"/>
        </w:rPr>
        <w:t>The</w:t>
      </w:r>
      <w:proofErr w:type="gramEnd"/>
      <w:r w:rsidRPr="00204C1B">
        <w:rPr>
          <w:rFonts w:ascii="Bookman Old Style" w:eastAsia="바탕" w:hAnsi="Bookman Old Style"/>
          <w:sz w:val="22"/>
          <w:szCs w:val="22"/>
          <w:lang w:eastAsia="ko-KR"/>
        </w:rPr>
        <w:t xml:space="preserve"> Powers to Lead (</w:t>
      </w:r>
      <w:smartTag w:uri="urn:schemas-microsoft-com:office:smarttags" w:element="place">
        <w:smartTag w:uri="urn:schemas-microsoft-com:office:smarttags" w:element="PlaceName">
          <w:r w:rsidRPr="00204C1B">
            <w:rPr>
              <w:rFonts w:ascii="Bookman Old Style" w:eastAsia="바탕" w:hAnsi="Bookman Old Style"/>
              <w:sz w:val="22"/>
              <w:szCs w:val="22"/>
              <w:lang w:eastAsia="ko-KR"/>
            </w:rPr>
            <w:t>Oxford</w:t>
          </w:r>
        </w:smartTag>
        <w:r w:rsidRPr="00204C1B">
          <w:rPr>
            <w:rFonts w:ascii="Bookman Old Style" w:eastAsia="바탕" w:hAnsi="Bookman Old Style"/>
            <w:sz w:val="22"/>
            <w:szCs w:val="22"/>
            <w:lang w:eastAsia="ko-KR"/>
          </w:rPr>
          <w:t xml:space="preserve"> </w:t>
        </w:r>
        <w:smartTag w:uri="urn:schemas-microsoft-com:office:smarttags" w:element="PlaceType">
          <w:r w:rsidRPr="00204C1B">
            <w:rPr>
              <w:rFonts w:ascii="Bookman Old Style" w:eastAsia="바탕" w:hAnsi="Bookman Old Style"/>
              <w:sz w:val="22"/>
              <w:szCs w:val="22"/>
              <w:lang w:eastAsia="ko-KR"/>
            </w:rPr>
            <w:t>University</w:t>
          </w:r>
        </w:smartTag>
      </w:smartTag>
      <w:r w:rsidRPr="00204C1B">
        <w:rPr>
          <w:rFonts w:ascii="Bookman Old Style" w:eastAsia="바탕" w:hAnsi="Bookman Old Style"/>
          <w:sz w:val="22"/>
          <w:szCs w:val="22"/>
          <w:lang w:eastAsia="ko-KR"/>
        </w:rPr>
        <w:t xml:space="preserve"> Press, 2008)</w:t>
      </w:r>
    </w:p>
    <w:p w:rsidR="00F545AE" w:rsidRPr="00204C1B" w:rsidRDefault="00F545AE" w:rsidP="00F545AE">
      <w:pPr>
        <w:pStyle w:val="a6"/>
        <w:rPr>
          <w:rFonts w:ascii="Bookman Old Style" w:eastAsia="바탕" w:hAnsi="Bookman Old Style"/>
          <w:sz w:val="22"/>
          <w:szCs w:val="22"/>
          <w:lang w:eastAsia="ko-KR"/>
        </w:rPr>
      </w:pPr>
      <w:r w:rsidRPr="00204C1B">
        <w:rPr>
          <w:rFonts w:ascii="Bookman Old Style" w:eastAsia="바탕" w:hAnsi="Bookman Old Style"/>
          <w:sz w:val="22"/>
          <w:szCs w:val="22"/>
          <w:lang w:eastAsia="ko-KR"/>
        </w:rPr>
        <w:t xml:space="preserve">CSIS Commission </w:t>
      </w:r>
      <w:r w:rsidRPr="00204C1B">
        <w:rPr>
          <w:rFonts w:ascii="Bookman Old Style" w:eastAsia="바탕" w:hAnsi="Bookman Old Style"/>
          <w:i/>
          <w:sz w:val="22"/>
          <w:szCs w:val="22"/>
          <w:lang w:eastAsia="ko-KR"/>
        </w:rPr>
        <w:t xml:space="preserve">on Smart Power: A smarter, more secure </w:t>
      </w:r>
      <w:smartTag w:uri="urn:schemas-microsoft-com:office:smarttags" w:element="country-region">
        <w:smartTag w:uri="urn:schemas-microsoft-com:office:smarttags" w:element="place">
          <w:r w:rsidRPr="00204C1B">
            <w:rPr>
              <w:rFonts w:ascii="Bookman Old Style" w:eastAsia="바탕" w:hAnsi="Bookman Old Style"/>
              <w:i/>
              <w:sz w:val="22"/>
              <w:szCs w:val="22"/>
              <w:lang w:eastAsia="ko-KR"/>
            </w:rPr>
            <w:t>America</w:t>
          </w:r>
        </w:smartTag>
      </w:smartTag>
      <w:r w:rsidRPr="00204C1B">
        <w:rPr>
          <w:rFonts w:ascii="Bookman Old Style" w:eastAsia="바탕" w:hAnsi="Bookman Old Style"/>
          <w:sz w:val="22"/>
          <w:szCs w:val="22"/>
          <w:lang w:eastAsia="ko-KR"/>
        </w:rPr>
        <w:t>, Co-chairs:</w:t>
      </w:r>
    </w:p>
    <w:p w:rsidR="00F545AE" w:rsidRPr="00204C1B" w:rsidRDefault="00F545AE" w:rsidP="00F545AE">
      <w:pPr>
        <w:pStyle w:val="a6"/>
        <w:ind w:firstLine="800"/>
        <w:rPr>
          <w:rFonts w:ascii="Bookman Old Style" w:eastAsia="바탕" w:hAnsi="Bookman Old Style"/>
          <w:sz w:val="22"/>
          <w:szCs w:val="22"/>
          <w:lang w:eastAsia="ko-KR"/>
        </w:rPr>
      </w:pPr>
      <w:r w:rsidRPr="00204C1B">
        <w:rPr>
          <w:rFonts w:ascii="Bookman Old Style" w:eastAsia="바탕" w:hAnsi="Bookman Old Style"/>
          <w:sz w:val="22"/>
          <w:szCs w:val="22"/>
          <w:lang w:eastAsia="ko-KR"/>
        </w:rPr>
        <w:t>Richard Armitage and Joseph Nye (CSIS, 2007)</w:t>
      </w:r>
    </w:p>
    <w:p w:rsidR="00F545AE" w:rsidRPr="00204C1B" w:rsidRDefault="00F545AE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B91EEB" w:rsidRPr="00204C1B" w:rsidRDefault="00CA4F25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b/>
          <w:sz w:val="22"/>
          <w:szCs w:val="22"/>
          <w:u w:val="single"/>
        </w:rPr>
        <w:t xml:space="preserve">Week </w:t>
      </w:r>
      <w:r w:rsidR="00F545AE" w:rsidRPr="00204C1B">
        <w:rPr>
          <w:rFonts w:ascii="Bookman Old Style" w:hAnsi="Bookman Old Style"/>
          <w:b/>
          <w:sz w:val="22"/>
          <w:szCs w:val="22"/>
          <w:u w:val="single"/>
        </w:rPr>
        <w:t>4</w:t>
      </w:r>
      <w:r w:rsidR="00F545AE" w:rsidRPr="00204C1B">
        <w:rPr>
          <w:rFonts w:ascii="Bookman Old Style" w:hAnsi="Bookman Old Style" w:hint="eastAsia"/>
          <w:b/>
          <w:sz w:val="22"/>
          <w:szCs w:val="22"/>
          <w:u w:val="single"/>
        </w:rPr>
        <w:t xml:space="preserve">: </w:t>
      </w:r>
      <w:r w:rsidR="00D36531" w:rsidRPr="00204C1B">
        <w:rPr>
          <w:rFonts w:ascii="Bookman Old Style" w:hAnsi="Bookman Old Style" w:hint="eastAsia"/>
          <w:b/>
          <w:sz w:val="22"/>
          <w:szCs w:val="22"/>
          <w:u w:val="single"/>
        </w:rPr>
        <w:t xml:space="preserve"> Weightless Power / Soft Attractive Power / Soft Coercive Power</w:t>
      </w:r>
    </w:p>
    <w:p w:rsidR="00487000" w:rsidRPr="00204C1B" w:rsidRDefault="00487000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3207C0" w:rsidRPr="00204C1B" w:rsidRDefault="003207C0" w:rsidP="003207C0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이근</w:t>
      </w:r>
      <w:r w:rsidRPr="00204C1B">
        <w:rPr>
          <w:rFonts w:ascii="Bookman Old Style" w:hAnsi="Bookman Old Style"/>
          <w:sz w:val="22"/>
          <w:szCs w:val="22"/>
        </w:rPr>
        <w:t>, “</w:t>
      </w:r>
      <w:r w:rsidRPr="00204C1B">
        <w:rPr>
          <w:rFonts w:ascii="Bookman Old Style" w:hAnsi="Bookman Old Style"/>
          <w:sz w:val="22"/>
          <w:szCs w:val="22"/>
        </w:rPr>
        <w:t>국제정치에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있어서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말</w:t>
      </w:r>
      <w:r w:rsidRPr="00204C1B">
        <w:rPr>
          <w:rFonts w:ascii="Bookman Old Style" w:hAnsi="Bookman Old Style"/>
          <w:sz w:val="22"/>
          <w:szCs w:val="22"/>
        </w:rPr>
        <w:t xml:space="preserve">, </w:t>
      </w:r>
      <w:r w:rsidRPr="00204C1B">
        <w:rPr>
          <w:rFonts w:ascii="Bookman Old Style" w:hAnsi="Bookman Old Style"/>
          <w:sz w:val="22"/>
          <w:szCs w:val="22"/>
        </w:rPr>
        <w:t>상징의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연성권력이론</w:t>
      </w:r>
      <w:r w:rsidRPr="00204C1B">
        <w:rPr>
          <w:rFonts w:ascii="Bookman Old Style" w:hAnsi="Bookman Old Style"/>
          <w:sz w:val="22"/>
          <w:szCs w:val="22"/>
        </w:rPr>
        <w:t xml:space="preserve">: </w:t>
      </w:r>
      <w:r w:rsidRPr="00204C1B">
        <w:rPr>
          <w:rFonts w:ascii="Bookman Old Style" w:hAnsi="Bookman Old Style"/>
          <w:sz w:val="22"/>
          <w:szCs w:val="22"/>
        </w:rPr>
        <w:t>이론화를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위한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시론</w:t>
      </w:r>
      <w:r w:rsidRPr="00204C1B">
        <w:rPr>
          <w:rFonts w:ascii="Bookman Old Style" w:hAnsi="Bookman Old Style"/>
          <w:sz w:val="22"/>
          <w:szCs w:val="22"/>
        </w:rPr>
        <w:t>,”</w:t>
      </w:r>
    </w:p>
    <w:p w:rsidR="008611D9" w:rsidRPr="00204C1B" w:rsidRDefault="003207C0" w:rsidP="00EB6DD0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i/>
          <w:sz w:val="22"/>
          <w:szCs w:val="22"/>
        </w:rPr>
        <w:t>국제지역연구</w:t>
      </w:r>
      <w:r w:rsidRPr="00204C1B">
        <w:rPr>
          <w:rFonts w:ascii="Bookman Old Style" w:hAnsi="Bookman Old Style"/>
          <w:sz w:val="22"/>
          <w:szCs w:val="22"/>
        </w:rPr>
        <w:t xml:space="preserve">, </w:t>
      </w:r>
      <w:r w:rsidRPr="00204C1B">
        <w:rPr>
          <w:rFonts w:ascii="Bookman Old Style" w:hAnsi="Bookman Old Style"/>
          <w:sz w:val="22"/>
          <w:szCs w:val="22"/>
        </w:rPr>
        <w:t>제</w:t>
      </w:r>
      <w:r w:rsidRPr="00204C1B">
        <w:rPr>
          <w:rFonts w:ascii="Bookman Old Style" w:hAnsi="Bookman Old Style"/>
          <w:sz w:val="22"/>
          <w:szCs w:val="22"/>
        </w:rPr>
        <w:t xml:space="preserve"> 13</w:t>
      </w:r>
      <w:r w:rsidRPr="00204C1B">
        <w:rPr>
          <w:rFonts w:ascii="Bookman Old Style" w:hAnsi="Bookman Old Style"/>
          <w:sz w:val="22"/>
          <w:szCs w:val="22"/>
        </w:rPr>
        <w:t>권</w:t>
      </w:r>
      <w:r w:rsidRPr="00204C1B">
        <w:rPr>
          <w:rFonts w:ascii="Bookman Old Style" w:hAnsi="Bookman Old Style"/>
          <w:sz w:val="22"/>
          <w:szCs w:val="22"/>
        </w:rPr>
        <w:t xml:space="preserve"> 1</w:t>
      </w:r>
      <w:r w:rsidRPr="00204C1B">
        <w:rPr>
          <w:rFonts w:ascii="Bookman Old Style" w:hAnsi="Bookman Old Style"/>
          <w:sz w:val="22"/>
          <w:szCs w:val="22"/>
        </w:rPr>
        <w:t>호</w:t>
      </w:r>
      <w:r w:rsidRPr="00204C1B">
        <w:rPr>
          <w:rFonts w:ascii="Bookman Old Style" w:hAnsi="Bookman Old Style"/>
          <w:sz w:val="22"/>
          <w:szCs w:val="22"/>
        </w:rPr>
        <w:t>, 2004</w:t>
      </w:r>
      <w:r w:rsidRPr="00204C1B">
        <w:rPr>
          <w:rFonts w:ascii="Bookman Old Style" w:hAnsi="Bookman Old Style"/>
          <w:sz w:val="22"/>
          <w:szCs w:val="22"/>
        </w:rPr>
        <w:t>년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봄호</w:t>
      </w:r>
      <w:r w:rsidRPr="00204C1B">
        <w:rPr>
          <w:rFonts w:ascii="Bookman Old Style" w:hAnsi="Bookman Old Style"/>
          <w:sz w:val="22"/>
          <w:szCs w:val="22"/>
        </w:rPr>
        <w:t>, pp. 1-18.</w:t>
      </w:r>
    </w:p>
    <w:p w:rsidR="008611D9" w:rsidRPr="00204C1B" w:rsidRDefault="003207C0" w:rsidP="008611D9">
      <w:pPr>
        <w:pStyle w:val="a6"/>
        <w:rPr>
          <w:rFonts w:ascii="Bookman Old Style" w:eastAsia="바탕" w:hAnsi="Bookman Old Style"/>
          <w:sz w:val="22"/>
          <w:szCs w:val="22"/>
          <w:lang w:eastAsia="ko-KR"/>
        </w:rPr>
      </w:pPr>
      <w:r w:rsidRPr="00204C1B">
        <w:rPr>
          <w:rFonts w:ascii="Bookman Old Style" w:eastAsia="바탕" w:hAnsi="Bookman Old Style"/>
          <w:sz w:val="22"/>
          <w:szCs w:val="22"/>
          <w:lang w:eastAsia="ko-KR"/>
        </w:rPr>
        <w:t xml:space="preserve">Geun Lee, </w:t>
      </w:r>
      <w:r w:rsidR="008611D9" w:rsidRPr="00204C1B">
        <w:rPr>
          <w:rFonts w:ascii="Bookman Old Style" w:eastAsia="바탕" w:hAnsi="Bookman Old Style"/>
          <w:sz w:val="22"/>
          <w:szCs w:val="22"/>
          <w:lang w:eastAsia="ko-KR"/>
        </w:rPr>
        <w:t>“</w:t>
      </w:r>
      <w:r w:rsidRPr="00204C1B">
        <w:rPr>
          <w:rFonts w:ascii="Bookman Old Style" w:eastAsia="바탕" w:hAnsi="Bookman Old Style"/>
          <w:sz w:val="22"/>
          <w:szCs w:val="22"/>
          <w:lang w:eastAsia="ko-KR"/>
        </w:rPr>
        <w:t>A Theory of Soft Power and Korea’s Soft Power Strateg</w:t>
      </w:r>
      <w:r w:rsidRPr="00204C1B">
        <w:rPr>
          <w:rFonts w:ascii="Bookman Old Style" w:eastAsia="바탕" w:hAnsi="Bookman Old Style" w:hint="eastAsia"/>
          <w:sz w:val="22"/>
          <w:szCs w:val="22"/>
          <w:lang w:eastAsia="ko-KR"/>
        </w:rPr>
        <w:t>y</w:t>
      </w:r>
      <w:r w:rsidR="008611D9" w:rsidRPr="00204C1B">
        <w:rPr>
          <w:rFonts w:ascii="Bookman Old Style" w:eastAsia="바탕" w:hAnsi="Bookman Old Style" w:hint="eastAsia"/>
          <w:sz w:val="22"/>
          <w:szCs w:val="22"/>
          <w:lang w:eastAsia="ko-KR"/>
        </w:rPr>
        <w:t>,</w:t>
      </w:r>
      <w:r w:rsidR="008611D9" w:rsidRPr="00204C1B">
        <w:rPr>
          <w:rFonts w:ascii="Bookman Old Style" w:eastAsia="바탕" w:hAnsi="Bookman Old Style"/>
          <w:sz w:val="22"/>
          <w:szCs w:val="22"/>
          <w:lang w:eastAsia="ko-KR"/>
        </w:rPr>
        <w:t>”</w:t>
      </w:r>
      <w:r w:rsidR="008611D9" w:rsidRPr="00204C1B">
        <w:rPr>
          <w:rFonts w:ascii="Bookman Old Style" w:eastAsia="바탕" w:hAnsi="Bookman Old Style" w:hint="eastAsia"/>
          <w:sz w:val="22"/>
          <w:szCs w:val="22"/>
          <w:lang w:eastAsia="ko-KR"/>
        </w:rPr>
        <w:t xml:space="preserve"> Korean Journal of Defense Analysis, 2009</w:t>
      </w:r>
    </w:p>
    <w:p w:rsidR="00946BA8" w:rsidRPr="00204C1B" w:rsidRDefault="00946BA8" w:rsidP="00946BA8">
      <w:pPr>
        <w:pStyle w:val="a6"/>
        <w:rPr>
          <w:rFonts w:ascii="Bookman Old Style" w:eastAsia="바탕" w:hAnsi="Bookman Old Style"/>
          <w:sz w:val="22"/>
          <w:szCs w:val="22"/>
          <w:lang w:eastAsia="ko-KR"/>
        </w:rPr>
      </w:pPr>
    </w:p>
    <w:p w:rsidR="00EB6DD0" w:rsidRPr="00204C1B" w:rsidRDefault="00EB6DD0" w:rsidP="00B71A2F">
      <w:pPr>
        <w:wordWrap/>
        <w:spacing w:line="120" w:lineRule="auto"/>
        <w:rPr>
          <w:rFonts w:ascii="Bookman Old Style" w:hAnsi="Bookman Old Style"/>
          <w:kern w:val="0"/>
          <w:sz w:val="22"/>
          <w:szCs w:val="22"/>
        </w:rPr>
      </w:pPr>
    </w:p>
    <w:p w:rsidR="00BA2C4E" w:rsidRPr="00204C1B" w:rsidRDefault="00EB6DD0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kern w:val="0"/>
          <w:sz w:val="22"/>
          <w:szCs w:val="22"/>
          <w:u w:val="single"/>
        </w:rPr>
        <w:t xml:space="preserve">Week </w:t>
      </w:r>
      <w:r w:rsidR="00682DCB" w:rsidRPr="00204C1B">
        <w:rPr>
          <w:rFonts w:ascii="Bookman Old Style" w:hAnsi="Bookman Old Style" w:hint="eastAsia"/>
          <w:b/>
          <w:kern w:val="0"/>
          <w:sz w:val="22"/>
          <w:szCs w:val="22"/>
          <w:u w:val="single"/>
        </w:rPr>
        <w:t>5</w:t>
      </w:r>
      <w:r w:rsidR="00747EA7" w:rsidRPr="00204C1B">
        <w:rPr>
          <w:rFonts w:ascii="Bookman Old Style" w:hAnsi="Bookman Old Style"/>
          <w:b/>
          <w:sz w:val="22"/>
          <w:szCs w:val="22"/>
          <w:u w:val="single"/>
        </w:rPr>
        <w:t>:</w:t>
      </w:r>
      <w:r w:rsidR="00BA2C4E" w:rsidRPr="00204C1B">
        <w:rPr>
          <w:rFonts w:ascii="Bookman Old Style" w:hAnsi="Bookman Old Style"/>
          <w:b/>
          <w:sz w:val="22"/>
          <w:szCs w:val="22"/>
          <w:u w:val="single"/>
        </w:rPr>
        <w:t xml:space="preserve"> Theoretical Understanding of Soft </w:t>
      </w:r>
      <w:proofErr w:type="gramStart"/>
      <w:r w:rsidR="00BA2C4E" w:rsidRPr="00204C1B">
        <w:rPr>
          <w:rFonts w:ascii="Bookman Old Style" w:hAnsi="Bookman Old Style"/>
          <w:b/>
          <w:sz w:val="22"/>
          <w:szCs w:val="22"/>
          <w:u w:val="single"/>
        </w:rPr>
        <w:t>Power</w:t>
      </w:r>
      <w:r w:rsidR="001C7470" w:rsidRPr="00204C1B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7B6705" w:rsidRPr="00204C1B">
        <w:rPr>
          <w:rFonts w:ascii="Bookman Old Style" w:hAnsi="Bookman Old Style"/>
          <w:b/>
          <w:sz w:val="22"/>
          <w:szCs w:val="22"/>
          <w:u w:val="single"/>
        </w:rPr>
        <w:t>:</w:t>
      </w:r>
      <w:proofErr w:type="gramEnd"/>
      <w:r w:rsidR="007B6705" w:rsidRPr="00204C1B">
        <w:rPr>
          <w:rFonts w:ascii="Bookman Old Style" w:hAnsi="Bookman Old Style"/>
          <w:b/>
          <w:sz w:val="22"/>
          <w:szCs w:val="22"/>
          <w:u w:val="single"/>
        </w:rPr>
        <w:t xml:space="preserve"> Macro Theory</w:t>
      </w:r>
    </w:p>
    <w:p w:rsidR="00747EA7" w:rsidRPr="00204C1B" w:rsidRDefault="00747EA7" w:rsidP="00747EA7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747EA7" w:rsidRPr="00204C1B" w:rsidRDefault="00747EA7" w:rsidP="00747EA7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William McNeill, </w:t>
      </w:r>
      <w:r w:rsidRPr="00204C1B">
        <w:rPr>
          <w:rFonts w:ascii="Bookman Old Style" w:hAnsi="Bookman Old Style"/>
          <w:i/>
          <w:sz w:val="22"/>
          <w:szCs w:val="22"/>
        </w:rPr>
        <w:t>Keeping Together in Time: Dance and Drill in Human History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</w:p>
    <w:p w:rsidR="00EB6DD0" w:rsidRPr="00204C1B" w:rsidRDefault="00747EA7" w:rsidP="00F545AE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(Harvard University Press, 1995)</w:t>
      </w:r>
    </w:p>
    <w:p w:rsidR="0082429F" w:rsidRPr="00204C1B" w:rsidRDefault="0082429F" w:rsidP="0082429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Pierre Bourdieu, “Structures, Habitus, </w:t>
      </w:r>
      <w:proofErr w:type="gramStart"/>
      <w:r w:rsidRPr="00204C1B">
        <w:rPr>
          <w:rFonts w:ascii="Bookman Old Style" w:hAnsi="Bookman Old Style"/>
          <w:sz w:val="22"/>
          <w:szCs w:val="22"/>
        </w:rPr>
        <w:t>Power</w:t>
      </w:r>
      <w:proofErr w:type="gramEnd"/>
      <w:r w:rsidRPr="00204C1B">
        <w:rPr>
          <w:rFonts w:ascii="Bookman Old Style" w:hAnsi="Bookman Old Style"/>
          <w:sz w:val="22"/>
          <w:szCs w:val="22"/>
        </w:rPr>
        <w:t>: Basis for a Theory of Symbolic</w:t>
      </w:r>
    </w:p>
    <w:p w:rsidR="0082429F" w:rsidRPr="00204C1B" w:rsidRDefault="0082429F" w:rsidP="0082429F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Power,” in Nicholas </w:t>
      </w:r>
      <w:proofErr w:type="gramStart"/>
      <w:r w:rsidRPr="00204C1B">
        <w:rPr>
          <w:rFonts w:ascii="Bookman Old Style" w:hAnsi="Bookman Old Style"/>
          <w:sz w:val="22"/>
          <w:szCs w:val="22"/>
        </w:rPr>
        <w:t>Dirks et al.</w:t>
      </w:r>
      <w:proofErr w:type="gramEnd"/>
      <w:r w:rsidRPr="00204C1B">
        <w:rPr>
          <w:rFonts w:ascii="Bookman Old Style" w:hAnsi="Bookman Old Style"/>
          <w:sz w:val="22"/>
          <w:szCs w:val="22"/>
        </w:rPr>
        <w:t xml:space="preserve"> eds., </w:t>
      </w:r>
      <w:r w:rsidRPr="00204C1B">
        <w:rPr>
          <w:rFonts w:ascii="Bookman Old Style" w:hAnsi="Bookman Old Style"/>
          <w:i/>
          <w:sz w:val="22"/>
          <w:szCs w:val="22"/>
        </w:rPr>
        <w:t>Culture/Power/History</w:t>
      </w:r>
      <w:r w:rsidRPr="00204C1B">
        <w:rPr>
          <w:rFonts w:ascii="Bookman Old Style" w:hAnsi="Bookman Old Style"/>
          <w:sz w:val="22"/>
          <w:szCs w:val="22"/>
        </w:rPr>
        <w:t xml:space="preserve"> (</w:t>
      </w:r>
      <w:smartTag w:uri="urn:schemas-microsoft-com:office:smarttags" w:element="place">
        <w:r w:rsidRPr="00204C1B">
          <w:rPr>
            <w:rFonts w:ascii="Bookman Old Style" w:hAnsi="Bookman Old Style"/>
            <w:sz w:val="22"/>
            <w:szCs w:val="22"/>
          </w:rPr>
          <w:t>Princeton</w:t>
        </w:r>
      </w:smartTag>
    </w:p>
    <w:p w:rsidR="00EB6DD0" w:rsidRPr="00204C1B" w:rsidRDefault="0082429F" w:rsidP="00EB6DD0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University Press, 1994)</w:t>
      </w:r>
    </w:p>
    <w:p w:rsidR="00C06E3B" w:rsidRPr="00204C1B" w:rsidRDefault="00F545AE" w:rsidP="00C06E3B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Michael Barnett</w:t>
      </w:r>
      <w:r w:rsidR="00682DCB" w:rsidRPr="00204C1B">
        <w:rPr>
          <w:rFonts w:ascii="Bookman Old Style" w:hAnsi="Bookman Old Style"/>
          <w:sz w:val="22"/>
          <w:szCs w:val="22"/>
        </w:rPr>
        <w:t xml:space="preserve"> and Raymond Duvall, </w:t>
      </w:r>
      <w:r w:rsidR="00C06E3B" w:rsidRPr="00204C1B">
        <w:rPr>
          <w:rFonts w:ascii="Bookman Old Style" w:hAnsi="Bookman Old Style"/>
          <w:sz w:val="22"/>
          <w:szCs w:val="22"/>
        </w:rPr>
        <w:t>“</w:t>
      </w:r>
      <w:r w:rsidR="00682DCB" w:rsidRPr="00204C1B">
        <w:rPr>
          <w:rFonts w:ascii="Bookman Old Style" w:hAnsi="Bookman Old Style"/>
          <w:sz w:val="22"/>
          <w:szCs w:val="22"/>
        </w:rPr>
        <w:t>Power in International Politics,</w:t>
      </w:r>
      <w:r w:rsidR="00C06E3B" w:rsidRPr="00204C1B">
        <w:rPr>
          <w:rFonts w:ascii="Bookman Old Style" w:hAnsi="Bookman Old Style"/>
          <w:sz w:val="22"/>
          <w:szCs w:val="22"/>
        </w:rPr>
        <w:t>”</w:t>
      </w:r>
      <w:r w:rsidR="00682DCB" w:rsidRPr="00204C1B">
        <w:rPr>
          <w:rFonts w:ascii="Bookman Old Style" w:hAnsi="Bookman Old Style"/>
          <w:sz w:val="22"/>
          <w:szCs w:val="22"/>
        </w:rPr>
        <w:t xml:space="preserve"> </w:t>
      </w:r>
    </w:p>
    <w:p w:rsidR="00F545AE" w:rsidRPr="00204C1B" w:rsidRDefault="00682DCB" w:rsidP="00C06E3B">
      <w:pPr>
        <w:wordWrap/>
        <w:spacing w:line="120" w:lineRule="auto"/>
        <w:ind w:left="798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i/>
          <w:sz w:val="22"/>
          <w:szCs w:val="22"/>
        </w:rPr>
        <w:t>International Organization</w:t>
      </w:r>
      <w:r w:rsidR="00F545AE" w:rsidRPr="00204C1B">
        <w:rPr>
          <w:rFonts w:ascii="Bookman Old Style" w:hAnsi="Bookman Old Style"/>
          <w:sz w:val="22"/>
          <w:szCs w:val="22"/>
        </w:rPr>
        <w:t>,</w:t>
      </w:r>
      <w:r w:rsidR="00C06E3B" w:rsidRPr="00204C1B">
        <w:rPr>
          <w:rFonts w:ascii="Bookman Old Style" w:hAnsi="Bookman Old Style"/>
          <w:sz w:val="22"/>
          <w:szCs w:val="22"/>
        </w:rPr>
        <w:t xml:space="preserve"> Volume 59, Issue 1, January 2005, pp. 39-75</w:t>
      </w:r>
      <w:r w:rsidR="00F545AE" w:rsidRPr="00204C1B">
        <w:rPr>
          <w:rFonts w:ascii="Bookman Old Style" w:hAnsi="Bookman Old Style"/>
          <w:sz w:val="22"/>
          <w:szCs w:val="22"/>
        </w:rPr>
        <w:t xml:space="preserve"> </w:t>
      </w:r>
    </w:p>
    <w:p w:rsidR="007B6705" w:rsidRPr="00204C1B" w:rsidRDefault="007B6705" w:rsidP="007B6705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40047E" w:rsidRPr="00204C1B" w:rsidRDefault="00682DCB" w:rsidP="0040047E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6</w:t>
      </w:r>
      <w:r w:rsidR="0040047E" w:rsidRPr="00204C1B">
        <w:rPr>
          <w:rFonts w:ascii="Bookman Old Style" w:hAnsi="Bookman Old Style"/>
          <w:b/>
          <w:sz w:val="22"/>
          <w:szCs w:val="22"/>
          <w:u w:val="single"/>
        </w:rPr>
        <w:t xml:space="preserve">: Theoretical Understanding of Soft Power 2: </w:t>
      </w:r>
      <w:r w:rsidR="001C6EA1" w:rsidRPr="00204C1B">
        <w:rPr>
          <w:rFonts w:ascii="Bookman Old Style" w:hAnsi="Bookman Old Style"/>
          <w:b/>
          <w:sz w:val="22"/>
          <w:szCs w:val="22"/>
          <w:u w:val="single"/>
        </w:rPr>
        <w:t xml:space="preserve">Macro Theory and </w:t>
      </w:r>
      <w:r w:rsidR="0040047E" w:rsidRPr="00204C1B">
        <w:rPr>
          <w:rFonts w:ascii="Bookman Old Style" w:hAnsi="Bookman Old Style"/>
          <w:b/>
          <w:sz w:val="22"/>
          <w:szCs w:val="22"/>
          <w:u w:val="single"/>
        </w:rPr>
        <w:t>Manipulating Symbols</w:t>
      </w:r>
    </w:p>
    <w:p w:rsidR="001C6EA1" w:rsidRPr="00204C1B" w:rsidRDefault="001C6EA1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40047E" w:rsidRPr="00204C1B" w:rsidRDefault="00D36531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 w:hint="eastAsia"/>
          <w:sz w:val="22"/>
          <w:szCs w:val="22"/>
        </w:rPr>
        <w:t>Film</w:t>
      </w:r>
      <w:r w:rsidR="00F545AE" w:rsidRPr="00204C1B">
        <w:rPr>
          <w:rFonts w:ascii="Bookman Old Style" w:hAnsi="Bookman Old Style"/>
          <w:sz w:val="22"/>
          <w:szCs w:val="22"/>
        </w:rPr>
        <w:t>s</w:t>
      </w:r>
      <w:r w:rsidRPr="00204C1B">
        <w:rPr>
          <w:rFonts w:ascii="Bookman Old Style" w:hAnsi="Bookman Old Style" w:hint="eastAsia"/>
          <w:sz w:val="22"/>
          <w:szCs w:val="22"/>
        </w:rPr>
        <w:t>: Hero</w:t>
      </w:r>
      <w:r w:rsidR="00682DCB" w:rsidRPr="00204C1B">
        <w:rPr>
          <w:rFonts w:ascii="Bookman Old Style" w:hAnsi="Bookman Old Style"/>
          <w:sz w:val="22"/>
          <w:szCs w:val="22"/>
        </w:rPr>
        <w:t xml:space="preserve"> and others</w:t>
      </w:r>
    </w:p>
    <w:p w:rsidR="0040047E" w:rsidRPr="00204C1B" w:rsidRDefault="0040047E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Eric </w:t>
      </w:r>
      <w:proofErr w:type="spellStart"/>
      <w:r w:rsidRPr="00204C1B">
        <w:rPr>
          <w:rFonts w:ascii="Bookman Old Style" w:hAnsi="Bookman Old Style"/>
          <w:sz w:val="22"/>
          <w:szCs w:val="22"/>
        </w:rPr>
        <w:t>Hobsbawm</w:t>
      </w:r>
      <w:proofErr w:type="spellEnd"/>
      <w:r w:rsidRPr="00204C1B">
        <w:rPr>
          <w:rFonts w:ascii="Bookman Old Style" w:hAnsi="Bookman Old Style"/>
          <w:sz w:val="22"/>
          <w:szCs w:val="22"/>
        </w:rPr>
        <w:t xml:space="preserve"> and Terence Ranger ed., </w:t>
      </w:r>
      <w:proofErr w:type="gramStart"/>
      <w:r w:rsidRPr="00204C1B">
        <w:rPr>
          <w:rFonts w:ascii="Bookman Old Style" w:hAnsi="Bookman Old Style"/>
          <w:i/>
          <w:sz w:val="22"/>
          <w:szCs w:val="22"/>
        </w:rPr>
        <w:t>The</w:t>
      </w:r>
      <w:proofErr w:type="gramEnd"/>
      <w:r w:rsidRPr="00204C1B">
        <w:rPr>
          <w:rFonts w:ascii="Bookman Old Style" w:hAnsi="Bookman Old Style"/>
          <w:i/>
          <w:sz w:val="22"/>
          <w:szCs w:val="22"/>
        </w:rPr>
        <w:t xml:space="preserve"> Invention of Tradition</w:t>
      </w:r>
      <w:r w:rsidRPr="00204C1B">
        <w:rPr>
          <w:rFonts w:ascii="Bookman Old Style" w:hAnsi="Bookman Old Style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04C1B">
            <w:rPr>
              <w:rFonts w:ascii="Bookman Old Style" w:hAnsi="Bookman Old Style"/>
              <w:sz w:val="22"/>
              <w:szCs w:val="22"/>
            </w:rPr>
            <w:t>Cambridge</w:t>
          </w:r>
        </w:smartTag>
      </w:smartTag>
      <w:r w:rsidRPr="00204C1B">
        <w:rPr>
          <w:rFonts w:ascii="Bookman Old Style" w:hAnsi="Bookman Old Style"/>
          <w:sz w:val="22"/>
          <w:szCs w:val="22"/>
        </w:rPr>
        <w:t xml:space="preserve"> </w:t>
      </w:r>
    </w:p>
    <w:p w:rsidR="0040047E" w:rsidRPr="00204C1B" w:rsidRDefault="0040047E" w:rsidP="0040047E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University Press, 1983)</w:t>
      </w:r>
    </w:p>
    <w:p w:rsidR="00D36531" w:rsidRPr="00204C1B" w:rsidRDefault="003939A4" w:rsidP="00D36531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 w:hint="eastAsia"/>
          <w:sz w:val="22"/>
          <w:szCs w:val="22"/>
        </w:rPr>
        <w:t xml:space="preserve">Benedict Anderson, </w:t>
      </w:r>
      <w:r w:rsidRPr="00204C1B">
        <w:rPr>
          <w:rFonts w:ascii="Bookman Old Style" w:hAnsi="Bookman Old Style" w:hint="eastAsia"/>
          <w:i/>
          <w:sz w:val="22"/>
          <w:szCs w:val="22"/>
        </w:rPr>
        <w:t>Imagined Communities</w:t>
      </w:r>
      <w:r w:rsidRPr="00204C1B">
        <w:rPr>
          <w:rFonts w:ascii="Bookman Old Style" w:hAnsi="Bookman Old Style" w:hint="eastAsia"/>
          <w:sz w:val="22"/>
          <w:szCs w:val="22"/>
        </w:rPr>
        <w:t xml:space="preserve"> (Verso 1983)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604C77" w:rsidRPr="00204C1B" w:rsidRDefault="00604C77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446C71" w:rsidRPr="00204C1B" w:rsidRDefault="00682DCB" w:rsidP="00B71A2F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7</w:t>
      </w:r>
      <w:r w:rsidR="00717F37" w:rsidRPr="00204C1B">
        <w:rPr>
          <w:rFonts w:ascii="Bookman Old Style" w:hAnsi="Bookman Old Style"/>
          <w:b/>
          <w:sz w:val="22"/>
          <w:szCs w:val="22"/>
          <w:u w:val="single"/>
        </w:rPr>
        <w:t>:</w:t>
      </w:r>
      <w:r w:rsidR="00446C71" w:rsidRPr="00204C1B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1C6EA1" w:rsidRPr="00204C1B">
        <w:rPr>
          <w:rFonts w:ascii="Bookman Old Style" w:hAnsi="Bookman Old Style"/>
          <w:b/>
          <w:sz w:val="22"/>
          <w:szCs w:val="22"/>
          <w:u w:val="single"/>
        </w:rPr>
        <w:t>Theoretical Understanding of Soft Power 3: Micro Theory of Soft Power</w:t>
      </w:r>
      <w:r w:rsidR="004662E9" w:rsidRPr="00204C1B">
        <w:rPr>
          <w:rFonts w:ascii="Bookman Old Style" w:hAnsi="Bookman Old Style"/>
          <w:b/>
          <w:sz w:val="22"/>
          <w:szCs w:val="22"/>
          <w:u w:val="single"/>
        </w:rPr>
        <w:t xml:space="preserve"> and International Politics</w:t>
      </w:r>
    </w:p>
    <w:p w:rsidR="00D36531" w:rsidRPr="00204C1B" w:rsidRDefault="00D36531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9B5880" w:rsidRPr="00204C1B" w:rsidRDefault="009B5880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Geun Lee, “A Constructive Understanding of Japan’s Adaptive Responses to</w:t>
      </w:r>
    </w:p>
    <w:p w:rsidR="009B5880" w:rsidRPr="00204C1B" w:rsidRDefault="009B5880" w:rsidP="009B5880">
      <w:pPr>
        <w:wordWrap/>
        <w:spacing w:line="120" w:lineRule="auto"/>
        <w:ind w:left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US Trade Demands: Power in Trade Dispute Resolution,” Journal of International and Area Studies, June 2000, pp.81-113.</w:t>
      </w:r>
    </w:p>
    <w:p w:rsidR="00EB6DD0" w:rsidRPr="00204C1B" w:rsidRDefault="00EB6DD0" w:rsidP="00EB6DD0">
      <w:pPr>
        <w:pStyle w:val="a6"/>
        <w:rPr>
          <w:rFonts w:ascii="Bookman Old Style" w:eastAsia="바탕" w:hAnsi="Bookman Old Style"/>
          <w:sz w:val="22"/>
          <w:szCs w:val="22"/>
          <w:lang w:eastAsia="ko-KR"/>
        </w:rPr>
      </w:pPr>
      <w:proofErr w:type="spellStart"/>
      <w:r w:rsidRPr="00204C1B">
        <w:rPr>
          <w:rFonts w:ascii="Bookman Old Style" w:eastAsia="바탕" w:hAnsi="Bookman Old Style" w:hint="eastAsia"/>
          <w:sz w:val="22"/>
          <w:szCs w:val="22"/>
          <w:lang w:eastAsia="ko-KR"/>
        </w:rPr>
        <w:t>Geun</w:t>
      </w:r>
      <w:proofErr w:type="spellEnd"/>
      <w:r w:rsidRPr="00204C1B">
        <w:rPr>
          <w:rFonts w:ascii="Bookman Old Style" w:eastAsia="바탕" w:hAnsi="Bookman Old Style" w:hint="eastAsia"/>
          <w:sz w:val="22"/>
          <w:szCs w:val="22"/>
          <w:lang w:eastAsia="ko-KR"/>
        </w:rPr>
        <w:t xml:space="preserve"> Lee, Clash of Soft Powers between China and Japan</w:t>
      </w:r>
    </w:p>
    <w:p w:rsidR="009B5880" w:rsidRPr="00204C1B" w:rsidRDefault="009B5880" w:rsidP="0040047E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이근</w:t>
      </w:r>
      <w:r w:rsidRPr="00204C1B">
        <w:rPr>
          <w:rFonts w:ascii="Bookman Old Style" w:hAnsi="Bookman Old Style"/>
          <w:sz w:val="22"/>
          <w:szCs w:val="22"/>
        </w:rPr>
        <w:t>, “</w:t>
      </w:r>
      <w:r w:rsidRPr="00204C1B">
        <w:rPr>
          <w:rFonts w:ascii="Bookman Old Style" w:hAnsi="Bookman Old Style"/>
          <w:sz w:val="22"/>
          <w:szCs w:val="22"/>
        </w:rPr>
        <w:t>국가관계에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있어서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관성의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구성주의적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이해</w:t>
      </w:r>
      <w:r w:rsidRPr="00204C1B">
        <w:rPr>
          <w:rFonts w:ascii="Bookman Old Style" w:hAnsi="Bookman Old Style"/>
          <w:sz w:val="22"/>
          <w:szCs w:val="22"/>
        </w:rPr>
        <w:t xml:space="preserve">: </w:t>
      </w:r>
      <w:r w:rsidRPr="00204C1B">
        <w:rPr>
          <w:rFonts w:ascii="Bookman Old Style" w:hAnsi="Bookman Old Style"/>
          <w:sz w:val="22"/>
          <w:szCs w:val="22"/>
        </w:rPr>
        <w:t>미</w:t>
      </w:r>
      <w:r w:rsidRPr="00204C1B">
        <w:rPr>
          <w:rFonts w:ascii="Bookman Old Style" w:hAnsi="Bookman Old Style"/>
          <w:sz w:val="22"/>
          <w:szCs w:val="22"/>
        </w:rPr>
        <w:t>-</w:t>
      </w:r>
      <w:r w:rsidRPr="00204C1B">
        <w:rPr>
          <w:rFonts w:ascii="Bookman Old Style" w:hAnsi="Bookman Old Style"/>
          <w:sz w:val="22"/>
          <w:szCs w:val="22"/>
        </w:rPr>
        <w:t>일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반도체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무역분쟁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사례를</w:t>
      </w:r>
    </w:p>
    <w:p w:rsidR="004662E9" w:rsidRPr="00204C1B" w:rsidRDefault="009B5880" w:rsidP="004662E9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중심으로</w:t>
      </w:r>
      <w:r w:rsidRPr="00204C1B">
        <w:rPr>
          <w:rFonts w:ascii="Bookman Old Style" w:hAnsi="Bookman Old Style"/>
          <w:sz w:val="22"/>
          <w:szCs w:val="22"/>
        </w:rPr>
        <w:t xml:space="preserve">,” </w:t>
      </w:r>
      <w:r w:rsidRPr="00204C1B">
        <w:rPr>
          <w:rFonts w:ascii="Bookman Old Style" w:hAnsi="Bookman Old Style"/>
          <w:sz w:val="22"/>
          <w:szCs w:val="22"/>
        </w:rPr>
        <w:t>국제정치논총</w:t>
      </w:r>
      <w:r w:rsidRPr="00204C1B">
        <w:rPr>
          <w:rFonts w:ascii="Bookman Old Style" w:hAnsi="Bookman Old Style"/>
          <w:sz w:val="22"/>
          <w:szCs w:val="22"/>
        </w:rPr>
        <w:t xml:space="preserve">, </w:t>
      </w:r>
      <w:r w:rsidRPr="00204C1B">
        <w:rPr>
          <w:rFonts w:ascii="Bookman Old Style" w:hAnsi="Bookman Old Style"/>
          <w:sz w:val="22"/>
          <w:szCs w:val="22"/>
        </w:rPr>
        <w:t>제</w:t>
      </w:r>
      <w:r w:rsidRPr="00204C1B">
        <w:rPr>
          <w:rFonts w:ascii="Bookman Old Style" w:hAnsi="Bookman Old Style"/>
          <w:sz w:val="22"/>
          <w:szCs w:val="22"/>
        </w:rPr>
        <w:t>41</w:t>
      </w:r>
      <w:r w:rsidRPr="00204C1B">
        <w:rPr>
          <w:rFonts w:ascii="Bookman Old Style" w:hAnsi="Bookman Old Style"/>
          <w:sz w:val="22"/>
          <w:szCs w:val="22"/>
        </w:rPr>
        <w:t>집</w:t>
      </w:r>
      <w:r w:rsidRPr="00204C1B">
        <w:rPr>
          <w:rFonts w:ascii="Bookman Old Style" w:hAnsi="Bookman Old Style"/>
          <w:sz w:val="22"/>
          <w:szCs w:val="22"/>
        </w:rPr>
        <w:t xml:space="preserve"> 3</w:t>
      </w:r>
      <w:r w:rsidRPr="00204C1B">
        <w:rPr>
          <w:rFonts w:ascii="Bookman Old Style" w:hAnsi="Bookman Old Style"/>
          <w:sz w:val="22"/>
          <w:szCs w:val="22"/>
        </w:rPr>
        <w:t>호</w:t>
      </w:r>
      <w:r w:rsidRPr="00204C1B">
        <w:rPr>
          <w:rFonts w:ascii="Bookman Old Style" w:hAnsi="Bookman Old Style"/>
          <w:sz w:val="22"/>
          <w:szCs w:val="22"/>
        </w:rPr>
        <w:t>, 2001, pp. 47-66.</w:t>
      </w:r>
    </w:p>
    <w:p w:rsidR="00682DCB" w:rsidRPr="00204C1B" w:rsidRDefault="00682DCB" w:rsidP="00682DCB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682DCB" w:rsidRPr="00204C1B" w:rsidRDefault="00682DCB" w:rsidP="00682DCB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/>
          <w:b/>
          <w:sz w:val="22"/>
          <w:szCs w:val="22"/>
          <w:u w:val="single"/>
        </w:rPr>
        <w:t>Week 8: Theoretical Understanding of Soft Power 4: Micro Theory of Soft Power and International Politics</w:t>
      </w:r>
    </w:p>
    <w:p w:rsidR="00682DCB" w:rsidRPr="00204C1B" w:rsidRDefault="00682DCB" w:rsidP="00682DCB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C14148" w:rsidRPr="00204C1B" w:rsidRDefault="00C14148" w:rsidP="00C14148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Margaret Keck and Kathryn </w:t>
      </w:r>
      <w:proofErr w:type="spellStart"/>
      <w:r w:rsidRPr="00204C1B">
        <w:rPr>
          <w:rFonts w:ascii="Bookman Old Style" w:hAnsi="Bookman Old Style"/>
          <w:sz w:val="22"/>
          <w:szCs w:val="22"/>
        </w:rPr>
        <w:t>Sikkink</w:t>
      </w:r>
      <w:proofErr w:type="spellEnd"/>
      <w:r w:rsidRPr="00204C1B">
        <w:rPr>
          <w:rFonts w:ascii="Bookman Old Style" w:hAnsi="Bookman Old Style"/>
          <w:sz w:val="22"/>
          <w:szCs w:val="22"/>
        </w:rPr>
        <w:t xml:space="preserve">, </w:t>
      </w:r>
      <w:r w:rsidRPr="00204C1B">
        <w:rPr>
          <w:rFonts w:ascii="Bookman Old Style" w:hAnsi="Bookman Old Style"/>
          <w:i/>
          <w:sz w:val="22"/>
          <w:szCs w:val="22"/>
        </w:rPr>
        <w:t xml:space="preserve">Activists </w:t>
      </w:r>
      <w:proofErr w:type="gramStart"/>
      <w:r w:rsidRPr="00204C1B">
        <w:rPr>
          <w:rFonts w:ascii="Bookman Old Style" w:hAnsi="Bookman Old Style"/>
          <w:i/>
          <w:sz w:val="22"/>
          <w:szCs w:val="22"/>
        </w:rPr>
        <w:t>Beyond</w:t>
      </w:r>
      <w:proofErr w:type="gramEnd"/>
      <w:r w:rsidRPr="00204C1B">
        <w:rPr>
          <w:rFonts w:ascii="Bookman Old Style" w:hAnsi="Bookman Old Style"/>
          <w:i/>
          <w:sz w:val="22"/>
          <w:szCs w:val="22"/>
        </w:rPr>
        <w:t xml:space="preserve"> Borders</w:t>
      </w:r>
      <w:r w:rsidRPr="00204C1B">
        <w:rPr>
          <w:rFonts w:ascii="Bookman Old Style" w:hAnsi="Bookman Old Style"/>
          <w:sz w:val="22"/>
          <w:szCs w:val="22"/>
        </w:rPr>
        <w:t xml:space="preserve"> (Cornell </w:t>
      </w:r>
    </w:p>
    <w:p w:rsidR="00C14148" w:rsidRPr="00204C1B" w:rsidRDefault="00C14148" w:rsidP="00C14148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ab/>
        <w:t>University Press, 1998)</w:t>
      </w:r>
      <w:r w:rsidR="004129C9" w:rsidRPr="00204C1B">
        <w:rPr>
          <w:rFonts w:ascii="Bookman Old Style" w:hAnsi="Bookman Old Style" w:hint="eastAsia"/>
          <w:sz w:val="22"/>
          <w:szCs w:val="22"/>
        </w:rPr>
        <w:t>, Chapter 1.</w:t>
      </w:r>
    </w:p>
    <w:p w:rsidR="001C6EA1" w:rsidRPr="00204C1B" w:rsidRDefault="00D36531" w:rsidP="00682DCB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IO, </w:t>
      </w:r>
      <w:r w:rsidR="00C14148" w:rsidRPr="00204C1B">
        <w:rPr>
          <w:rFonts w:ascii="Bookman Old Style" w:hAnsi="Bookman Old Style"/>
          <w:sz w:val="22"/>
          <w:szCs w:val="22"/>
        </w:rPr>
        <w:t>Special Issue on “Epistemic Community</w:t>
      </w:r>
      <w:proofErr w:type="gramStart"/>
      <w:r w:rsidR="00C14148" w:rsidRPr="00204C1B">
        <w:rPr>
          <w:rFonts w:ascii="Bookman Old Style" w:hAnsi="Bookman Old Style"/>
          <w:sz w:val="22"/>
          <w:szCs w:val="22"/>
        </w:rPr>
        <w:t>”  Winter</w:t>
      </w:r>
      <w:proofErr w:type="gramEnd"/>
      <w:r w:rsidR="00C14148" w:rsidRPr="00204C1B">
        <w:rPr>
          <w:rFonts w:ascii="Bookman Old Style" w:hAnsi="Bookman Old Style"/>
          <w:sz w:val="22"/>
          <w:szCs w:val="22"/>
        </w:rPr>
        <w:t xml:space="preserve"> 1992 Vol. 46, No.1</w:t>
      </w:r>
    </w:p>
    <w:p w:rsidR="004662E9" w:rsidRPr="00204C1B" w:rsidRDefault="004662E9" w:rsidP="005F376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F060E0" w:rsidRPr="00204C1B" w:rsidRDefault="00F060E0" w:rsidP="00F060E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DC49DC" w:rsidRPr="00204C1B" w:rsidRDefault="00D36531" w:rsidP="001C6EA1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 xml:space="preserve">Week </w:t>
      </w:r>
      <w:r w:rsidR="00682DCB" w:rsidRPr="00204C1B">
        <w:rPr>
          <w:rFonts w:ascii="Bookman Old Style" w:hAnsi="Bookman Old Style" w:hint="eastAsia"/>
          <w:b/>
          <w:sz w:val="22"/>
          <w:szCs w:val="22"/>
          <w:u w:val="single"/>
        </w:rPr>
        <w:t>9</w:t>
      </w:r>
      <w:r w:rsidR="00532614" w:rsidRPr="00204C1B">
        <w:rPr>
          <w:rFonts w:ascii="Bookman Old Style" w:hAnsi="Bookman Old Style"/>
          <w:b/>
          <w:sz w:val="22"/>
          <w:szCs w:val="22"/>
          <w:u w:val="single"/>
        </w:rPr>
        <w:t xml:space="preserve">: </w:t>
      </w:r>
      <w:r w:rsidR="00532614" w:rsidRPr="00204C1B">
        <w:rPr>
          <w:rFonts w:ascii="Bookman Old Style" w:hAnsi="Bookman Old Style" w:hint="eastAsia"/>
          <w:b/>
          <w:sz w:val="22"/>
          <w:szCs w:val="22"/>
          <w:u w:val="single"/>
        </w:rPr>
        <w:t>5 Elements of Attractive</w:t>
      </w:r>
      <w:r w:rsidR="00532614" w:rsidRPr="00204C1B">
        <w:rPr>
          <w:rFonts w:ascii="Bookman Old Style" w:hAnsi="Bookman Old Style"/>
          <w:b/>
          <w:sz w:val="22"/>
          <w:szCs w:val="22"/>
          <w:u w:val="single"/>
        </w:rPr>
        <w:t xml:space="preserve"> Soft Power</w:t>
      </w:r>
    </w:p>
    <w:p w:rsidR="00DC49DC" w:rsidRPr="00364F82" w:rsidRDefault="00DC49DC" w:rsidP="001C6EA1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(1) Fear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-War Making Capability of an empire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-Weapons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-Strategies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-Symbols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-Cruelty</w:t>
      </w:r>
    </w:p>
    <w:p w:rsidR="006E371F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-Surveillance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-Charisma and Religion</w:t>
      </w:r>
    </w:p>
    <w:p w:rsidR="00BA2C4E" w:rsidRPr="00204C1B" w:rsidRDefault="006E371F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-Architecture</w:t>
      </w:r>
    </w:p>
    <w:p w:rsidR="006E371F" w:rsidRPr="00204C1B" w:rsidRDefault="006E371F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(2) Care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-Aid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-Moral and Ethical Universal Values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-Public Good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-International Policing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-Rules and Procedures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-Symbols</w:t>
      </w:r>
    </w:p>
    <w:p w:rsidR="006E371F" w:rsidRPr="00204C1B" w:rsidRDefault="006E371F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-Architecture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(3) Lure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-Arts, Sports, and Culture</w:t>
      </w:r>
    </w:p>
    <w:p w:rsidR="006E371F" w:rsidRPr="00204C1B" w:rsidRDefault="006E371F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-Architecture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-Intellectual Dominance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-Symbolic Manipulation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-Heroes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-Excellence</w:t>
      </w: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(4) Better</w:t>
      </w:r>
      <w:r w:rsidR="00446C71" w:rsidRPr="00204C1B">
        <w:rPr>
          <w:rFonts w:ascii="Bookman Old Style" w:hAnsi="Bookman Old Style"/>
          <w:sz w:val="22"/>
          <w:szCs w:val="22"/>
        </w:rPr>
        <w:t xml:space="preserve"> (or As Good)</w:t>
      </w:r>
    </w:p>
    <w:p w:rsidR="00446C71" w:rsidRPr="00204C1B" w:rsidRDefault="00446C71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D36531" w:rsidRPr="00204C1B" w:rsidRDefault="00D36531" w:rsidP="004371FC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 w:hint="eastAsia"/>
          <w:sz w:val="22"/>
          <w:szCs w:val="22"/>
        </w:rPr>
        <w:t>(5) Fun, Creativity, and Rhythms</w:t>
      </w:r>
    </w:p>
    <w:p w:rsidR="00DC49DC" w:rsidRPr="00204C1B" w:rsidRDefault="00DC49DC" w:rsidP="004371FC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DC49DC" w:rsidRPr="00204C1B" w:rsidRDefault="00DC49DC" w:rsidP="004371FC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5D0E83" w:rsidRPr="00204C1B" w:rsidRDefault="00682DCB" w:rsidP="004371FC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10</w:t>
      </w:r>
      <w:r w:rsidR="00D36531" w:rsidRPr="00204C1B">
        <w:rPr>
          <w:rFonts w:ascii="Bookman Old Style" w:hAnsi="Bookman Old Style" w:hint="eastAsia"/>
          <w:b/>
          <w:sz w:val="22"/>
          <w:szCs w:val="22"/>
          <w:u w:val="single"/>
        </w:rPr>
        <w:t>:</w:t>
      </w:r>
      <w:r w:rsidR="00C06E3B" w:rsidRPr="00204C1B">
        <w:rPr>
          <w:rFonts w:ascii="Bookman Old Style" w:hAnsi="Bookman Old Style" w:hint="eastAsia"/>
          <w:b/>
          <w:sz w:val="22"/>
          <w:szCs w:val="22"/>
          <w:u w:val="single"/>
        </w:rPr>
        <w:t xml:space="preserve"> </w:t>
      </w:r>
      <w:r w:rsidRPr="00204C1B">
        <w:rPr>
          <w:rFonts w:ascii="Bookman Old Style" w:hAnsi="Bookman Old Style"/>
          <w:b/>
          <w:sz w:val="22"/>
          <w:szCs w:val="22"/>
          <w:u w:val="single"/>
        </w:rPr>
        <w:t xml:space="preserve">Oral </w:t>
      </w:r>
      <w:r w:rsidR="001C7470" w:rsidRPr="00204C1B">
        <w:rPr>
          <w:rFonts w:ascii="Bookman Old Style" w:hAnsi="Bookman Old Style" w:hint="eastAsia"/>
          <w:b/>
          <w:sz w:val="22"/>
          <w:szCs w:val="22"/>
          <w:u w:val="single"/>
        </w:rPr>
        <w:t>Exam</w:t>
      </w:r>
    </w:p>
    <w:p w:rsidR="005D0E83" w:rsidRPr="00204C1B" w:rsidRDefault="005D0E83" w:rsidP="005D0E83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BA2C4E" w:rsidRPr="00204C1B" w:rsidRDefault="00BA2C4E" w:rsidP="00B71A2F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</w:p>
    <w:p w:rsidR="00D3268B" w:rsidRPr="00204C1B" w:rsidRDefault="00682DCB" w:rsidP="001C747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11</w:t>
      </w:r>
      <w:r w:rsidR="001C7470" w:rsidRPr="00204C1B">
        <w:rPr>
          <w:rFonts w:ascii="Bookman Old Style" w:hAnsi="Bookman Old Style" w:hint="eastAsia"/>
          <w:b/>
          <w:sz w:val="22"/>
          <w:szCs w:val="22"/>
          <w:u w:val="single"/>
        </w:rPr>
        <w:t>: New Actors in International Relations</w:t>
      </w:r>
    </w:p>
    <w:p w:rsidR="001C7470" w:rsidRPr="00204C1B" w:rsidRDefault="001C7470" w:rsidP="001C7470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Vanessa Schwartz, Spectacular Realities (University of California Press, 1997) </w:t>
      </w:r>
    </w:p>
    <w:p w:rsidR="001C7470" w:rsidRPr="00204C1B" w:rsidRDefault="001C7470" w:rsidP="001C7470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(</w:t>
      </w:r>
      <w:r w:rsidRPr="00204C1B">
        <w:rPr>
          <w:rFonts w:ascii="Bookman Old Style" w:hAnsi="Bookman Old Style"/>
          <w:sz w:val="22"/>
          <w:szCs w:val="22"/>
        </w:rPr>
        <w:t>구경꾼의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탄생으로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한국어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번역</w:t>
      </w:r>
      <w:r w:rsidRPr="00204C1B">
        <w:rPr>
          <w:rFonts w:ascii="Bookman Old Style" w:hAnsi="Bookman Old Style"/>
          <w:sz w:val="22"/>
          <w:szCs w:val="22"/>
        </w:rPr>
        <w:t>)</w:t>
      </w:r>
    </w:p>
    <w:p w:rsidR="001C7470" w:rsidRPr="00204C1B" w:rsidRDefault="001C7470" w:rsidP="001C7470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 xml:space="preserve">Walter </w:t>
      </w:r>
      <w:proofErr w:type="spellStart"/>
      <w:r w:rsidRPr="00204C1B">
        <w:rPr>
          <w:rFonts w:ascii="Bookman Old Style" w:hAnsi="Bookman Old Style"/>
          <w:sz w:val="22"/>
          <w:szCs w:val="22"/>
        </w:rPr>
        <w:t>Lafeber</w:t>
      </w:r>
      <w:proofErr w:type="spellEnd"/>
      <w:r w:rsidRPr="00204C1B">
        <w:rPr>
          <w:rFonts w:ascii="Bookman Old Style" w:hAnsi="Bookman Old Style"/>
          <w:sz w:val="22"/>
          <w:szCs w:val="22"/>
        </w:rPr>
        <w:t>, Michael Jordan and The New Global Capitalism (</w:t>
      </w:r>
      <w:r w:rsidRPr="00204C1B">
        <w:rPr>
          <w:rFonts w:ascii="Bookman Old Style" w:hAnsi="Bookman Old Style"/>
          <w:sz w:val="22"/>
          <w:szCs w:val="22"/>
        </w:rPr>
        <w:t>마이클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조던</w:t>
      </w:r>
      <w:r w:rsidRPr="00204C1B">
        <w:rPr>
          <w:rFonts w:ascii="Bookman Old Style" w:hAnsi="Bookman Old Style"/>
          <w:sz w:val="22"/>
          <w:szCs w:val="22"/>
        </w:rPr>
        <w:t xml:space="preserve">, </w:t>
      </w:r>
    </w:p>
    <w:p w:rsidR="001C7470" w:rsidRPr="00204C1B" w:rsidRDefault="001C7470" w:rsidP="001C7470">
      <w:pPr>
        <w:wordWrap/>
        <w:spacing w:line="120" w:lineRule="auto"/>
        <w:ind w:firstLine="800"/>
        <w:rPr>
          <w:rFonts w:ascii="Bookman Old Style" w:hAnsi="Bookman Old Style"/>
          <w:sz w:val="22"/>
          <w:szCs w:val="22"/>
        </w:rPr>
      </w:pPr>
      <w:r w:rsidRPr="00204C1B">
        <w:rPr>
          <w:rFonts w:ascii="Bookman Old Style" w:hAnsi="Bookman Old Style"/>
          <w:sz w:val="22"/>
          <w:szCs w:val="22"/>
        </w:rPr>
        <w:t>나이키</w:t>
      </w:r>
      <w:r w:rsidRPr="00204C1B">
        <w:rPr>
          <w:rFonts w:ascii="Bookman Old Style" w:hAnsi="Bookman Old Style"/>
          <w:sz w:val="22"/>
          <w:szCs w:val="22"/>
        </w:rPr>
        <w:t xml:space="preserve">, </w:t>
      </w:r>
      <w:r w:rsidRPr="00204C1B">
        <w:rPr>
          <w:rFonts w:ascii="Bookman Old Style" w:hAnsi="Bookman Old Style"/>
          <w:sz w:val="22"/>
          <w:szCs w:val="22"/>
        </w:rPr>
        <w:t>지구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자본주의</w:t>
      </w:r>
      <w:r w:rsidRPr="00204C1B">
        <w:rPr>
          <w:rFonts w:ascii="Bookman Old Style" w:hAnsi="Bookman Old Style"/>
          <w:sz w:val="22"/>
          <w:szCs w:val="22"/>
        </w:rPr>
        <w:t xml:space="preserve">, </w:t>
      </w:r>
      <w:r w:rsidRPr="00204C1B">
        <w:rPr>
          <w:rFonts w:ascii="Bookman Old Style" w:hAnsi="Bookman Old Style"/>
          <w:sz w:val="22"/>
          <w:szCs w:val="22"/>
        </w:rPr>
        <w:t>한국어</w:t>
      </w:r>
      <w:r w:rsidRPr="00204C1B">
        <w:rPr>
          <w:rFonts w:ascii="Bookman Old Style" w:hAnsi="Bookman Old Style"/>
          <w:sz w:val="22"/>
          <w:szCs w:val="22"/>
        </w:rPr>
        <w:t xml:space="preserve"> </w:t>
      </w:r>
      <w:r w:rsidRPr="00204C1B">
        <w:rPr>
          <w:rFonts w:ascii="Bookman Old Style" w:hAnsi="Bookman Old Style"/>
          <w:sz w:val="22"/>
          <w:szCs w:val="22"/>
        </w:rPr>
        <w:t>번역</w:t>
      </w:r>
      <w:r w:rsidRPr="00204C1B">
        <w:rPr>
          <w:rFonts w:ascii="Bookman Old Style" w:hAnsi="Bookman Old Style"/>
          <w:sz w:val="22"/>
          <w:szCs w:val="22"/>
        </w:rPr>
        <w:t>)</w:t>
      </w:r>
    </w:p>
    <w:p w:rsidR="001C7470" w:rsidRPr="00204C1B" w:rsidRDefault="001C7470" w:rsidP="001C7470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proofErr w:type="spellStart"/>
      <w:r w:rsidRPr="00204C1B">
        <w:rPr>
          <w:rFonts w:ascii="Bookman Old Style" w:hAnsi="Bookman Old Style" w:hint="eastAsia"/>
          <w:sz w:val="22"/>
          <w:szCs w:val="22"/>
        </w:rPr>
        <w:t>이근</w:t>
      </w:r>
      <w:proofErr w:type="spellEnd"/>
      <w:r w:rsidRPr="00204C1B">
        <w:rPr>
          <w:rFonts w:ascii="Bookman Old Style" w:hAnsi="Bookman Old Style" w:hint="eastAsia"/>
          <w:sz w:val="22"/>
          <w:szCs w:val="22"/>
        </w:rPr>
        <w:t xml:space="preserve">, </w:t>
      </w:r>
      <w:r w:rsidRPr="00204C1B">
        <w:rPr>
          <w:rFonts w:ascii="Bookman Old Style" w:hAnsi="Bookman Old Style"/>
          <w:sz w:val="22"/>
          <w:szCs w:val="22"/>
        </w:rPr>
        <w:t>“</w:t>
      </w:r>
      <w:r w:rsidRPr="00204C1B">
        <w:rPr>
          <w:rFonts w:ascii="Bookman Old Style" w:hAnsi="Bookman Old Style" w:hint="eastAsia"/>
          <w:sz w:val="22"/>
          <w:szCs w:val="22"/>
        </w:rPr>
        <w:t xml:space="preserve">Monitor </w:t>
      </w:r>
      <w:r w:rsidRPr="00204C1B">
        <w:rPr>
          <w:rFonts w:ascii="Bookman Old Style" w:hAnsi="Bookman Old Style" w:hint="eastAsia"/>
          <w:sz w:val="22"/>
          <w:szCs w:val="22"/>
        </w:rPr>
        <w:t>사회의</w:t>
      </w:r>
      <w:r w:rsidRPr="00204C1B">
        <w:rPr>
          <w:rFonts w:ascii="Bookman Old Style" w:hAnsi="Bookman Old Style" w:hint="eastAsia"/>
          <w:sz w:val="22"/>
          <w:szCs w:val="22"/>
        </w:rPr>
        <w:t xml:space="preserve"> </w:t>
      </w:r>
      <w:r w:rsidRPr="00204C1B">
        <w:rPr>
          <w:rFonts w:ascii="Bookman Old Style" w:hAnsi="Bookman Old Style" w:hint="eastAsia"/>
          <w:sz w:val="22"/>
          <w:szCs w:val="22"/>
        </w:rPr>
        <w:t>등장과</w:t>
      </w:r>
      <w:r w:rsidRPr="00204C1B">
        <w:rPr>
          <w:rFonts w:ascii="Bookman Old Style" w:hAnsi="Bookman Old Style" w:hint="eastAsia"/>
          <w:sz w:val="22"/>
          <w:szCs w:val="22"/>
        </w:rPr>
        <w:t xml:space="preserve"> </w:t>
      </w:r>
      <w:proofErr w:type="spellStart"/>
      <w:r w:rsidRPr="00204C1B">
        <w:rPr>
          <w:rFonts w:ascii="Bookman Old Style" w:hAnsi="Bookman Old Style" w:hint="eastAsia"/>
          <w:sz w:val="22"/>
          <w:szCs w:val="22"/>
        </w:rPr>
        <w:t>Plabor</w:t>
      </w:r>
      <w:proofErr w:type="spellEnd"/>
      <w:r w:rsidRPr="00204C1B">
        <w:rPr>
          <w:rFonts w:ascii="Bookman Old Style" w:hAnsi="Bookman Old Style" w:hint="eastAsia"/>
          <w:sz w:val="22"/>
          <w:szCs w:val="22"/>
        </w:rPr>
        <w:t xml:space="preserve"> </w:t>
      </w:r>
      <w:r w:rsidRPr="00204C1B">
        <w:rPr>
          <w:rFonts w:ascii="Bookman Old Style" w:hAnsi="Bookman Old Style" w:hint="eastAsia"/>
          <w:sz w:val="22"/>
          <w:szCs w:val="22"/>
        </w:rPr>
        <w:t>또는</w:t>
      </w:r>
      <w:r w:rsidRPr="00204C1B">
        <w:rPr>
          <w:rFonts w:ascii="Bookman Old Style" w:hAnsi="Bookman Old Style" w:hint="eastAsia"/>
          <w:sz w:val="22"/>
          <w:szCs w:val="22"/>
        </w:rPr>
        <w:t xml:space="preserve"> </w:t>
      </w:r>
      <w:r w:rsidRPr="00204C1B">
        <w:rPr>
          <w:rFonts w:ascii="Bookman Old Style" w:hAnsi="Bookman Old Style" w:hint="eastAsia"/>
          <w:sz w:val="22"/>
          <w:szCs w:val="22"/>
        </w:rPr>
        <w:t>작업</w:t>
      </w:r>
      <w:r w:rsidRPr="00204C1B">
        <w:rPr>
          <w:rFonts w:ascii="Bookman Old Style" w:hAnsi="Bookman Old Style" w:hint="eastAsia"/>
          <w:sz w:val="22"/>
          <w:szCs w:val="22"/>
        </w:rPr>
        <w:t>,</w:t>
      </w:r>
      <w:r w:rsidRPr="00204C1B">
        <w:rPr>
          <w:rFonts w:ascii="Bookman Old Style" w:hAnsi="Bookman Old Style"/>
          <w:sz w:val="22"/>
          <w:szCs w:val="22"/>
        </w:rPr>
        <w:t>”</w:t>
      </w:r>
      <w:r w:rsidRPr="00204C1B">
        <w:rPr>
          <w:rFonts w:ascii="Bookman Old Style" w:hAnsi="Bookman Old Style" w:hint="eastAsia"/>
          <w:sz w:val="22"/>
          <w:szCs w:val="22"/>
        </w:rPr>
        <w:t xml:space="preserve"> </w:t>
      </w:r>
      <w:proofErr w:type="spellStart"/>
      <w:r w:rsidRPr="00204C1B">
        <w:rPr>
          <w:rFonts w:ascii="Bookman Old Style" w:hAnsi="Bookman Old Style" w:hint="eastAsia"/>
          <w:sz w:val="22"/>
          <w:szCs w:val="22"/>
        </w:rPr>
        <w:t>프레시안</w:t>
      </w:r>
      <w:proofErr w:type="spellEnd"/>
      <w:r w:rsidRPr="00204C1B">
        <w:rPr>
          <w:rFonts w:ascii="Bookman Old Style" w:hAnsi="Bookman Old Style" w:hint="eastAsia"/>
          <w:sz w:val="22"/>
          <w:szCs w:val="22"/>
        </w:rPr>
        <w:t>, 2007</w:t>
      </w:r>
      <w:r w:rsidRPr="00204C1B">
        <w:rPr>
          <w:rFonts w:ascii="Bookman Old Style" w:hAnsi="Bookman Old Style" w:hint="eastAsia"/>
          <w:sz w:val="22"/>
          <w:szCs w:val="22"/>
        </w:rPr>
        <w:t>년</w:t>
      </w:r>
      <w:r w:rsidRPr="00204C1B">
        <w:rPr>
          <w:rFonts w:ascii="Bookman Old Style" w:hAnsi="Bookman Old Style" w:hint="eastAsia"/>
          <w:sz w:val="22"/>
          <w:szCs w:val="22"/>
        </w:rPr>
        <w:t xml:space="preserve"> 11</w:t>
      </w:r>
      <w:r w:rsidRPr="00204C1B">
        <w:rPr>
          <w:rFonts w:ascii="Bookman Old Style" w:hAnsi="Bookman Old Style" w:hint="eastAsia"/>
          <w:sz w:val="22"/>
          <w:szCs w:val="22"/>
        </w:rPr>
        <w:t>월</w:t>
      </w:r>
      <w:r w:rsidRPr="00204C1B">
        <w:rPr>
          <w:rFonts w:ascii="Bookman Old Style" w:hAnsi="Bookman Old Style" w:hint="eastAsia"/>
          <w:sz w:val="22"/>
          <w:szCs w:val="22"/>
        </w:rPr>
        <w:t xml:space="preserve"> 19</w:t>
      </w:r>
      <w:r w:rsidRPr="00204C1B">
        <w:rPr>
          <w:rFonts w:ascii="Bookman Old Style" w:hAnsi="Bookman Old Style" w:hint="eastAsia"/>
          <w:sz w:val="22"/>
          <w:szCs w:val="22"/>
        </w:rPr>
        <w:t>일</w:t>
      </w:r>
    </w:p>
    <w:p w:rsidR="001C7470" w:rsidRPr="00204C1B" w:rsidRDefault="001C7470" w:rsidP="001C747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1C7470" w:rsidRPr="00204C1B" w:rsidRDefault="00682DCB" w:rsidP="001C747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12</w:t>
      </w:r>
      <w:r w:rsidR="001C7470" w:rsidRPr="00204C1B">
        <w:rPr>
          <w:rFonts w:ascii="Bookman Old Style" w:hAnsi="Bookman Old Style" w:hint="eastAsia"/>
          <w:b/>
          <w:sz w:val="22"/>
          <w:szCs w:val="22"/>
          <w:u w:val="single"/>
        </w:rPr>
        <w:t>: Presentations</w:t>
      </w:r>
    </w:p>
    <w:p w:rsidR="001C7470" w:rsidRPr="00204C1B" w:rsidRDefault="001C7470" w:rsidP="001C747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1C7470" w:rsidRPr="00204C1B" w:rsidRDefault="00682DCB" w:rsidP="001C747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13</w:t>
      </w:r>
      <w:r w:rsidR="001C7470" w:rsidRPr="00204C1B">
        <w:rPr>
          <w:rFonts w:ascii="Bookman Old Style" w:hAnsi="Bookman Old Style" w:hint="eastAsia"/>
          <w:b/>
          <w:sz w:val="22"/>
          <w:szCs w:val="22"/>
          <w:u w:val="single"/>
        </w:rPr>
        <w:t>: Presentations</w:t>
      </w:r>
    </w:p>
    <w:p w:rsidR="001C7470" w:rsidRPr="00204C1B" w:rsidRDefault="001C7470" w:rsidP="001C747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1C7470" w:rsidRPr="00204C1B" w:rsidRDefault="00682DCB" w:rsidP="001C747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14</w:t>
      </w:r>
      <w:r w:rsidR="001C7470" w:rsidRPr="00204C1B">
        <w:rPr>
          <w:rFonts w:ascii="Bookman Old Style" w:hAnsi="Bookman Old Style" w:hint="eastAsia"/>
          <w:b/>
          <w:sz w:val="22"/>
          <w:szCs w:val="22"/>
          <w:u w:val="single"/>
        </w:rPr>
        <w:t>: Presentations</w:t>
      </w:r>
    </w:p>
    <w:p w:rsidR="001C7470" w:rsidRPr="00204C1B" w:rsidRDefault="001C7470" w:rsidP="001C747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1C7470" w:rsidRPr="00204C1B" w:rsidRDefault="00682DCB" w:rsidP="001C7470">
      <w:pPr>
        <w:wordWrap/>
        <w:spacing w:line="12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204C1B">
        <w:rPr>
          <w:rFonts w:ascii="Bookman Old Style" w:hAnsi="Bookman Old Style" w:hint="eastAsia"/>
          <w:b/>
          <w:sz w:val="22"/>
          <w:szCs w:val="22"/>
          <w:u w:val="single"/>
        </w:rPr>
        <w:t>Week 15</w:t>
      </w:r>
      <w:r w:rsidR="001C7470" w:rsidRPr="00204C1B">
        <w:rPr>
          <w:rFonts w:ascii="Bookman Old Style" w:hAnsi="Bookman Old Style" w:hint="eastAsia"/>
          <w:b/>
          <w:sz w:val="22"/>
          <w:szCs w:val="22"/>
          <w:u w:val="single"/>
        </w:rPr>
        <w:t>: Presentations</w:t>
      </w:r>
    </w:p>
    <w:p w:rsidR="001C7470" w:rsidRPr="00D3268B" w:rsidRDefault="001C7470" w:rsidP="001C7470">
      <w:pPr>
        <w:wordWrap/>
        <w:spacing w:line="120" w:lineRule="auto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1C7470" w:rsidRPr="00D3268B" w:rsidSect="009D7E71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95" w:rsidRDefault="00EA5A95">
      <w:r>
        <w:separator/>
      </w:r>
    </w:p>
  </w:endnote>
  <w:endnote w:type="continuationSeparator" w:id="0">
    <w:p w:rsidR="00EA5A95" w:rsidRDefault="00E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A4" w:rsidRDefault="009D7E71" w:rsidP="00C029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3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9A4" w:rsidRDefault="003939A4" w:rsidP="006D57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A4" w:rsidRDefault="009D7E71" w:rsidP="00C029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39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F82">
      <w:rPr>
        <w:rStyle w:val="a5"/>
        <w:noProof/>
      </w:rPr>
      <w:t>5</w:t>
    </w:r>
    <w:r>
      <w:rPr>
        <w:rStyle w:val="a5"/>
      </w:rPr>
      <w:fldChar w:fldCharType="end"/>
    </w:r>
  </w:p>
  <w:p w:rsidR="003939A4" w:rsidRDefault="003939A4" w:rsidP="006D57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95" w:rsidRDefault="00EA5A95">
      <w:r>
        <w:separator/>
      </w:r>
    </w:p>
  </w:footnote>
  <w:footnote w:type="continuationSeparator" w:id="0">
    <w:p w:rsidR="00EA5A95" w:rsidRDefault="00EA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39"/>
    <w:multiLevelType w:val="hybridMultilevel"/>
    <w:tmpl w:val="E472ADA4"/>
    <w:lvl w:ilvl="0" w:tplc="DA20BD8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5"/>
    <w:rsid w:val="00044451"/>
    <w:rsid w:val="0005079D"/>
    <w:rsid w:val="000B7D08"/>
    <w:rsid w:val="000C65FF"/>
    <w:rsid w:val="000C6E76"/>
    <w:rsid w:val="000F67F0"/>
    <w:rsid w:val="00141CE5"/>
    <w:rsid w:val="00167465"/>
    <w:rsid w:val="00171C13"/>
    <w:rsid w:val="00180027"/>
    <w:rsid w:val="00194F0F"/>
    <w:rsid w:val="001C6588"/>
    <w:rsid w:val="001C6EA1"/>
    <w:rsid w:val="001C7470"/>
    <w:rsid w:val="001F1C1F"/>
    <w:rsid w:val="00204C1B"/>
    <w:rsid w:val="0021783C"/>
    <w:rsid w:val="00247D32"/>
    <w:rsid w:val="0027243F"/>
    <w:rsid w:val="002A1F01"/>
    <w:rsid w:val="002D7963"/>
    <w:rsid w:val="002F6E6D"/>
    <w:rsid w:val="003207C0"/>
    <w:rsid w:val="0033731F"/>
    <w:rsid w:val="00346BCD"/>
    <w:rsid w:val="00364F82"/>
    <w:rsid w:val="00373910"/>
    <w:rsid w:val="003939A4"/>
    <w:rsid w:val="003A26CF"/>
    <w:rsid w:val="0040047E"/>
    <w:rsid w:val="004129C9"/>
    <w:rsid w:val="00433948"/>
    <w:rsid w:val="004371FC"/>
    <w:rsid w:val="00446C71"/>
    <w:rsid w:val="004662E9"/>
    <w:rsid w:val="00487000"/>
    <w:rsid w:val="004B5412"/>
    <w:rsid w:val="0052735F"/>
    <w:rsid w:val="00532614"/>
    <w:rsid w:val="00590150"/>
    <w:rsid w:val="005A7909"/>
    <w:rsid w:val="005D0E83"/>
    <w:rsid w:val="005E633E"/>
    <w:rsid w:val="005F376F"/>
    <w:rsid w:val="00604C77"/>
    <w:rsid w:val="00620A67"/>
    <w:rsid w:val="0066179A"/>
    <w:rsid w:val="00682DCB"/>
    <w:rsid w:val="006D05EF"/>
    <w:rsid w:val="006D57C7"/>
    <w:rsid w:val="006E371F"/>
    <w:rsid w:val="006F373D"/>
    <w:rsid w:val="00701371"/>
    <w:rsid w:val="007107D5"/>
    <w:rsid w:val="00717F37"/>
    <w:rsid w:val="00730461"/>
    <w:rsid w:val="00747EA7"/>
    <w:rsid w:val="00763AD0"/>
    <w:rsid w:val="00763FFA"/>
    <w:rsid w:val="007B6705"/>
    <w:rsid w:val="0082429F"/>
    <w:rsid w:val="0082662F"/>
    <w:rsid w:val="0083410C"/>
    <w:rsid w:val="00845C85"/>
    <w:rsid w:val="008611D9"/>
    <w:rsid w:val="00885C3C"/>
    <w:rsid w:val="008C06D4"/>
    <w:rsid w:val="00911B96"/>
    <w:rsid w:val="00945870"/>
    <w:rsid w:val="00946BA8"/>
    <w:rsid w:val="00963999"/>
    <w:rsid w:val="00972709"/>
    <w:rsid w:val="00972A34"/>
    <w:rsid w:val="009769A2"/>
    <w:rsid w:val="0099033F"/>
    <w:rsid w:val="009916B5"/>
    <w:rsid w:val="009A68E3"/>
    <w:rsid w:val="009B07F2"/>
    <w:rsid w:val="009B5880"/>
    <w:rsid w:val="009D1122"/>
    <w:rsid w:val="009D7E71"/>
    <w:rsid w:val="00A51246"/>
    <w:rsid w:val="00A57AF0"/>
    <w:rsid w:val="00A66939"/>
    <w:rsid w:val="00AD4269"/>
    <w:rsid w:val="00AD7BE0"/>
    <w:rsid w:val="00B1472D"/>
    <w:rsid w:val="00B47526"/>
    <w:rsid w:val="00B71A2F"/>
    <w:rsid w:val="00B91EEB"/>
    <w:rsid w:val="00B966FB"/>
    <w:rsid w:val="00BA2C4E"/>
    <w:rsid w:val="00BA781E"/>
    <w:rsid w:val="00BD10C2"/>
    <w:rsid w:val="00BD29F0"/>
    <w:rsid w:val="00C009D5"/>
    <w:rsid w:val="00C029A6"/>
    <w:rsid w:val="00C06E3B"/>
    <w:rsid w:val="00C11DAF"/>
    <w:rsid w:val="00C14148"/>
    <w:rsid w:val="00C422C0"/>
    <w:rsid w:val="00C66C93"/>
    <w:rsid w:val="00C70AF5"/>
    <w:rsid w:val="00C72D3E"/>
    <w:rsid w:val="00C9032D"/>
    <w:rsid w:val="00CA34AD"/>
    <w:rsid w:val="00CA4F25"/>
    <w:rsid w:val="00D3268B"/>
    <w:rsid w:val="00D3651E"/>
    <w:rsid w:val="00D36531"/>
    <w:rsid w:val="00D448F2"/>
    <w:rsid w:val="00DA0DAC"/>
    <w:rsid w:val="00DB4136"/>
    <w:rsid w:val="00DC49DC"/>
    <w:rsid w:val="00DF6F4E"/>
    <w:rsid w:val="00E13F63"/>
    <w:rsid w:val="00E50403"/>
    <w:rsid w:val="00E623D3"/>
    <w:rsid w:val="00E62739"/>
    <w:rsid w:val="00E716E5"/>
    <w:rsid w:val="00E82613"/>
    <w:rsid w:val="00EA5A95"/>
    <w:rsid w:val="00EB6DD0"/>
    <w:rsid w:val="00EE2B3C"/>
    <w:rsid w:val="00F060E0"/>
    <w:rsid w:val="00F461CC"/>
    <w:rsid w:val="00F509E0"/>
    <w:rsid w:val="00F545AE"/>
    <w:rsid w:val="00F606B8"/>
    <w:rsid w:val="00F83170"/>
    <w:rsid w:val="00FA5BED"/>
    <w:rsid w:val="00FE4FD5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8544EE4-965F-459B-9270-317405C1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7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BCD"/>
    <w:rPr>
      <w:color w:val="0000FF"/>
      <w:u w:val="single"/>
    </w:rPr>
  </w:style>
  <w:style w:type="paragraph" w:styleId="a4">
    <w:name w:val="footer"/>
    <w:basedOn w:val="a"/>
    <w:rsid w:val="006D57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57C7"/>
  </w:style>
  <w:style w:type="paragraph" w:styleId="a6">
    <w:name w:val="endnote text"/>
    <w:basedOn w:val="a"/>
    <w:semiHidden/>
    <w:rsid w:val="00701371"/>
    <w:pPr>
      <w:wordWrap/>
      <w:autoSpaceDE/>
      <w:autoSpaceDN/>
      <w:adjustRightInd w:val="0"/>
      <w:snapToGrid w:val="0"/>
      <w:spacing w:line="360" w:lineRule="atLeast"/>
      <w:jc w:val="left"/>
      <w:textAlignment w:val="baseline"/>
    </w:pPr>
    <w:rPr>
      <w:rFonts w:ascii="Century" w:eastAsia="平成明朝" w:hAnsi="Century"/>
      <w:kern w:val="0"/>
      <w:sz w:val="24"/>
      <w:szCs w:val="20"/>
      <w:lang w:eastAsia="ja-JP"/>
    </w:rPr>
  </w:style>
  <w:style w:type="paragraph" w:styleId="a7">
    <w:name w:val="Balloon Text"/>
    <w:basedOn w:val="a"/>
    <w:semiHidden/>
    <w:rsid w:val="003939A4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3207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3207C0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l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on International Cooperation (2005)</vt:lpstr>
      <vt:lpstr>Project on International Cooperation (2005)</vt:lpstr>
    </vt:vector>
  </TitlesOfParts>
  <Company>서울대학교</Company>
  <LinksUpToDate>false</LinksUpToDate>
  <CharactersWithSpaces>5019</CharactersWithSpaces>
  <SharedDoc>false</SharedDoc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mailto:gnlee@snu.ac.kr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on International Cooperation (2005)</dc:title>
  <dc:subject/>
  <dc:creator>gnlee</dc:creator>
  <cp:keywords/>
  <dc:description/>
  <cp:lastModifiedBy>Seunghun Baek</cp:lastModifiedBy>
  <cp:revision>8</cp:revision>
  <cp:lastPrinted>2018-03-03T06:43:00Z</cp:lastPrinted>
  <dcterms:created xsi:type="dcterms:W3CDTF">2018-03-03T03:25:00Z</dcterms:created>
  <dcterms:modified xsi:type="dcterms:W3CDTF">2018-03-03T07:34:00Z</dcterms:modified>
</cp:coreProperties>
</file>