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DA" w:rsidRPr="002E6869" w:rsidRDefault="007A61D4" w:rsidP="008A3CDA">
      <w:pPr>
        <w:shd w:val="clear" w:color="auto" w:fill="FFFFFF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[SNU GSIS Africa Day] </w:t>
      </w:r>
      <w:r w:rsidR="008A3CDA" w:rsidRPr="002E6869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  <w:u w:val="single" w:color="000000"/>
        </w:rPr>
        <w:t>Application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Form</w:t>
      </w:r>
    </w:p>
    <w:p w:rsidR="008A3CDA" w:rsidRPr="007A61D4" w:rsidRDefault="008A3CDA" w:rsidP="008A3CDA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599"/>
      </w:tblGrid>
      <w:tr w:rsidR="008A3CDA" w:rsidRPr="004555DB" w:rsidTr="00B04B65">
        <w:trPr>
          <w:trHeight w:val="395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  <w:t>PERSONAL INFORMATION</w:t>
            </w:r>
          </w:p>
        </w:tc>
      </w:tr>
      <w:tr w:rsidR="008A3CDA" w:rsidRPr="004555DB" w:rsidTr="00B04B65">
        <w:trPr>
          <w:trHeight w:val="3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CDA" w:rsidRPr="004555DB" w:rsidRDefault="008A3CDA" w:rsidP="00B04B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CDA" w:rsidRPr="004555DB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DA" w:rsidRPr="002E6869" w:rsidTr="00B04B65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DA" w:rsidRPr="002E6869" w:rsidTr="00B04B65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DA" w:rsidRPr="002E6869" w:rsidTr="00B04B65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Affiliation (University)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DA" w:rsidRPr="002E6869" w:rsidTr="00B04B65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DA" w:rsidRPr="002E6869" w:rsidTr="00B04B65">
        <w:trPr>
          <w:trHeight w:val="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Phone (Mobile)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3CDA" w:rsidRPr="002E6869" w:rsidRDefault="008A3CDA" w:rsidP="008A3CDA">
      <w:pPr>
        <w:spacing w:after="0" w:line="384" w:lineRule="auto"/>
        <w:ind w:hanging="576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760"/>
        <w:gridCol w:w="1664"/>
        <w:gridCol w:w="2311"/>
        <w:gridCol w:w="2311"/>
      </w:tblGrid>
      <w:tr w:rsidR="008A3CDA" w:rsidRPr="002E6869" w:rsidTr="00B04B65">
        <w:trPr>
          <w:trHeight w:val="458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  <w:t xml:space="preserve">EVENTS </w:t>
            </w: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</w:pPr>
          </w:p>
        </w:tc>
      </w:tr>
      <w:tr w:rsidR="008A3CDA" w:rsidRPr="002E6869" w:rsidTr="00B04B65">
        <w:trPr>
          <w:trHeight w:val="139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14:00-15:10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Talk with Africans in Korea</w:t>
            </w:r>
          </w:p>
          <w:p w:rsidR="008A3CDA" w:rsidRPr="004555DB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Special Talk</w:t>
            </w:r>
          </w:p>
          <w:p w:rsidR="008A3CDA" w:rsidRPr="004555DB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NGO(MAB)</w:t>
            </w: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Talk with Africa Explorers</w:t>
            </w: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(Neo Bridge)</w:t>
            </w: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</w:p>
        </w:tc>
      </w:tr>
      <w:tr w:rsidR="008A3CDA" w:rsidRPr="002E6869" w:rsidTr="00B04B65">
        <w:trPr>
          <w:trHeight w:val="125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15:10-16:10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Round Table</w:t>
            </w:r>
          </w:p>
          <w:p w:rsidR="008A3CDA" w:rsidRPr="004555DB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Essay Presentation 1</w:t>
            </w: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African Students</w:t>
            </w: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Essay Presentation 2</w:t>
            </w: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NonAfrican</w:t>
            </w:r>
            <w:proofErr w:type="spellEnd"/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Students</w:t>
            </w: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</w:p>
        </w:tc>
      </w:tr>
      <w:tr w:rsidR="008A3CDA" w:rsidRPr="002E6869" w:rsidTr="00B04B65">
        <w:trPr>
          <w:trHeight w:val="42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18:00-20:00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  <w:r w:rsidRPr="004555D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E686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Dinner</w:t>
            </w:r>
          </w:p>
        </w:tc>
      </w:tr>
    </w:tbl>
    <w:p w:rsidR="008A3CDA" w:rsidRPr="002E6869" w:rsidRDefault="008A3CDA" w:rsidP="008A3C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FFFFFF" w:themeColor="background1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8A3CDA" w:rsidRPr="002E6869" w:rsidTr="00B04B65">
        <w:trPr>
          <w:trHeight w:val="458"/>
        </w:trPr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  <w:t>Questions for Neo-Bridge Session</w:t>
            </w:r>
          </w:p>
        </w:tc>
      </w:tr>
      <w:tr w:rsidR="008A3CDA" w:rsidRPr="002E6869" w:rsidTr="00B04B65">
        <w:trPr>
          <w:trHeight w:val="2906"/>
        </w:trPr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A3CDA" w:rsidRPr="002E6869" w:rsidRDefault="008A3CDA" w:rsidP="00B04B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3CDA" w:rsidRPr="004555DB" w:rsidRDefault="008A3CDA" w:rsidP="008A3CDA">
      <w:pPr>
        <w:snapToGrid w:val="0"/>
        <w:spacing w:after="0" w:line="384" w:lineRule="auto"/>
        <w:ind w:hanging="338"/>
        <w:textAlignment w:val="baseline"/>
        <w:rPr>
          <w:rFonts w:ascii="Times New Roman" w:hAnsi="Times New Roman" w:cs="Times New Roman"/>
        </w:rPr>
      </w:pPr>
      <w:r w:rsidRPr="002E6869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2E6869"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For the parallel sessions only, we are asking for RSVP due to limited number of admission available. Participants will be received on a first-come first-serve basis so please choose more than two sessions. </w:t>
      </w:r>
    </w:p>
    <w:p w:rsidR="00FA4F59" w:rsidRPr="008A3CDA" w:rsidRDefault="00FA4F59">
      <w:pPr>
        <w:rPr>
          <w:rFonts w:hint="eastAsia"/>
        </w:rPr>
      </w:pPr>
    </w:p>
    <w:sectPr w:rsidR="00FA4F59" w:rsidRPr="008A3CDA">
      <w:headerReference w:type="defaul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30" w:rsidRDefault="007A61D4">
    <w:pPr>
      <w:pStyle w:val="a3"/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3D0569AE" wp14:editId="13B40B4F">
          <wp:simplePos x="0" y="0"/>
          <wp:positionH relativeFrom="margin">
            <wp:posOffset>-114300</wp:posOffset>
          </wp:positionH>
          <wp:positionV relativeFrom="margin">
            <wp:posOffset>-514350</wp:posOffset>
          </wp:positionV>
          <wp:extent cx="951230" cy="475615"/>
          <wp:effectExtent l="0" t="0" r="1270" b="635"/>
          <wp:wrapSquare wrapText="bothSides"/>
          <wp:docPr id="1" name="그림 1" descr="http://media.licdn.com/media/p/1/000/0ec/2a0/16bf32d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licdn.com/media/p/1/000/0ec/2a0/16bf32d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229A08" wp14:editId="337C17EC">
          <wp:simplePos x="0" y="0"/>
          <wp:positionH relativeFrom="column">
            <wp:posOffset>4876800</wp:posOffset>
          </wp:positionH>
          <wp:positionV relativeFrom="paragraph">
            <wp:posOffset>24765</wp:posOffset>
          </wp:positionV>
          <wp:extent cx="829310" cy="511810"/>
          <wp:effectExtent l="0" t="0" r="8890" b="254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A"/>
    <w:rsid w:val="007A61D4"/>
    <w:rsid w:val="008A3CDA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C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C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edia.licdn.com/media/p/1/000/0ec/2a0/16bf32d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.kr/url?sa=i&amp;rct=j&amp;q=&amp;esrc=s&amp;frm=1&amp;source=images&amp;cd=&amp;cad=rja&amp;docid=f0A577zWtbxOxM&amp;tbnid=PxXMFd9pQyNuSM:&amp;ved=0CAUQjRw&amp;url=http://www.linkedin.com/groups/Jan-2012-Official-Reunion-GSIS-4072683.S.83864516&amp;ei=9DT7UcyFEsK4kgXHyYGIDw&amp;bvm=bv.50165853,d.dGI&amp;psig=AFQjCNHWc69S4ka48Nm6-UM0m4ggY7n0-g&amp;ust=1375503971981955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SNU</cp:lastModifiedBy>
  <cp:revision>2</cp:revision>
  <dcterms:created xsi:type="dcterms:W3CDTF">2013-08-26T06:00:00Z</dcterms:created>
  <dcterms:modified xsi:type="dcterms:W3CDTF">2013-08-26T06:01:00Z</dcterms:modified>
</cp:coreProperties>
</file>