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17" w:rsidRDefault="00B90317" w:rsidP="00B90317">
      <w:pPr>
        <w:pStyle w:val="Default"/>
      </w:pPr>
    </w:p>
    <w:p w:rsidR="00B90317" w:rsidRPr="00B90317" w:rsidRDefault="00B90317" w:rsidP="00B90317">
      <w:pPr>
        <w:pStyle w:val="Default"/>
        <w:jc w:val="center"/>
        <w:rPr>
          <w:rFonts w:ascii="Times New Roman" w:hAnsi="Times New Roman" w:cs="Times New Roman"/>
          <w:b/>
          <w:bCs/>
          <w:sz w:val="28"/>
          <w:szCs w:val="28"/>
        </w:rPr>
      </w:pPr>
      <w:r w:rsidRPr="00B90317">
        <w:rPr>
          <w:rFonts w:ascii="Times New Roman" w:hAnsi="Times New Roman" w:cs="Times New Roman"/>
          <w:b/>
          <w:bCs/>
          <w:sz w:val="28"/>
          <w:szCs w:val="28"/>
        </w:rPr>
        <w:t xml:space="preserve">M2051.000100-001 </w:t>
      </w:r>
    </w:p>
    <w:p w:rsidR="00B90317" w:rsidRDefault="00B90317" w:rsidP="00B90317">
      <w:pPr>
        <w:pStyle w:val="Default"/>
        <w:jc w:val="center"/>
        <w:rPr>
          <w:b/>
          <w:bCs/>
          <w:sz w:val="28"/>
          <w:szCs w:val="28"/>
        </w:rPr>
      </w:pPr>
    </w:p>
    <w:p w:rsidR="00B90317" w:rsidRDefault="00B90317" w:rsidP="00B90317">
      <w:pPr>
        <w:pStyle w:val="Default"/>
        <w:jc w:val="center"/>
        <w:rPr>
          <w:sz w:val="28"/>
          <w:szCs w:val="28"/>
        </w:rPr>
      </w:pPr>
      <w:r>
        <w:rPr>
          <w:rFonts w:hint="eastAsia"/>
          <w:b/>
          <w:bCs/>
          <w:sz w:val="28"/>
          <w:szCs w:val="28"/>
        </w:rPr>
        <w:t xml:space="preserve">UNDERSTANDING </w:t>
      </w:r>
      <w:r>
        <w:rPr>
          <w:b/>
          <w:bCs/>
          <w:sz w:val="28"/>
          <w:szCs w:val="28"/>
        </w:rPr>
        <w:t>INTERNATIONAL DEVELOPMENT COOPERATION</w:t>
      </w:r>
    </w:p>
    <w:p w:rsidR="00B90317" w:rsidRDefault="00B90317" w:rsidP="00B90317">
      <w:pPr>
        <w:pStyle w:val="Default"/>
        <w:rPr>
          <w:b/>
          <w:bCs/>
          <w:sz w:val="23"/>
          <w:szCs w:val="23"/>
        </w:rPr>
      </w:pPr>
    </w:p>
    <w:p w:rsidR="00B90317" w:rsidRDefault="00B90317" w:rsidP="00B90317">
      <w:pPr>
        <w:pStyle w:val="Default"/>
        <w:rPr>
          <w:b/>
          <w:bCs/>
          <w:sz w:val="23"/>
          <w:szCs w:val="23"/>
        </w:rPr>
      </w:pPr>
    </w:p>
    <w:p w:rsidR="00B90317" w:rsidRDefault="00B90317" w:rsidP="00B90317">
      <w:pPr>
        <w:pStyle w:val="Default"/>
        <w:jc w:val="center"/>
        <w:rPr>
          <w:sz w:val="23"/>
          <w:szCs w:val="23"/>
        </w:rPr>
      </w:pPr>
      <w:r>
        <w:rPr>
          <w:b/>
          <w:bCs/>
          <w:sz w:val="23"/>
          <w:szCs w:val="23"/>
        </w:rPr>
        <w:t>Syllabus</w:t>
      </w:r>
    </w:p>
    <w:p w:rsidR="00B90317" w:rsidRDefault="00B90317" w:rsidP="00B90317">
      <w:pPr>
        <w:pStyle w:val="Default"/>
        <w:jc w:val="center"/>
        <w:rPr>
          <w:b/>
          <w:bCs/>
          <w:sz w:val="23"/>
          <w:szCs w:val="23"/>
        </w:rPr>
      </w:pPr>
      <w:r>
        <w:rPr>
          <w:b/>
          <w:bCs/>
          <w:sz w:val="23"/>
          <w:szCs w:val="23"/>
        </w:rPr>
        <w:t>Fall, 201</w:t>
      </w:r>
      <w:r w:rsidR="00B93EE8">
        <w:rPr>
          <w:b/>
          <w:bCs/>
          <w:sz w:val="23"/>
          <w:szCs w:val="23"/>
        </w:rPr>
        <w:t>9</w:t>
      </w:r>
    </w:p>
    <w:p w:rsidR="00B90317" w:rsidRDefault="00B90317" w:rsidP="00B90317">
      <w:pPr>
        <w:pStyle w:val="Default"/>
        <w:jc w:val="center"/>
        <w:rPr>
          <w:sz w:val="23"/>
          <w:szCs w:val="23"/>
        </w:rPr>
      </w:pPr>
    </w:p>
    <w:p w:rsidR="00B90317" w:rsidRDefault="00B90317" w:rsidP="00B90317">
      <w:pPr>
        <w:pStyle w:val="Default"/>
        <w:jc w:val="center"/>
        <w:rPr>
          <w:sz w:val="23"/>
          <w:szCs w:val="23"/>
        </w:rPr>
      </w:pPr>
      <w:r>
        <w:rPr>
          <w:b/>
          <w:bCs/>
          <w:sz w:val="23"/>
          <w:szCs w:val="23"/>
        </w:rPr>
        <w:t>International Cooperation Program</w:t>
      </w:r>
    </w:p>
    <w:p w:rsidR="00B90317" w:rsidRDefault="00B90317" w:rsidP="00B90317">
      <w:pPr>
        <w:pStyle w:val="Default"/>
        <w:jc w:val="center"/>
        <w:rPr>
          <w:sz w:val="23"/>
          <w:szCs w:val="23"/>
        </w:rPr>
      </w:pPr>
      <w:r>
        <w:rPr>
          <w:b/>
          <w:bCs/>
          <w:sz w:val="23"/>
          <w:szCs w:val="23"/>
        </w:rPr>
        <w:t>Graduate School of International Studies</w:t>
      </w:r>
    </w:p>
    <w:p w:rsidR="00B90317" w:rsidRDefault="00B90317" w:rsidP="00B90317">
      <w:pPr>
        <w:pStyle w:val="Default"/>
        <w:jc w:val="center"/>
        <w:rPr>
          <w:b/>
          <w:bCs/>
          <w:sz w:val="23"/>
          <w:szCs w:val="23"/>
        </w:rPr>
      </w:pPr>
      <w:r>
        <w:rPr>
          <w:b/>
          <w:bCs/>
          <w:sz w:val="23"/>
          <w:szCs w:val="23"/>
        </w:rPr>
        <w:t>Seoul National University</w:t>
      </w:r>
    </w:p>
    <w:p w:rsidR="00B90317" w:rsidRDefault="00B90317" w:rsidP="00B90317">
      <w:pPr>
        <w:pStyle w:val="Default"/>
        <w:jc w:val="center"/>
        <w:rPr>
          <w:b/>
          <w:bCs/>
          <w:sz w:val="23"/>
          <w:szCs w:val="23"/>
        </w:rPr>
      </w:pPr>
    </w:p>
    <w:p w:rsidR="00B90317" w:rsidRDefault="00B90317" w:rsidP="00B90317">
      <w:pPr>
        <w:pStyle w:val="Default"/>
        <w:jc w:val="center"/>
        <w:rPr>
          <w:sz w:val="23"/>
          <w:szCs w:val="23"/>
        </w:rPr>
      </w:pPr>
    </w:p>
    <w:p w:rsidR="00B90317" w:rsidRDefault="00B90317" w:rsidP="00B90317">
      <w:pPr>
        <w:pStyle w:val="Default"/>
        <w:jc w:val="center"/>
        <w:rPr>
          <w:sz w:val="23"/>
          <w:szCs w:val="23"/>
        </w:rPr>
      </w:pPr>
    </w:p>
    <w:p w:rsidR="00B90317" w:rsidRPr="0070777C" w:rsidRDefault="0070777C" w:rsidP="00B90317">
      <w:pPr>
        <w:pStyle w:val="Default"/>
        <w:rPr>
          <w:rFonts w:ascii="Times New Roman" w:hAnsi="Times New Roman" w:cs="Times New Roman"/>
          <w:sz w:val="23"/>
          <w:szCs w:val="23"/>
        </w:rPr>
      </w:pPr>
      <w:r w:rsidRPr="0070777C">
        <w:rPr>
          <w:rFonts w:ascii="Times New Roman" w:hAnsi="Times New Roman" w:cs="Times New Roman"/>
          <w:sz w:val="23"/>
          <w:szCs w:val="23"/>
        </w:rPr>
        <w:t>Instructor: Prof</w:t>
      </w:r>
      <w:r w:rsidR="00B90317" w:rsidRPr="0070777C">
        <w:rPr>
          <w:rFonts w:ascii="Times New Roman" w:hAnsi="Times New Roman" w:cs="Times New Roman"/>
          <w:sz w:val="23"/>
          <w:szCs w:val="23"/>
        </w:rPr>
        <w:t xml:space="preserve">. </w:t>
      </w:r>
      <w:proofErr w:type="spellStart"/>
      <w:r w:rsidR="00B90317" w:rsidRPr="0070777C">
        <w:rPr>
          <w:rFonts w:ascii="Times New Roman" w:hAnsi="Times New Roman" w:cs="Times New Roman"/>
          <w:sz w:val="23"/>
          <w:szCs w:val="23"/>
        </w:rPr>
        <w:t>Taekyoon</w:t>
      </w:r>
      <w:proofErr w:type="spellEnd"/>
      <w:r w:rsidR="00B90317" w:rsidRPr="0070777C">
        <w:rPr>
          <w:rFonts w:ascii="Times New Roman" w:hAnsi="Times New Roman" w:cs="Times New Roman"/>
          <w:sz w:val="23"/>
          <w:szCs w:val="23"/>
        </w:rPr>
        <w:t xml:space="preserve"> Kim </w:t>
      </w:r>
    </w:p>
    <w:p w:rsidR="00B90317" w:rsidRPr="0070777C" w:rsidRDefault="00B90317" w:rsidP="00B90317">
      <w:pPr>
        <w:pStyle w:val="Default"/>
        <w:rPr>
          <w:rFonts w:ascii="Times New Roman" w:hAnsi="Times New Roman" w:cs="Times New Roman"/>
          <w:sz w:val="23"/>
          <w:szCs w:val="23"/>
        </w:rPr>
      </w:pPr>
      <w:r w:rsidRPr="0070777C">
        <w:rPr>
          <w:rFonts w:ascii="Times New Roman" w:hAnsi="Times New Roman" w:cs="Times New Roman"/>
          <w:sz w:val="23"/>
          <w:szCs w:val="23"/>
        </w:rPr>
        <w:t xml:space="preserve">Classroom: </w:t>
      </w:r>
      <w:r w:rsidR="00B93EE8">
        <w:rPr>
          <w:rFonts w:ascii="Times New Roman" w:hAnsi="Times New Roman" w:cs="Times New Roman"/>
          <w:sz w:val="23"/>
          <w:szCs w:val="23"/>
        </w:rPr>
        <w:t>TBD</w:t>
      </w:r>
      <w:r w:rsidRPr="0070777C">
        <w:rPr>
          <w:rFonts w:ascii="Times New Roman" w:hAnsi="Times New Roman" w:cs="Times New Roman"/>
          <w:sz w:val="23"/>
          <w:szCs w:val="23"/>
        </w:rPr>
        <w:t xml:space="preserve"> </w:t>
      </w:r>
    </w:p>
    <w:p w:rsidR="00B90317" w:rsidRPr="0070777C" w:rsidRDefault="00B90317" w:rsidP="00B90317">
      <w:pPr>
        <w:pStyle w:val="Default"/>
        <w:rPr>
          <w:rFonts w:ascii="Times New Roman" w:hAnsi="Times New Roman" w:cs="Times New Roman"/>
          <w:color w:val="auto"/>
          <w:sz w:val="23"/>
          <w:szCs w:val="23"/>
        </w:rPr>
      </w:pPr>
      <w:r w:rsidRPr="0070777C">
        <w:rPr>
          <w:rFonts w:ascii="Times New Roman" w:hAnsi="Times New Roman" w:cs="Times New Roman"/>
          <w:color w:val="auto"/>
          <w:sz w:val="23"/>
          <w:szCs w:val="23"/>
        </w:rPr>
        <w:t xml:space="preserve">Email: </w:t>
      </w:r>
      <w:hyperlink r:id="rId8" w:history="1">
        <w:r w:rsidR="00B93EE8" w:rsidRPr="00FB6698">
          <w:rPr>
            <w:rStyle w:val="a3"/>
            <w:rFonts w:ascii="Times New Roman" w:hAnsi="Times New Roman" w:cs="Times New Roman"/>
            <w:sz w:val="23"/>
            <w:szCs w:val="23"/>
          </w:rPr>
          <w:t>oxonian07@snu.ac.kr</w:t>
        </w:r>
      </w:hyperlink>
      <w:r w:rsidR="00B93EE8">
        <w:rPr>
          <w:rFonts w:ascii="Times New Roman" w:hAnsi="Times New Roman" w:cs="Times New Roman"/>
          <w:color w:val="auto"/>
          <w:sz w:val="23"/>
          <w:szCs w:val="23"/>
        </w:rPr>
        <w:t xml:space="preserve"> </w:t>
      </w:r>
      <w:r w:rsidRPr="0070777C">
        <w:rPr>
          <w:rFonts w:ascii="Times New Roman" w:hAnsi="Times New Roman" w:cs="Times New Roman"/>
          <w:color w:val="auto"/>
          <w:sz w:val="23"/>
          <w:szCs w:val="23"/>
        </w:rPr>
        <w:t xml:space="preserve"> </w:t>
      </w:r>
    </w:p>
    <w:p w:rsidR="00B90317" w:rsidRPr="0070777C" w:rsidRDefault="00B90317" w:rsidP="00B90317">
      <w:pPr>
        <w:pStyle w:val="Default"/>
        <w:rPr>
          <w:rFonts w:ascii="Times New Roman" w:hAnsi="Times New Roman" w:cs="Times New Roman"/>
          <w:color w:val="auto"/>
          <w:sz w:val="23"/>
          <w:szCs w:val="23"/>
        </w:rPr>
      </w:pPr>
      <w:r w:rsidRPr="0070777C">
        <w:rPr>
          <w:rFonts w:ascii="Times New Roman" w:hAnsi="Times New Roman" w:cs="Times New Roman"/>
          <w:color w:val="auto"/>
          <w:sz w:val="23"/>
          <w:szCs w:val="23"/>
        </w:rPr>
        <w:t xml:space="preserve">Class hours: </w:t>
      </w:r>
      <w:r w:rsidR="00B93EE8">
        <w:rPr>
          <w:rFonts w:ascii="Times New Roman" w:hAnsi="Times New Roman" w:cs="Times New Roman"/>
          <w:color w:val="auto"/>
          <w:sz w:val="23"/>
          <w:szCs w:val="23"/>
        </w:rPr>
        <w:t>Wednesday 09:30 – 12:30</w:t>
      </w:r>
      <w:r w:rsidRPr="0070777C">
        <w:rPr>
          <w:rFonts w:ascii="Times New Roman" w:hAnsi="Times New Roman" w:cs="Times New Roman"/>
          <w:color w:val="auto"/>
          <w:sz w:val="23"/>
          <w:szCs w:val="23"/>
        </w:rPr>
        <w:t xml:space="preserve"> </w:t>
      </w:r>
    </w:p>
    <w:p w:rsidR="00B90317" w:rsidRPr="0070777C" w:rsidRDefault="00B90317" w:rsidP="00B90317">
      <w:pPr>
        <w:pStyle w:val="Default"/>
        <w:rPr>
          <w:rFonts w:ascii="Times New Roman" w:hAnsi="Times New Roman" w:cs="Times New Roman"/>
          <w:sz w:val="23"/>
          <w:szCs w:val="23"/>
        </w:rPr>
      </w:pPr>
      <w:r w:rsidRPr="0070777C">
        <w:rPr>
          <w:rFonts w:ascii="Times New Roman" w:hAnsi="Times New Roman" w:cs="Times New Roman"/>
          <w:sz w:val="23"/>
          <w:szCs w:val="23"/>
        </w:rPr>
        <w:t xml:space="preserve">Office hours: Friday 10:00 – 12:00 </w:t>
      </w:r>
    </w:p>
    <w:p w:rsidR="00B90317" w:rsidRPr="0070777C" w:rsidRDefault="00B90317" w:rsidP="00B90317">
      <w:pPr>
        <w:pStyle w:val="Default"/>
        <w:rPr>
          <w:rFonts w:ascii="Times New Roman" w:hAnsi="Times New Roman" w:cs="Times New Roman"/>
          <w:sz w:val="23"/>
          <w:szCs w:val="23"/>
        </w:rPr>
      </w:pPr>
      <w:r w:rsidRPr="0070777C">
        <w:rPr>
          <w:rFonts w:ascii="Times New Roman" w:hAnsi="Times New Roman" w:cs="Times New Roman"/>
          <w:sz w:val="23"/>
          <w:szCs w:val="23"/>
        </w:rPr>
        <w:t xml:space="preserve">TA: </w:t>
      </w:r>
      <w:r w:rsidR="00B93EE8">
        <w:rPr>
          <w:rFonts w:ascii="Times New Roman" w:hAnsi="Times New Roman" w:cs="Times New Roman"/>
          <w:sz w:val="23"/>
          <w:szCs w:val="23"/>
        </w:rPr>
        <w:t>Miri Moon (</w:t>
      </w:r>
      <w:hyperlink r:id="rId9" w:history="1">
        <w:r w:rsidR="00B93EE8" w:rsidRPr="00FB6698">
          <w:rPr>
            <w:rStyle w:val="a3"/>
            <w:rFonts w:ascii="Times New Roman" w:hAnsi="Times New Roman" w:cs="Times New Roman"/>
            <w:sz w:val="23"/>
            <w:szCs w:val="23"/>
          </w:rPr>
          <w:t>mrmoon@snu.ac.kr</w:t>
        </w:r>
      </w:hyperlink>
      <w:r w:rsidR="00716797">
        <w:rPr>
          <w:rFonts w:ascii="Times New Roman" w:hAnsi="Times New Roman" w:cs="Times New Roman" w:hint="eastAsia"/>
          <w:sz w:val="23"/>
          <w:szCs w:val="23"/>
        </w:rPr>
        <w:t xml:space="preserve">) </w:t>
      </w:r>
    </w:p>
    <w:p w:rsidR="00B90317" w:rsidRPr="00B93EE8" w:rsidRDefault="00B90317"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Outline of the Course </w:t>
      </w:r>
    </w:p>
    <w:p w:rsidR="00B90317" w:rsidRDefault="00B90317" w:rsidP="00B90317">
      <w:pPr>
        <w:pStyle w:val="Default"/>
        <w:rPr>
          <w:rFonts w:ascii="Times New Roman" w:hAnsi="Times New Roman" w:cs="Times New Roman"/>
          <w:sz w:val="23"/>
          <w:szCs w:val="23"/>
        </w:rPr>
      </w:pPr>
      <w:r>
        <w:rPr>
          <w:rFonts w:ascii="Times New Roman" w:hAnsi="Times New Roman" w:cs="Times New Roman"/>
          <w:sz w:val="23"/>
          <w:szCs w:val="23"/>
        </w:rPr>
        <w:t xml:space="preserve">In this course, we will consider the concept, patterns, and problems of aid governance from an international or global perspective. International aid to developing and transition countries is one of the principal mechanisms by which policy makers and development practitioners seek to promote economic development and democratization in poor countries. South Korea is the first aid-recipient country which is able to become an emerging donor by joining the donor circle, OECD-DAC in </w:t>
      </w:r>
      <w:r>
        <w:rPr>
          <w:sz w:val="23"/>
          <w:szCs w:val="23"/>
        </w:rPr>
        <w:t>2010</w:t>
      </w:r>
      <w:r>
        <w:rPr>
          <w:rFonts w:ascii="Times New Roman" w:hAnsi="Times New Roman" w:cs="Times New Roman"/>
          <w:sz w:val="23"/>
          <w:szCs w:val="23"/>
        </w:rPr>
        <w:t xml:space="preserve">. By launching aid programs like ODA, the government and civil society are both facing the demand of aid specialists who can organize and manage Korea’s foreign international and humanitarian aid to developing countries. Most jobs in development deal in some way with the management of aid. This course will present a broad overview of the difficulties, challenges and debates about effective aid delivery at both the policy and theoretical levels. We will discuss donors, recipients and aid flows, the project cycle, monitoring and evaluation, the incentives of donors and recipients, the challenges they pose to effective aid delivery, aid delivery in conflict, accountability deficit problems, and the rising security risks to aid workers. </w:t>
      </w:r>
    </w:p>
    <w:p w:rsidR="00B90317" w:rsidRDefault="00B90317"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Honor code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sz w:val="23"/>
          <w:szCs w:val="23"/>
        </w:rPr>
        <w:t xml:space="preserve">You are expected to be thoroughly familiar with the Honor Code, which provides guidance on when citation is required. Essentially, all quotations must be set off as such and attributed; citations should be used whenever material is derived from another source; and students who present words or ideas from another source as their own in papers or exams by failing to give proper attribution will receive a failing grade in the class, at a minimum. Please do not plagiarize your own work: work that has been prepared for a purpose other than this class may not be </w:t>
      </w:r>
      <w:r>
        <w:rPr>
          <w:rFonts w:ascii="Times New Roman" w:hAnsi="Times New Roman" w:cs="Times New Roman"/>
          <w:sz w:val="23"/>
          <w:szCs w:val="23"/>
        </w:rPr>
        <w:lastRenderedPageBreak/>
        <w:t xml:space="preserve">submitted to fulfill class </w:t>
      </w:r>
      <w:r>
        <w:rPr>
          <w:rFonts w:ascii="Times New Roman" w:hAnsi="Times New Roman" w:cs="Times New Roman"/>
          <w:color w:val="auto"/>
          <w:sz w:val="23"/>
          <w:szCs w:val="23"/>
        </w:rPr>
        <w:t>requirements and doing so is a violation of the Honor Code. If you have any questions about plagiarism or proper citation practices</w:t>
      </w:r>
      <w:r w:rsidR="00EC66A4">
        <w:rPr>
          <w:rFonts w:ascii="Times New Roman" w:hAnsi="Times New Roman" w:cs="Times New Roman"/>
          <w:color w:val="auto"/>
          <w:sz w:val="23"/>
          <w:szCs w:val="23"/>
        </w:rPr>
        <w:t>,</w:t>
      </w:r>
      <w:r>
        <w:rPr>
          <w:rFonts w:ascii="Times New Roman" w:hAnsi="Times New Roman" w:cs="Times New Roman"/>
          <w:color w:val="auto"/>
          <w:sz w:val="23"/>
          <w:szCs w:val="23"/>
        </w:rPr>
        <w:t xml:space="preserve"> please do not hesitate to ask. </w:t>
      </w:r>
    </w:p>
    <w:p w:rsidR="00B90317" w:rsidRPr="00EC66A4"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Participation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Stimulating and thoughtful class discussion is a public good that is only possible if students come to class and are prepared. You are expected to attend class, to arrive on time, and to come to class prepared to engage in class discussion by doing the assigned reading, noting the key arguments, and identifying and thinking about discussion questions and raising questions of your own. You should be prepared to be called upon at random and asked to introduce a reading by outlining its main discussion points.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Grading </w:t>
      </w:r>
    </w:p>
    <w:p w:rsidR="00552C67" w:rsidRDefault="00552C67" w:rsidP="00B90317">
      <w:pPr>
        <w:pStyle w:val="Default"/>
        <w:rPr>
          <w:rFonts w:ascii="Times New Roman" w:hAnsi="Times New Roman" w:cs="Times New Roman"/>
          <w:color w:val="auto"/>
          <w:sz w:val="23"/>
          <w:szCs w:val="23"/>
        </w:rPr>
      </w:pPr>
    </w:p>
    <w:p w:rsidR="00B90317" w:rsidRDefault="00B90317" w:rsidP="00B9031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Mid-term exam (</w:t>
      </w:r>
      <w:r>
        <w:rPr>
          <w:color w:val="auto"/>
          <w:sz w:val="23"/>
          <w:szCs w:val="23"/>
        </w:rPr>
        <w:t>30</w:t>
      </w:r>
      <w:r>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Book Review (</w:t>
      </w:r>
      <w:r w:rsidRPr="00B90317">
        <w:rPr>
          <w:color w:val="auto"/>
          <w:sz w:val="23"/>
          <w:szCs w:val="23"/>
        </w:rPr>
        <w:t>30</w:t>
      </w:r>
      <w:r w:rsidRPr="00B90317">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Weekly essays (</w:t>
      </w:r>
      <w:r w:rsidRPr="00B90317">
        <w:rPr>
          <w:color w:val="auto"/>
          <w:sz w:val="23"/>
          <w:szCs w:val="23"/>
        </w:rPr>
        <w:t>20</w:t>
      </w:r>
      <w:r w:rsidRPr="00B90317">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Presentation (</w:t>
      </w:r>
      <w:r w:rsidRPr="00B90317">
        <w:rPr>
          <w:color w:val="auto"/>
          <w:sz w:val="23"/>
          <w:szCs w:val="23"/>
        </w:rPr>
        <w:t>20</w:t>
      </w:r>
      <w:r w:rsidRPr="00B90317">
        <w:rPr>
          <w:rFonts w:ascii="Times New Roman" w:hAnsi="Times New Roman" w:cs="Times New Roman"/>
          <w:color w:val="auto"/>
          <w:sz w:val="23"/>
          <w:szCs w:val="23"/>
        </w:rPr>
        <w:t xml:space="preserve">%) </w:t>
      </w:r>
    </w:p>
    <w:p w:rsidR="00B90317" w:rsidRP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 xml:space="preserve">Class participation and attendance are a basic requirement that all students enrolled in this course are expected to meet.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Weekly Essays &amp; Mid-term Examination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In order to help prepare for class discussion, for each class every week, you are required to prepare and submit one or two-paged short essay on the week’s questions to the instructor. This is not summaries of the readings, but instead summaries of your own thoughts about the readings to help prepare you to engage in discussion and the mid-term examination as well. The mid-term will be conducted in a similar form of essay questions, consisting of one compulsory (</w:t>
      </w:r>
      <w:r>
        <w:rPr>
          <w:color w:val="auto"/>
          <w:sz w:val="23"/>
          <w:szCs w:val="23"/>
        </w:rPr>
        <w:t>50</w:t>
      </w:r>
      <w:r>
        <w:rPr>
          <w:rFonts w:ascii="Times New Roman" w:hAnsi="Times New Roman" w:cs="Times New Roman"/>
          <w:color w:val="auto"/>
          <w:sz w:val="23"/>
          <w:szCs w:val="23"/>
        </w:rPr>
        <w:t>%) and two optional questions (</w:t>
      </w:r>
      <w:r>
        <w:rPr>
          <w:color w:val="auto"/>
          <w:sz w:val="23"/>
          <w:szCs w:val="23"/>
        </w:rPr>
        <w:t>25</w:t>
      </w:r>
      <w:r>
        <w:rPr>
          <w:rFonts w:ascii="Times New Roman" w:hAnsi="Times New Roman" w:cs="Times New Roman"/>
          <w:color w:val="auto"/>
          <w:sz w:val="23"/>
          <w:szCs w:val="23"/>
        </w:rPr>
        <w:t xml:space="preserve">% per each). This essay requirement is due and turned in at the beginning of each </w:t>
      </w:r>
      <w:r w:rsidR="00B93EE8">
        <w:rPr>
          <w:rFonts w:ascii="Times New Roman" w:hAnsi="Times New Roman" w:cs="Times New Roman"/>
          <w:color w:val="auto"/>
          <w:sz w:val="23"/>
          <w:szCs w:val="23"/>
        </w:rPr>
        <w:t xml:space="preserve">Wednesday </w:t>
      </w:r>
      <w:r>
        <w:rPr>
          <w:rFonts w:ascii="Times New Roman" w:hAnsi="Times New Roman" w:cs="Times New Roman"/>
          <w:color w:val="auto"/>
          <w:sz w:val="23"/>
          <w:szCs w:val="23"/>
        </w:rPr>
        <w:t xml:space="preserve">class. Essay questions </w:t>
      </w:r>
      <w:r>
        <w:rPr>
          <w:rFonts w:ascii="Times New Roman" w:hAnsi="Times New Roman" w:cs="Times New Roman" w:hint="eastAsia"/>
          <w:color w:val="auto"/>
          <w:sz w:val="23"/>
          <w:szCs w:val="23"/>
        </w:rPr>
        <w:t>are</w:t>
      </w:r>
      <w:r>
        <w:rPr>
          <w:rFonts w:ascii="Times New Roman" w:hAnsi="Times New Roman" w:cs="Times New Roman"/>
          <w:color w:val="auto"/>
          <w:sz w:val="23"/>
          <w:szCs w:val="23"/>
        </w:rPr>
        <w:t xml:space="preserve"> </w:t>
      </w:r>
      <w:r>
        <w:rPr>
          <w:rFonts w:ascii="Times New Roman" w:hAnsi="Times New Roman" w:cs="Times New Roman" w:hint="eastAsia"/>
          <w:color w:val="auto"/>
          <w:sz w:val="23"/>
          <w:szCs w:val="23"/>
        </w:rPr>
        <w:t>attached as Appendix II.</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Book Review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You must review one of the following (pick the book you want to review early, and purchase it on Amazon.com or other online bookstores since many of the SNU library’s copies will be on reserve). All the book reviews should be submitted to the instructor by the end of this course via emailing. The review is 3,000 words in length excluding footnotes and the bibliography. The guideline of book reviews is attached as Appendix I.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Sen, Amartya, </w:t>
      </w:r>
      <w:r>
        <w:rPr>
          <w:rFonts w:ascii="Times New Roman" w:hAnsi="Times New Roman" w:cs="Times New Roman"/>
          <w:i/>
          <w:iCs/>
          <w:color w:val="auto"/>
          <w:sz w:val="23"/>
          <w:szCs w:val="23"/>
        </w:rPr>
        <w:t xml:space="preserve">Development as Freedom </w:t>
      </w:r>
      <w:r>
        <w:rPr>
          <w:rFonts w:ascii="Times New Roman" w:hAnsi="Times New Roman" w:cs="Times New Roman"/>
          <w:color w:val="auto"/>
          <w:sz w:val="23"/>
          <w:szCs w:val="23"/>
        </w:rPr>
        <w:t xml:space="preserve">(Oxford: Oxford University Press, </w:t>
      </w:r>
      <w:r>
        <w:rPr>
          <w:color w:val="auto"/>
          <w:sz w:val="23"/>
          <w:szCs w:val="23"/>
        </w:rPr>
        <w:t>1999</w:t>
      </w:r>
      <w:r>
        <w:rPr>
          <w:rFonts w:ascii="Times New Roman" w:hAnsi="Times New Roman" w:cs="Times New Roman"/>
          <w:color w:val="auto"/>
          <w:sz w:val="23"/>
          <w:szCs w:val="23"/>
        </w:rPr>
        <w:t xml:space="preserve">). </w:t>
      </w:r>
    </w:p>
    <w:p w:rsidR="00B90317" w:rsidRDefault="00B90317" w:rsidP="00B9031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 xml:space="preserve">Easterly, William R., </w:t>
      </w:r>
      <w:r w:rsidRPr="00B90317">
        <w:rPr>
          <w:rFonts w:ascii="Times New Roman" w:hAnsi="Times New Roman" w:cs="Times New Roman"/>
          <w:i/>
          <w:iCs/>
          <w:color w:val="auto"/>
          <w:sz w:val="23"/>
          <w:szCs w:val="23"/>
        </w:rPr>
        <w:t xml:space="preserve">The White Man’s Burden: Why the West’s Efforts to Aid the Rest Have Done So Much Ill and So Little Good </w:t>
      </w:r>
      <w:r w:rsidRPr="00B90317">
        <w:rPr>
          <w:rFonts w:ascii="Times New Roman" w:hAnsi="Times New Roman" w:cs="Times New Roman"/>
          <w:color w:val="auto"/>
          <w:sz w:val="23"/>
          <w:szCs w:val="23"/>
        </w:rPr>
        <w:t xml:space="preserve">(New York: Penguin Books, </w:t>
      </w:r>
      <w:r w:rsidRPr="00B90317">
        <w:rPr>
          <w:color w:val="auto"/>
          <w:sz w:val="23"/>
          <w:szCs w:val="23"/>
        </w:rPr>
        <w:t>2006</w:t>
      </w:r>
      <w:r w:rsidRPr="00B90317">
        <w:rPr>
          <w:rFonts w:ascii="Times New Roman" w:hAnsi="Times New Roman" w:cs="Times New Roman"/>
          <w:color w:val="auto"/>
          <w:sz w:val="23"/>
          <w:szCs w:val="23"/>
        </w:rPr>
        <w:t xml:space="preserve">). </w:t>
      </w:r>
    </w:p>
    <w:p w:rsidR="00552C67" w:rsidRDefault="00B90317" w:rsidP="00552C6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 xml:space="preserve">Carothers, Thomas, </w:t>
      </w:r>
      <w:r w:rsidRPr="00B90317">
        <w:rPr>
          <w:rFonts w:ascii="Times New Roman" w:hAnsi="Times New Roman" w:cs="Times New Roman"/>
          <w:i/>
          <w:iCs/>
          <w:color w:val="auto"/>
          <w:sz w:val="23"/>
          <w:szCs w:val="23"/>
        </w:rPr>
        <w:t xml:space="preserve">Aiding Democracy Abroad: The Learning Curve </w:t>
      </w:r>
      <w:r w:rsidRPr="00B90317">
        <w:rPr>
          <w:rFonts w:ascii="Times New Roman" w:hAnsi="Times New Roman" w:cs="Times New Roman"/>
          <w:color w:val="auto"/>
          <w:sz w:val="23"/>
          <w:szCs w:val="23"/>
        </w:rPr>
        <w:t xml:space="preserve">(Washington, D.C.: Carnegie Endowment for International Peace, </w:t>
      </w:r>
      <w:r w:rsidRPr="00B90317">
        <w:rPr>
          <w:color w:val="auto"/>
          <w:sz w:val="23"/>
          <w:szCs w:val="23"/>
        </w:rPr>
        <w:t>1999</w:t>
      </w:r>
      <w:r w:rsidRPr="00B9031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Ferguson, James, </w:t>
      </w:r>
      <w:r w:rsidRPr="00552C67">
        <w:rPr>
          <w:rFonts w:ascii="Times New Roman" w:hAnsi="Times New Roman" w:cs="Times New Roman"/>
          <w:i/>
          <w:iCs/>
          <w:color w:val="auto"/>
          <w:sz w:val="23"/>
          <w:szCs w:val="23"/>
        </w:rPr>
        <w:t xml:space="preserve">The Anti-Politics Machine: “Development,” </w:t>
      </w:r>
      <w:proofErr w:type="spellStart"/>
      <w:r w:rsidRPr="00552C67">
        <w:rPr>
          <w:rFonts w:ascii="Times New Roman" w:hAnsi="Times New Roman" w:cs="Times New Roman"/>
          <w:i/>
          <w:iCs/>
          <w:color w:val="auto"/>
          <w:sz w:val="23"/>
          <w:szCs w:val="23"/>
        </w:rPr>
        <w:t>Depoliticization</w:t>
      </w:r>
      <w:proofErr w:type="spellEnd"/>
      <w:r w:rsidRPr="00552C67">
        <w:rPr>
          <w:rFonts w:ascii="Times New Roman" w:hAnsi="Times New Roman" w:cs="Times New Roman"/>
          <w:i/>
          <w:iCs/>
          <w:color w:val="auto"/>
          <w:sz w:val="23"/>
          <w:szCs w:val="23"/>
        </w:rPr>
        <w:t xml:space="preserve">, and Bureaucratic Power in Lesotho </w:t>
      </w:r>
      <w:r w:rsidRPr="00552C67">
        <w:rPr>
          <w:rFonts w:ascii="Times New Roman" w:hAnsi="Times New Roman" w:cs="Times New Roman"/>
          <w:color w:val="auto"/>
          <w:sz w:val="23"/>
          <w:szCs w:val="23"/>
        </w:rPr>
        <w:t xml:space="preserve">(Minneapolis: University of Minnesota Press, </w:t>
      </w:r>
      <w:r w:rsidRPr="00552C67">
        <w:rPr>
          <w:color w:val="auto"/>
          <w:sz w:val="23"/>
          <w:szCs w:val="23"/>
        </w:rPr>
        <w:t>1994</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Escobar, Arturo, </w:t>
      </w:r>
      <w:r w:rsidRPr="00552C67">
        <w:rPr>
          <w:rFonts w:ascii="Times New Roman" w:hAnsi="Times New Roman" w:cs="Times New Roman"/>
          <w:i/>
          <w:iCs/>
          <w:color w:val="auto"/>
          <w:sz w:val="23"/>
          <w:szCs w:val="23"/>
        </w:rPr>
        <w:t xml:space="preserve">Encountering Development: The Making and Unmaking of the Third World </w:t>
      </w:r>
      <w:r w:rsidRPr="00552C67">
        <w:rPr>
          <w:rFonts w:ascii="Times New Roman" w:hAnsi="Times New Roman" w:cs="Times New Roman"/>
          <w:color w:val="auto"/>
          <w:sz w:val="23"/>
          <w:szCs w:val="23"/>
        </w:rPr>
        <w:t>(Princeton: Princeton University Press</w:t>
      </w:r>
      <w:r w:rsidRPr="00552C67">
        <w:rPr>
          <w:color w:val="auto"/>
          <w:sz w:val="23"/>
          <w:szCs w:val="23"/>
        </w:rPr>
        <w:t>, 1995</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Goldman, Michael, </w:t>
      </w:r>
      <w:r w:rsidRPr="00552C67">
        <w:rPr>
          <w:rFonts w:ascii="Times New Roman" w:hAnsi="Times New Roman" w:cs="Times New Roman"/>
          <w:i/>
          <w:iCs/>
          <w:color w:val="auto"/>
          <w:sz w:val="23"/>
          <w:szCs w:val="23"/>
        </w:rPr>
        <w:t xml:space="preserve">Imperial Nature: The World Bank and Struggles for Social Justice in the Age of Globalization </w:t>
      </w:r>
      <w:r w:rsidRPr="00552C67">
        <w:rPr>
          <w:rFonts w:ascii="Times New Roman" w:hAnsi="Times New Roman" w:cs="Times New Roman"/>
          <w:color w:val="auto"/>
          <w:sz w:val="23"/>
          <w:szCs w:val="23"/>
        </w:rPr>
        <w:t xml:space="preserve">(New Haven: Yale University Press, </w:t>
      </w:r>
      <w:r w:rsidRPr="00552C67">
        <w:rPr>
          <w:color w:val="auto"/>
          <w:sz w:val="23"/>
          <w:szCs w:val="23"/>
        </w:rPr>
        <w:t>2005</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Green, Duncan, </w:t>
      </w:r>
      <w:r w:rsidRPr="00552C67">
        <w:rPr>
          <w:rFonts w:ascii="Times New Roman" w:hAnsi="Times New Roman" w:cs="Times New Roman"/>
          <w:i/>
          <w:iCs/>
          <w:color w:val="auto"/>
          <w:sz w:val="23"/>
          <w:szCs w:val="23"/>
        </w:rPr>
        <w:t xml:space="preserve">From Poverty to Power: How Active Citizens and Effective States can </w:t>
      </w:r>
      <w:r w:rsidRPr="00552C67">
        <w:rPr>
          <w:rFonts w:ascii="Times New Roman" w:hAnsi="Times New Roman" w:cs="Times New Roman"/>
          <w:i/>
          <w:iCs/>
          <w:color w:val="auto"/>
          <w:sz w:val="23"/>
          <w:szCs w:val="23"/>
        </w:rPr>
        <w:lastRenderedPageBreak/>
        <w:t xml:space="preserve">Change the World </w:t>
      </w:r>
      <w:r w:rsidRPr="00552C67">
        <w:rPr>
          <w:rFonts w:ascii="Times New Roman" w:hAnsi="Times New Roman" w:cs="Times New Roman"/>
          <w:color w:val="auto"/>
          <w:sz w:val="23"/>
          <w:szCs w:val="23"/>
        </w:rPr>
        <w:t xml:space="preserve">(Oxford: Oxfam International, </w:t>
      </w:r>
      <w:r w:rsidRPr="00552C67">
        <w:rPr>
          <w:color w:val="auto"/>
          <w:sz w:val="23"/>
          <w:szCs w:val="23"/>
        </w:rPr>
        <w:t>2008</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Smith, Brian H., </w:t>
      </w:r>
      <w:r w:rsidRPr="00552C67">
        <w:rPr>
          <w:rFonts w:ascii="Times New Roman" w:hAnsi="Times New Roman" w:cs="Times New Roman"/>
          <w:i/>
          <w:iCs/>
          <w:color w:val="auto"/>
          <w:sz w:val="23"/>
          <w:szCs w:val="23"/>
        </w:rPr>
        <w:t xml:space="preserve">More Than Altruism: The Politics of Private Foreign Aid </w:t>
      </w:r>
      <w:r w:rsidRPr="00552C67">
        <w:rPr>
          <w:rFonts w:ascii="Times New Roman" w:hAnsi="Times New Roman" w:cs="Times New Roman"/>
          <w:color w:val="auto"/>
          <w:sz w:val="23"/>
          <w:szCs w:val="23"/>
        </w:rPr>
        <w:t xml:space="preserve">(Princeton: Princeton University Press, </w:t>
      </w:r>
      <w:r w:rsidRPr="00552C67">
        <w:rPr>
          <w:color w:val="auto"/>
          <w:sz w:val="23"/>
          <w:szCs w:val="23"/>
        </w:rPr>
        <w:t>1990</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Collier, Paul, </w:t>
      </w:r>
      <w:r w:rsidRPr="00552C67">
        <w:rPr>
          <w:rFonts w:ascii="Times New Roman" w:hAnsi="Times New Roman" w:cs="Times New Roman"/>
          <w:i/>
          <w:iCs/>
          <w:color w:val="auto"/>
          <w:sz w:val="23"/>
          <w:szCs w:val="23"/>
        </w:rPr>
        <w:t xml:space="preserve">The Bottom Billion: Why the Poorest Countries Are Failing and What Can Be Done About It </w:t>
      </w:r>
      <w:r w:rsidRPr="00552C67">
        <w:rPr>
          <w:rFonts w:ascii="Times New Roman" w:hAnsi="Times New Roman" w:cs="Times New Roman"/>
          <w:color w:val="auto"/>
          <w:sz w:val="23"/>
          <w:szCs w:val="23"/>
        </w:rPr>
        <w:t>(Oxford: Oxford University Press</w:t>
      </w:r>
      <w:r w:rsidRPr="00552C67">
        <w:rPr>
          <w:color w:val="auto"/>
          <w:sz w:val="23"/>
          <w:szCs w:val="23"/>
        </w:rPr>
        <w:t>, 2008</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Stedman Jones, Gareth, </w:t>
      </w:r>
      <w:r w:rsidRPr="00552C67">
        <w:rPr>
          <w:rFonts w:ascii="Times New Roman" w:hAnsi="Times New Roman" w:cs="Times New Roman"/>
          <w:i/>
          <w:iCs/>
          <w:color w:val="auto"/>
          <w:sz w:val="23"/>
          <w:szCs w:val="23"/>
        </w:rPr>
        <w:t xml:space="preserve">An End to Poverty? A Historical Debate </w:t>
      </w:r>
      <w:r w:rsidRPr="00552C67">
        <w:rPr>
          <w:rFonts w:ascii="Times New Roman" w:hAnsi="Times New Roman" w:cs="Times New Roman"/>
          <w:color w:val="auto"/>
          <w:sz w:val="23"/>
          <w:szCs w:val="23"/>
        </w:rPr>
        <w:t>(New York: Columbia University Press</w:t>
      </w:r>
      <w:r w:rsidRPr="00552C67">
        <w:rPr>
          <w:color w:val="auto"/>
          <w:sz w:val="23"/>
          <w:szCs w:val="23"/>
        </w:rPr>
        <w:t>, 2004</w:t>
      </w:r>
      <w:r w:rsidRPr="00552C67">
        <w:rPr>
          <w:rFonts w:ascii="Times New Roman" w:hAnsi="Times New Roman" w:cs="Times New Roman"/>
          <w:color w:val="auto"/>
          <w:sz w:val="23"/>
          <w:szCs w:val="23"/>
        </w:rPr>
        <w:t xml:space="preserve">). </w:t>
      </w:r>
    </w:p>
    <w:p w:rsidR="00B90317" w:rsidRDefault="00B90317" w:rsidP="00552C67">
      <w:pPr>
        <w:pStyle w:val="Default"/>
        <w:numPr>
          <w:ilvl w:val="0"/>
          <w:numId w:val="1"/>
        </w:numPr>
        <w:rPr>
          <w:rFonts w:ascii="Times New Roman" w:hAnsi="Times New Roman" w:cs="Times New Roman"/>
          <w:color w:val="auto"/>
          <w:sz w:val="23"/>
          <w:szCs w:val="23"/>
        </w:rPr>
      </w:pPr>
      <w:proofErr w:type="spellStart"/>
      <w:r w:rsidRPr="00552C67">
        <w:rPr>
          <w:rFonts w:ascii="Times New Roman" w:hAnsi="Times New Roman" w:cs="Times New Roman"/>
          <w:color w:val="auto"/>
          <w:sz w:val="23"/>
          <w:szCs w:val="23"/>
        </w:rPr>
        <w:t>Moyo</w:t>
      </w:r>
      <w:proofErr w:type="spellEnd"/>
      <w:r w:rsidRPr="00552C67">
        <w:rPr>
          <w:rFonts w:ascii="Times New Roman" w:hAnsi="Times New Roman" w:cs="Times New Roman"/>
          <w:color w:val="auto"/>
          <w:sz w:val="23"/>
          <w:szCs w:val="23"/>
        </w:rPr>
        <w:t xml:space="preserve">, Dambisa, </w:t>
      </w:r>
      <w:r w:rsidRPr="00552C67">
        <w:rPr>
          <w:rFonts w:ascii="Times New Roman" w:hAnsi="Times New Roman" w:cs="Times New Roman"/>
          <w:i/>
          <w:iCs/>
          <w:color w:val="auto"/>
          <w:sz w:val="23"/>
          <w:szCs w:val="23"/>
        </w:rPr>
        <w:t xml:space="preserve">Dead Aid: Why Aid Is Not Working and How There Is A Better Way for Africa </w:t>
      </w:r>
      <w:r w:rsidRPr="00552C67">
        <w:rPr>
          <w:rFonts w:ascii="Times New Roman" w:hAnsi="Times New Roman" w:cs="Times New Roman"/>
          <w:color w:val="auto"/>
          <w:sz w:val="23"/>
          <w:szCs w:val="23"/>
        </w:rPr>
        <w:t xml:space="preserve">(New York: Farrar, Straus and Giroux, 2009). </w:t>
      </w:r>
    </w:p>
    <w:p w:rsidR="00B90317" w:rsidRDefault="00B90317" w:rsidP="00552C6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Sachs, Jeffrey D., </w:t>
      </w:r>
      <w:r w:rsidRPr="00552C67">
        <w:rPr>
          <w:rFonts w:ascii="Times New Roman" w:hAnsi="Times New Roman" w:cs="Times New Roman"/>
          <w:i/>
          <w:iCs/>
          <w:color w:val="auto"/>
          <w:sz w:val="23"/>
          <w:szCs w:val="23"/>
        </w:rPr>
        <w:t xml:space="preserve">The End of Poverty: Economic Possibilities for Our Time </w:t>
      </w:r>
      <w:r w:rsidRPr="00552C67">
        <w:rPr>
          <w:rFonts w:ascii="Times New Roman" w:hAnsi="Times New Roman" w:cs="Times New Roman"/>
          <w:color w:val="auto"/>
          <w:sz w:val="23"/>
          <w:szCs w:val="23"/>
        </w:rPr>
        <w:t xml:space="preserve">(New York: The Penguin Press, </w:t>
      </w:r>
      <w:r w:rsidRPr="00552C67">
        <w:rPr>
          <w:color w:val="auto"/>
          <w:sz w:val="23"/>
          <w:szCs w:val="23"/>
        </w:rPr>
        <w:t>2005</w:t>
      </w:r>
      <w:r w:rsidRPr="00552C67">
        <w:rPr>
          <w:rFonts w:ascii="Times New Roman" w:hAnsi="Times New Roman" w:cs="Times New Roman"/>
          <w:color w:val="auto"/>
          <w:sz w:val="23"/>
          <w:szCs w:val="23"/>
        </w:rPr>
        <w:t xml:space="preserve">). </w:t>
      </w:r>
    </w:p>
    <w:p w:rsidR="00B90317" w:rsidRPr="00552C67" w:rsidRDefault="00B90317" w:rsidP="00B90317">
      <w:pPr>
        <w:pStyle w:val="Default"/>
        <w:numPr>
          <w:ilvl w:val="0"/>
          <w:numId w:val="1"/>
        </w:numPr>
        <w:rPr>
          <w:rFonts w:ascii="Times New Roman" w:hAnsi="Times New Roman" w:cs="Times New Roman"/>
          <w:color w:val="auto"/>
          <w:sz w:val="23"/>
          <w:szCs w:val="23"/>
        </w:rPr>
      </w:pPr>
      <w:r w:rsidRPr="00552C67">
        <w:rPr>
          <w:rFonts w:ascii="Times New Roman" w:hAnsi="Times New Roman" w:cs="Times New Roman"/>
          <w:color w:val="auto"/>
          <w:sz w:val="23"/>
          <w:szCs w:val="23"/>
        </w:rPr>
        <w:t xml:space="preserve">Sridhar, Devi, </w:t>
      </w:r>
      <w:r w:rsidRPr="00552C67">
        <w:rPr>
          <w:rFonts w:ascii="Times New Roman" w:hAnsi="Times New Roman" w:cs="Times New Roman"/>
          <w:i/>
          <w:iCs/>
          <w:color w:val="auto"/>
          <w:sz w:val="23"/>
          <w:szCs w:val="23"/>
        </w:rPr>
        <w:t xml:space="preserve">The Battle Against Hunger: Choice, Circumstance, and the World Bank </w:t>
      </w:r>
      <w:r w:rsidRPr="00552C67">
        <w:rPr>
          <w:rFonts w:ascii="Times New Roman" w:hAnsi="Times New Roman" w:cs="Times New Roman"/>
          <w:color w:val="auto"/>
          <w:sz w:val="23"/>
          <w:szCs w:val="23"/>
        </w:rPr>
        <w:t xml:space="preserve">(Oxford: Oxford University Press, </w:t>
      </w:r>
      <w:r w:rsidR="00552C67" w:rsidRPr="00552C67">
        <w:rPr>
          <w:rFonts w:cs="Times New Roman"/>
          <w:color w:val="auto"/>
          <w:sz w:val="23"/>
          <w:szCs w:val="23"/>
        </w:rPr>
        <w:t>2008</w:t>
      </w:r>
      <w:r w:rsidR="00552C67">
        <w:rPr>
          <w:rFonts w:ascii="Times New Roman" w:hAnsi="Times New Roman" w:cs="Times New Roman" w:hint="eastAsia"/>
          <w:color w:val="auto"/>
          <w:sz w:val="23"/>
          <w:szCs w:val="23"/>
        </w:rPr>
        <w:t>).</w:t>
      </w:r>
    </w:p>
    <w:p w:rsidR="00B90317" w:rsidRDefault="00B90317" w:rsidP="00B90317">
      <w:pPr>
        <w:pStyle w:val="Default"/>
        <w:rPr>
          <w:rFonts w:ascii="Times New Roman" w:hAnsi="Times New Roman" w:cs="Times New Roman"/>
          <w:color w:val="auto"/>
          <w:sz w:val="23"/>
          <w:szCs w:val="23"/>
        </w:rPr>
      </w:pPr>
    </w:p>
    <w:p w:rsidR="00552C67" w:rsidRDefault="00B90317" w:rsidP="00552C6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Basic References </w:t>
      </w:r>
    </w:p>
    <w:p w:rsidR="00552C67" w:rsidRDefault="00552C67" w:rsidP="00552C67">
      <w:pPr>
        <w:pStyle w:val="Default"/>
        <w:rPr>
          <w:rFonts w:ascii="Times New Roman" w:hAnsi="Times New Roman" w:cs="Times New Roman"/>
          <w:color w:val="auto"/>
          <w:sz w:val="23"/>
          <w:szCs w:val="23"/>
        </w:rPr>
      </w:pPr>
    </w:p>
    <w:p w:rsidR="00B90317" w:rsidRDefault="00B90317" w:rsidP="00552C6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 xml:space="preserve">Haslam, Paul A., Jessica Schafer, and Pierre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Introduction to International Development: Approaches, Actors, and Issues </w:t>
      </w:r>
      <w:r>
        <w:rPr>
          <w:rFonts w:ascii="Times New Roman" w:hAnsi="Times New Roman" w:cs="Times New Roman"/>
          <w:color w:val="auto"/>
          <w:sz w:val="23"/>
          <w:szCs w:val="23"/>
        </w:rPr>
        <w:t xml:space="preserve">(Oxford: Oxford University Press, </w:t>
      </w:r>
      <w:r>
        <w:rPr>
          <w:color w:val="auto"/>
          <w:sz w:val="23"/>
          <w:szCs w:val="23"/>
        </w:rPr>
        <w:t>2009</w:t>
      </w:r>
      <w:r>
        <w:rPr>
          <w:rFonts w:ascii="Times New Roman" w:hAnsi="Times New Roman" w:cs="Times New Roman"/>
          <w:color w:val="auto"/>
          <w:sz w:val="23"/>
          <w:szCs w:val="23"/>
        </w:rPr>
        <w:t xml:space="preserve">). </w:t>
      </w:r>
    </w:p>
    <w:p w:rsidR="00B90317" w:rsidRPr="00552C67" w:rsidRDefault="00B90317" w:rsidP="00B90317">
      <w:pPr>
        <w:pStyle w:val="Default"/>
        <w:numPr>
          <w:ilvl w:val="0"/>
          <w:numId w:val="1"/>
        </w:numPr>
        <w:rPr>
          <w:rFonts w:ascii="Times New Roman" w:hAnsi="Times New Roman" w:cs="Times New Roman"/>
          <w:color w:val="auto"/>
          <w:sz w:val="23"/>
          <w:szCs w:val="23"/>
        </w:rPr>
      </w:pPr>
      <w:proofErr w:type="spellStart"/>
      <w:r w:rsidRPr="00552C67">
        <w:rPr>
          <w:rFonts w:ascii="Times New Roman" w:hAnsi="Times New Roman" w:cs="Times New Roman"/>
          <w:color w:val="auto"/>
          <w:sz w:val="23"/>
          <w:szCs w:val="23"/>
        </w:rPr>
        <w:t>Binns</w:t>
      </w:r>
      <w:proofErr w:type="spellEnd"/>
      <w:r w:rsidRPr="00552C67">
        <w:rPr>
          <w:rFonts w:ascii="Times New Roman" w:hAnsi="Times New Roman" w:cs="Times New Roman"/>
          <w:color w:val="auto"/>
          <w:sz w:val="23"/>
          <w:szCs w:val="23"/>
        </w:rPr>
        <w:t xml:space="preserve">, Potter and Elliott Smith, </w:t>
      </w:r>
      <w:r w:rsidRPr="00552C67">
        <w:rPr>
          <w:rFonts w:ascii="Times New Roman" w:hAnsi="Times New Roman" w:cs="Times New Roman"/>
          <w:i/>
          <w:iCs/>
          <w:color w:val="auto"/>
          <w:sz w:val="23"/>
          <w:szCs w:val="23"/>
        </w:rPr>
        <w:t xml:space="preserve">Geographies of Development: An Introduction to Development Studies </w:t>
      </w:r>
      <w:r w:rsidRPr="00552C67">
        <w:rPr>
          <w:rFonts w:ascii="Times New Roman" w:hAnsi="Times New Roman" w:cs="Times New Roman"/>
          <w:color w:val="auto"/>
          <w:sz w:val="23"/>
          <w:szCs w:val="23"/>
        </w:rPr>
        <w:t xml:space="preserve">(Essex: Pearson Education Limited, </w:t>
      </w:r>
      <w:r w:rsidRPr="00552C67">
        <w:rPr>
          <w:color w:val="auto"/>
          <w:sz w:val="23"/>
          <w:szCs w:val="23"/>
        </w:rPr>
        <w:t>2008</w:t>
      </w:r>
      <w:r w:rsidRPr="00552C67">
        <w:rPr>
          <w:rFonts w:ascii="Times New Roman" w:hAnsi="Times New Roman" w:cs="Times New Roman"/>
          <w:color w:val="auto"/>
          <w:sz w:val="23"/>
          <w:szCs w:val="23"/>
        </w:rPr>
        <w:t xml:space="preserve">). </w:t>
      </w:r>
    </w:p>
    <w:p w:rsidR="00B90317" w:rsidRDefault="00B9031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Presentation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All students are required to make verbal presentations, at least once, on a particular essay question. You can present your own analytical points on the basis of the required and recommended readings. The number of presentations depends on how many students will be enrolled, so that the instructor will adjust it after the first week. </w:t>
      </w:r>
    </w:p>
    <w:p w:rsidR="00552C67" w:rsidRDefault="00552C67"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Individual Exceptions </w:t>
      </w:r>
    </w:p>
    <w:p w:rsidR="00552C67" w:rsidRDefault="00B90317" w:rsidP="00552C6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the interest of fairness to all students, no individual exceptions to the rules stated in this syllabus will be granted in principle. </w:t>
      </w:r>
    </w:p>
    <w:p w:rsidR="00552C67" w:rsidRDefault="00552C67">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B90317" w:rsidRDefault="00B90317" w:rsidP="00552C67">
      <w:pPr>
        <w:pStyle w:val="Default"/>
        <w:rPr>
          <w:rFonts w:ascii="Times New Roman" w:hAnsi="Times New Roman" w:cs="Times New Roman"/>
          <w:b/>
          <w:bCs/>
          <w:color w:val="auto"/>
          <w:sz w:val="26"/>
          <w:szCs w:val="26"/>
        </w:rPr>
      </w:pPr>
      <w:r>
        <w:rPr>
          <w:rFonts w:ascii="Times New Roman" w:hAnsi="Times New Roman" w:cs="Times New Roman"/>
          <w:b/>
          <w:bCs/>
          <w:color w:val="auto"/>
          <w:sz w:val="26"/>
          <w:szCs w:val="26"/>
        </w:rPr>
        <w:lastRenderedPageBreak/>
        <w:t xml:space="preserve">Course Readings </w:t>
      </w:r>
    </w:p>
    <w:p w:rsidR="00552C67" w:rsidRDefault="00552C67" w:rsidP="00552C67">
      <w:pPr>
        <w:pStyle w:val="Default"/>
        <w:rPr>
          <w:rFonts w:ascii="Times New Roman" w:hAnsi="Times New Roman" w:cs="Times New Roman"/>
          <w:color w:val="auto"/>
          <w:sz w:val="26"/>
          <w:szCs w:val="26"/>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All sessions will be conducted in the combined fashion of instructor’s lecture, students’ presentation, and class discussions which invite all students enrolled in this course. Both lecture and presen</w:t>
      </w:r>
      <w:r w:rsidR="00552C67">
        <w:rPr>
          <w:rFonts w:ascii="Times New Roman" w:hAnsi="Times New Roman" w:cs="Times New Roman"/>
          <w:color w:val="auto"/>
          <w:sz w:val="23"/>
          <w:szCs w:val="23"/>
        </w:rPr>
        <w:t xml:space="preserve">tations will be provided by </w:t>
      </w:r>
      <w:r>
        <w:rPr>
          <w:rFonts w:ascii="Times New Roman" w:hAnsi="Times New Roman" w:cs="Times New Roman"/>
          <w:color w:val="auto"/>
          <w:sz w:val="23"/>
          <w:szCs w:val="23"/>
        </w:rPr>
        <w:t>PPT</w:t>
      </w:r>
      <w:r w:rsidR="00552C67">
        <w:rPr>
          <w:rFonts w:ascii="Times New Roman" w:hAnsi="Times New Roman" w:cs="Times New Roman" w:hint="eastAsia"/>
          <w:color w:val="auto"/>
          <w:sz w:val="23"/>
          <w:szCs w:val="23"/>
        </w:rPr>
        <w:t>s</w:t>
      </w:r>
      <w:r>
        <w:rPr>
          <w:rFonts w:ascii="Times New Roman" w:hAnsi="Times New Roman" w:cs="Times New Roman"/>
          <w:color w:val="auto"/>
          <w:sz w:val="23"/>
          <w:szCs w:val="23"/>
        </w:rPr>
        <w:t xml:space="preserve">. </w:t>
      </w:r>
    </w:p>
    <w:p w:rsidR="00552C67" w:rsidRDefault="00552C67" w:rsidP="00B90317">
      <w:pPr>
        <w:pStyle w:val="Default"/>
        <w:rPr>
          <w:rFonts w:ascii="Times New Roman" w:hAnsi="Times New Roman" w:cs="Times New Roman"/>
          <w:color w:val="auto"/>
          <w:sz w:val="23"/>
          <w:szCs w:val="23"/>
        </w:rPr>
      </w:pPr>
    </w:p>
    <w:p w:rsidR="00552C67" w:rsidRDefault="00552C67" w:rsidP="00B90317">
      <w:pPr>
        <w:pStyle w:val="Default"/>
        <w:rPr>
          <w:rFonts w:ascii="Times New Roman" w:hAnsi="Times New Roman" w:cs="Times New Roman"/>
          <w:color w:val="auto"/>
          <w:sz w:val="23"/>
          <w:szCs w:val="23"/>
        </w:rPr>
      </w:pPr>
    </w:p>
    <w:p w:rsidR="00B90317" w:rsidRPr="00552C67" w:rsidRDefault="00B90317" w:rsidP="00B9031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sidR="00552C67">
        <w:rPr>
          <w:b/>
          <w:bCs/>
          <w:color w:val="auto"/>
          <w:sz w:val="26"/>
          <w:szCs w:val="26"/>
          <w:u w:val="single"/>
        </w:rPr>
        <w:t>1 (9/</w:t>
      </w:r>
      <w:r w:rsidR="00B93EE8">
        <w:rPr>
          <w:b/>
          <w:bCs/>
          <w:color w:val="auto"/>
          <w:sz w:val="26"/>
          <w:szCs w:val="26"/>
          <w:u w:val="single"/>
        </w:rPr>
        <w:t>4</w:t>
      </w:r>
      <w:r w:rsidRPr="00552C67">
        <w:rPr>
          <w:b/>
          <w:bCs/>
          <w:color w:val="auto"/>
          <w:sz w:val="26"/>
          <w:szCs w:val="26"/>
          <w:u w:val="single"/>
        </w:rPr>
        <w:t xml:space="preserve">): </w:t>
      </w:r>
      <w:r w:rsidR="00552C67">
        <w:rPr>
          <w:rFonts w:ascii="Calibri" w:hAnsi="Calibri" w:cs="Calibri"/>
          <w:b/>
          <w:bCs/>
          <w:color w:val="auto"/>
          <w:sz w:val="26"/>
          <w:szCs w:val="26"/>
          <w:u w:val="single"/>
        </w:rPr>
        <w:t>INTRODUCTION AND COURSE OUTLINE</w:t>
      </w:r>
    </w:p>
    <w:p w:rsidR="00552C67" w:rsidRDefault="00552C67" w:rsidP="00B90317">
      <w:pPr>
        <w:pStyle w:val="Default"/>
        <w:rPr>
          <w:color w:val="auto"/>
          <w:sz w:val="26"/>
          <w:szCs w:val="26"/>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Tarp, Finn, “Aid, Growth, and Development,” in George </w:t>
      </w:r>
      <w:proofErr w:type="spellStart"/>
      <w:r>
        <w:rPr>
          <w:rFonts w:ascii="Times New Roman" w:hAnsi="Times New Roman" w:cs="Times New Roman"/>
          <w:color w:val="auto"/>
          <w:sz w:val="23"/>
          <w:szCs w:val="23"/>
        </w:rPr>
        <w:t>Mavrotas</w:t>
      </w:r>
      <w:proofErr w:type="spellEnd"/>
      <w:r>
        <w:rPr>
          <w:rFonts w:ascii="Times New Roman" w:hAnsi="Times New Roman" w:cs="Times New Roman"/>
          <w:color w:val="auto"/>
          <w:sz w:val="23"/>
          <w:szCs w:val="23"/>
        </w:rPr>
        <w:t xml:space="preserve"> (ed.), </w:t>
      </w:r>
      <w:r>
        <w:rPr>
          <w:rFonts w:ascii="Times New Roman" w:hAnsi="Times New Roman" w:cs="Times New Roman"/>
          <w:i/>
          <w:iCs/>
          <w:color w:val="auto"/>
          <w:sz w:val="23"/>
          <w:szCs w:val="23"/>
        </w:rPr>
        <w:t xml:space="preserve">Foreign Aid for Development: Issues, Challenges, and the New Agenda </w:t>
      </w:r>
      <w:r>
        <w:rPr>
          <w:rFonts w:ascii="Times New Roman" w:hAnsi="Times New Roman" w:cs="Times New Roman"/>
          <w:color w:val="auto"/>
          <w:sz w:val="23"/>
          <w:szCs w:val="23"/>
        </w:rPr>
        <w:t xml:space="preserve">(Oxford: Oxford University Press, </w:t>
      </w:r>
      <w:r>
        <w:rPr>
          <w:color w:val="auto"/>
          <w:sz w:val="23"/>
          <w:szCs w:val="23"/>
        </w:rPr>
        <w:t>2010</w:t>
      </w:r>
      <w:r>
        <w:rPr>
          <w:rFonts w:ascii="Times New Roman" w:hAnsi="Times New Roman" w:cs="Times New Roman"/>
          <w:color w:val="auto"/>
          <w:sz w:val="23"/>
          <w:szCs w:val="23"/>
        </w:rPr>
        <w:t xml:space="preserve">). </w:t>
      </w:r>
    </w:p>
    <w:p w:rsidR="00552C67" w:rsidRDefault="00552C67" w:rsidP="00B90317">
      <w:pPr>
        <w:pStyle w:val="Default"/>
        <w:rPr>
          <w:rFonts w:ascii="Times New Roman" w:hAnsi="Times New Roman" w:cs="Times New Roman"/>
          <w:color w:val="auto"/>
          <w:sz w:val="23"/>
          <w:szCs w:val="23"/>
        </w:rPr>
      </w:pPr>
    </w:p>
    <w:p w:rsidR="00B93EE8" w:rsidRDefault="00B93EE8" w:rsidP="00B90317">
      <w:pPr>
        <w:pStyle w:val="Default"/>
        <w:rPr>
          <w:rFonts w:ascii="Times New Roman" w:hAnsi="Times New Roman" w:cs="Times New Roman" w:hint="eastAsia"/>
          <w:color w:val="auto"/>
          <w:sz w:val="23"/>
          <w:szCs w:val="23"/>
        </w:rPr>
      </w:pPr>
    </w:p>
    <w:p w:rsidR="00552C67" w:rsidRPr="00552C67" w:rsidRDefault="00B90317" w:rsidP="00552C6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sidR="00B93EE8">
        <w:rPr>
          <w:rFonts w:ascii="Calibri" w:hAnsi="Calibri" w:cs="Calibri"/>
          <w:b/>
          <w:bCs/>
          <w:color w:val="auto"/>
          <w:sz w:val="26"/>
          <w:szCs w:val="26"/>
          <w:u w:val="single"/>
        </w:rPr>
        <w:t>2</w:t>
      </w:r>
      <w:r w:rsidRPr="00552C67">
        <w:rPr>
          <w:b/>
          <w:bCs/>
          <w:color w:val="auto"/>
          <w:sz w:val="26"/>
          <w:szCs w:val="26"/>
          <w:u w:val="single"/>
        </w:rPr>
        <w:t xml:space="preserve"> (9/</w:t>
      </w:r>
      <w:r w:rsidR="00B93EE8">
        <w:rPr>
          <w:b/>
          <w:bCs/>
          <w:color w:val="auto"/>
          <w:sz w:val="26"/>
          <w:szCs w:val="26"/>
          <w:u w:val="single"/>
        </w:rPr>
        <w:t>11</w:t>
      </w:r>
      <w:r w:rsidRPr="00552C67">
        <w:rPr>
          <w:b/>
          <w:bCs/>
          <w:color w:val="auto"/>
          <w:sz w:val="26"/>
          <w:szCs w:val="26"/>
          <w:u w:val="single"/>
        </w:rPr>
        <w:t xml:space="preserve">): </w:t>
      </w:r>
      <w:r w:rsidR="00552C67" w:rsidRPr="00552C67">
        <w:rPr>
          <w:rFonts w:ascii="Calibri" w:hAnsi="Calibri" w:cs="Calibri"/>
          <w:b/>
          <w:bCs/>
          <w:color w:val="auto"/>
          <w:sz w:val="26"/>
          <w:szCs w:val="26"/>
          <w:u w:val="single"/>
        </w:rPr>
        <w:t>HISTORICAL DEVELOPMENT OF INTERNATIONAL AID</w:t>
      </w:r>
    </w:p>
    <w:p w:rsidR="00552C67" w:rsidRPr="00B93EE8" w:rsidRDefault="00552C67" w:rsidP="00552C67">
      <w:pPr>
        <w:pStyle w:val="Default"/>
        <w:rPr>
          <w:color w:val="auto"/>
          <w:sz w:val="26"/>
          <w:szCs w:val="26"/>
        </w:rPr>
      </w:pPr>
    </w:p>
    <w:p w:rsidR="00552C67" w:rsidRDefault="00552C67" w:rsidP="00552C6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Riddell, Roger C., </w:t>
      </w:r>
      <w:r>
        <w:rPr>
          <w:rFonts w:ascii="Times New Roman" w:hAnsi="Times New Roman" w:cs="Times New Roman"/>
          <w:i/>
          <w:iCs/>
          <w:color w:val="auto"/>
          <w:sz w:val="23"/>
          <w:szCs w:val="23"/>
        </w:rPr>
        <w:t xml:space="preserve">Does Foreign Aid Really Work? </w:t>
      </w:r>
      <w:r>
        <w:rPr>
          <w:rFonts w:ascii="Times New Roman" w:hAnsi="Times New Roman" w:cs="Times New Roman"/>
          <w:color w:val="auto"/>
          <w:sz w:val="23"/>
          <w:szCs w:val="23"/>
        </w:rPr>
        <w:t xml:space="preserve">(Oxford: Oxford University Press, </w:t>
      </w:r>
      <w:r>
        <w:rPr>
          <w:color w:val="auto"/>
          <w:sz w:val="23"/>
          <w:szCs w:val="23"/>
        </w:rPr>
        <w:t>2008</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2 &amp; 3</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Haslam, Paul A., Jessica Schafer, and Pierre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Introduction to International Development: Approaches, Actors, and Issues </w:t>
      </w:r>
      <w:r>
        <w:rPr>
          <w:rFonts w:ascii="Times New Roman" w:hAnsi="Times New Roman" w:cs="Times New Roman"/>
          <w:color w:val="auto"/>
          <w:sz w:val="23"/>
          <w:szCs w:val="23"/>
        </w:rPr>
        <w:t xml:space="preserve">(Oxford: Oxford University Press, </w:t>
      </w:r>
      <w:r>
        <w:rPr>
          <w:color w:val="auto"/>
          <w:sz w:val="23"/>
          <w:szCs w:val="23"/>
        </w:rPr>
        <w:t>2009</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2. </w:t>
      </w:r>
    </w:p>
    <w:p w:rsidR="00552C67" w:rsidRDefault="00552C67" w:rsidP="00552C67">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Hjertholm</w:t>
      </w:r>
      <w:proofErr w:type="spellEnd"/>
      <w:r>
        <w:rPr>
          <w:rFonts w:ascii="Times New Roman" w:hAnsi="Times New Roman" w:cs="Times New Roman"/>
          <w:color w:val="auto"/>
          <w:sz w:val="23"/>
          <w:szCs w:val="23"/>
        </w:rPr>
        <w:t xml:space="preserve">, Peter and Howard White, “Foreign Aid in Historical Perspective: Background and Trends,” in Finn Tarp (eds.), </w:t>
      </w:r>
      <w:r>
        <w:rPr>
          <w:rFonts w:ascii="Times New Roman" w:hAnsi="Times New Roman" w:cs="Times New Roman"/>
          <w:i/>
          <w:iCs/>
          <w:color w:val="auto"/>
          <w:sz w:val="23"/>
          <w:szCs w:val="23"/>
        </w:rPr>
        <w:t xml:space="preserve">Foreign Aid and Development: Lessons Learnt and Directions for the Future </w:t>
      </w:r>
      <w:r>
        <w:rPr>
          <w:rFonts w:ascii="Times New Roman" w:hAnsi="Times New Roman" w:cs="Times New Roman"/>
          <w:color w:val="auto"/>
          <w:sz w:val="23"/>
          <w:szCs w:val="23"/>
        </w:rPr>
        <w:t xml:space="preserve">(London: Routledge, </w:t>
      </w:r>
      <w:r>
        <w:rPr>
          <w:color w:val="auto"/>
          <w:sz w:val="23"/>
          <w:szCs w:val="23"/>
        </w:rPr>
        <w:t>2000</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552C67" w:rsidRDefault="00552C67" w:rsidP="00552C67">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Stedman Jones, Gareth, </w:t>
      </w:r>
      <w:r>
        <w:rPr>
          <w:rFonts w:ascii="Times New Roman" w:hAnsi="Times New Roman" w:cs="Times New Roman"/>
          <w:i/>
          <w:iCs/>
          <w:color w:val="auto"/>
          <w:sz w:val="23"/>
          <w:szCs w:val="23"/>
        </w:rPr>
        <w:t xml:space="preserve">An End to Poverty? A Historical Debate </w:t>
      </w:r>
      <w:r>
        <w:rPr>
          <w:rFonts w:ascii="Times New Roman" w:hAnsi="Times New Roman" w:cs="Times New Roman"/>
          <w:color w:val="auto"/>
          <w:sz w:val="23"/>
          <w:szCs w:val="23"/>
        </w:rPr>
        <w:t>(New York: Columbia University Press</w:t>
      </w:r>
      <w:r>
        <w:rPr>
          <w:color w:val="auto"/>
          <w:sz w:val="23"/>
          <w:szCs w:val="23"/>
        </w:rPr>
        <w:t>, 2004</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Thorbecke</w:t>
      </w:r>
      <w:proofErr w:type="spellEnd"/>
      <w:r>
        <w:rPr>
          <w:rFonts w:ascii="Times New Roman" w:hAnsi="Times New Roman" w:cs="Times New Roman"/>
          <w:color w:val="auto"/>
          <w:sz w:val="23"/>
          <w:szCs w:val="23"/>
        </w:rPr>
        <w:t xml:space="preserve">, Erik, “The Evolution of the Development Doctrine and the Role of Foreign Aid, 1950-2000,” in Finn Tarp (eds.), </w:t>
      </w:r>
      <w:r>
        <w:rPr>
          <w:rFonts w:ascii="Times New Roman" w:hAnsi="Times New Roman" w:cs="Times New Roman"/>
          <w:i/>
          <w:iCs/>
          <w:color w:val="auto"/>
          <w:sz w:val="23"/>
          <w:szCs w:val="23"/>
        </w:rPr>
        <w:t xml:space="preserve">Foreign Aid and Development: Lessons Learnt and Directions for the Future </w:t>
      </w:r>
      <w:r>
        <w:rPr>
          <w:rFonts w:ascii="Times New Roman" w:hAnsi="Times New Roman" w:cs="Times New Roman"/>
          <w:color w:val="auto"/>
          <w:sz w:val="23"/>
          <w:szCs w:val="23"/>
        </w:rPr>
        <w:t xml:space="preserve">(London: Routledge, </w:t>
      </w:r>
      <w:r>
        <w:rPr>
          <w:color w:val="auto"/>
          <w:sz w:val="23"/>
          <w:szCs w:val="23"/>
        </w:rPr>
        <w:t>2000</w:t>
      </w:r>
      <w:r>
        <w:rPr>
          <w:rFonts w:ascii="Times New Roman" w:hAnsi="Times New Roman" w:cs="Times New Roman"/>
          <w:color w:val="auto"/>
          <w:sz w:val="23"/>
          <w:szCs w:val="23"/>
        </w:rPr>
        <w:t xml:space="preserve">). </w:t>
      </w:r>
    </w:p>
    <w:p w:rsidR="00552C67" w:rsidRDefault="00552C67" w:rsidP="00552C67">
      <w:pPr>
        <w:pStyle w:val="Default"/>
        <w:ind w:left="425" w:hangingChars="185" w:hanging="425"/>
        <w:rPr>
          <w:rFonts w:ascii="Times New Roman" w:hAnsi="Times New Roman" w:cs="Times New Roman"/>
          <w:color w:val="auto"/>
          <w:sz w:val="23"/>
          <w:szCs w:val="23"/>
        </w:rPr>
      </w:pPr>
    </w:p>
    <w:p w:rsidR="00552C67" w:rsidRDefault="00552C67" w:rsidP="00552C67">
      <w:pPr>
        <w:pStyle w:val="Default"/>
        <w:ind w:left="425" w:hangingChars="185" w:hanging="425"/>
        <w:rPr>
          <w:rFonts w:ascii="Times New Roman" w:hAnsi="Times New Roman" w:cs="Times New Roman"/>
          <w:color w:val="auto"/>
          <w:sz w:val="23"/>
          <w:szCs w:val="23"/>
        </w:rPr>
      </w:pPr>
    </w:p>
    <w:p w:rsidR="00552C67" w:rsidRPr="00552C67" w:rsidRDefault="00B90317" w:rsidP="00552C67">
      <w:pPr>
        <w:pStyle w:val="Default"/>
        <w:rPr>
          <w:color w:val="auto"/>
          <w:sz w:val="26"/>
          <w:szCs w:val="26"/>
          <w:u w:val="single"/>
        </w:rPr>
      </w:pPr>
      <w:r w:rsidRPr="00552C67">
        <w:rPr>
          <w:rFonts w:ascii="Calibri" w:hAnsi="Calibri" w:cs="Calibri"/>
          <w:b/>
          <w:bCs/>
          <w:color w:val="auto"/>
          <w:sz w:val="26"/>
          <w:szCs w:val="26"/>
          <w:u w:val="single"/>
        </w:rPr>
        <w:t xml:space="preserve">WEEK </w:t>
      </w:r>
      <w:r w:rsidR="00B93EE8">
        <w:rPr>
          <w:rFonts w:ascii="Calibri" w:hAnsi="Calibri" w:cs="Calibri"/>
          <w:b/>
          <w:bCs/>
          <w:color w:val="auto"/>
          <w:sz w:val="26"/>
          <w:szCs w:val="26"/>
          <w:u w:val="single"/>
        </w:rPr>
        <w:t>3</w:t>
      </w:r>
      <w:r w:rsidR="00552C67">
        <w:rPr>
          <w:b/>
          <w:bCs/>
          <w:color w:val="auto"/>
          <w:sz w:val="26"/>
          <w:szCs w:val="26"/>
          <w:u w:val="single"/>
        </w:rPr>
        <w:t xml:space="preserve"> (9/</w:t>
      </w:r>
      <w:r w:rsidR="00B93EE8">
        <w:rPr>
          <w:b/>
          <w:bCs/>
          <w:color w:val="auto"/>
          <w:sz w:val="26"/>
          <w:szCs w:val="26"/>
          <w:u w:val="single"/>
        </w:rPr>
        <w:t>18</w:t>
      </w:r>
      <w:r w:rsidRPr="00552C67">
        <w:rPr>
          <w:b/>
          <w:bCs/>
          <w:color w:val="auto"/>
          <w:sz w:val="26"/>
          <w:szCs w:val="26"/>
          <w:u w:val="single"/>
        </w:rPr>
        <w:t xml:space="preserve">): </w:t>
      </w:r>
      <w:r w:rsidR="00552C67" w:rsidRPr="00552C67">
        <w:rPr>
          <w:rFonts w:ascii="Calibri" w:hAnsi="Calibri" w:cs="Calibri"/>
          <w:b/>
          <w:bCs/>
          <w:color w:val="auto"/>
          <w:sz w:val="26"/>
          <w:szCs w:val="26"/>
          <w:u w:val="single"/>
        </w:rPr>
        <w:t xml:space="preserve">THEORIES OF INTERNATIONAL DEVELOPMENT </w:t>
      </w:r>
    </w:p>
    <w:p w:rsidR="00552C67" w:rsidRDefault="00552C67" w:rsidP="00B90317">
      <w:pPr>
        <w:pStyle w:val="Default"/>
        <w:rPr>
          <w:b/>
          <w:bCs/>
          <w:color w:val="auto"/>
          <w:sz w:val="26"/>
          <w:szCs w:val="26"/>
        </w:rPr>
      </w:pPr>
    </w:p>
    <w:p w:rsidR="00552C67" w:rsidRDefault="00552C67" w:rsidP="00552C6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552C67" w:rsidRDefault="00552C67" w:rsidP="00176CA4">
      <w:pPr>
        <w:pStyle w:val="Default"/>
        <w:ind w:left="425" w:hangingChars="185" w:hanging="425"/>
        <w:rPr>
          <w:color w:val="auto"/>
          <w:sz w:val="23"/>
          <w:szCs w:val="23"/>
        </w:rPr>
      </w:pPr>
      <w:proofErr w:type="spellStart"/>
      <w:r>
        <w:rPr>
          <w:rFonts w:ascii="Times New Roman" w:hAnsi="Times New Roman" w:cs="Times New Roman"/>
          <w:color w:val="auto"/>
          <w:sz w:val="23"/>
          <w:szCs w:val="23"/>
        </w:rPr>
        <w:t>Rapley</w:t>
      </w:r>
      <w:proofErr w:type="spellEnd"/>
      <w:r>
        <w:rPr>
          <w:rFonts w:ascii="Times New Roman" w:hAnsi="Times New Roman" w:cs="Times New Roman"/>
          <w:color w:val="auto"/>
          <w:sz w:val="23"/>
          <w:szCs w:val="23"/>
        </w:rPr>
        <w:t xml:space="preserve">, John, </w:t>
      </w:r>
      <w:r>
        <w:rPr>
          <w:rFonts w:ascii="Times New Roman" w:hAnsi="Times New Roman" w:cs="Times New Roman"/>
          <w:i/>
          <w:iCs/>
          <w:color w:val="auto"/>
          <w:sz w:val="23"/>
          <w:szCs w:val="23"/>
        </w:rPr>
        <w:t xml:space="preserve">Understanding Development: Theory and Practice in the Third World </w:t>
      </w:r>
      <w:r>
        <w:rPr>
          <w:rFonts w:ascii="Times New Roman" w:hAnsi="Times New Roman" w:cs="Times New Roman"/>
          <w:color w:val="auto"/>
          <w:sz w:val="23"/>
          <w:szCs w:val="23"/>
        </w:rPr>
        <w:t xml:space="preserve">(Boulder: Lynne </w:t>
      </w:r>
      <w:proofErr w:type="spellStart"/>
      <w:r>
        <w:rPr>
          <w:rFonts w:ascii="Times New Roman" w:hAnsi="Times New Roman" w:cs="Times New Roman"/>
          <w:color w:val="auto"/>
          <w:sz w:val="23"/>
          <w:szCs w:val="23"/>
        </w:rPr>
        <w:t>Rienner</w:t>
      </w:r>
      <w:proofErr w:type="spellEnd"/>
      <w:r>
        <w:rPr>
          <w:color w:val="auto"/>
          <w:sz w:val="23"/>
          <w:szCs w:val="23"/>
        </w:rPr>
        <w:t>, 2002</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 xml:space="preserve">1 &amp; 5. </w:t>
      </w:r>
    </w:p>
    <w:p w:rsidR="00552C67" w:rsidRDefault="00552C67" w:rsidP="00176CA4">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Binns</w:t>
      </w:r>
      <w:proofErr w:type="spellEnd"/>
      <w:r>
        <w:rPr>
          <w:rFonts w:ascii="Times New Roman" w:hAnsi="Times New Roman" w:cs="Times New Roman"/>
          <w:color w:val="auto"/>
          <w:sz w:val="23"/>
          <w:szCs w:val="23"/>
        </w:rPr>
        <w:t xml:space="preserve">, Potter and Elliott Smith, </w:t>
      </w:r>
      <w:r>
        <w:rPr>
          <w:rFonts w:ascii="Times New Roman" w:hAnsi="Times New Roman" w:cs="Times New Roman"/>
          <w:i/>
          <w:iCs/>
          <w:color w:val="auto"/>
          <w:sz w:val="23"/>
          <w:szCs w:val="23"/>
        </w:rPr>
        <w:t xml:space="preserve">Geographies of Development: An Introduction to Development Studies </w:t>
      </w:r>
      <w:r>
        <w:rPr>
          <w:rFonts w:ascii="Times New Roman" w:hAnsi="Times New Roman" w:cs="Times New Roman"/>
          <w:color w:val="auto"/>
          <w:sz w:val="23"/>
          <w:szCs w:val="23"/>
        </w:rPr>
        <w:t xml:space="preserve">(Essex: Pearson Education Limited, </w:t>
      </w:r>
      <w:r>
        <w:rPr>
          <w:color w:val="auto"/>
          <w:sz w:val="23"/>
          <w:szCs w:val="23"/>
        </w:rPr>
        <w:t>2008</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3. </w:t>
      </w: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Meyer, John W., John </w:t>
      </w:r>
      <w:proofErr w:type="spellStart"/>
      <w:r>
        <w:rPr>
          <w:rFonts w:ascii="Times New Roman" w:hAnsi="Times New Roman" w:cs="Times New Roman"/>
          <w:color w:val="auto"/>
          <w:sz w:val="23"/>
          <w:szCs w:val="23"/>
        </w:rPr>
        <w:t>Boli</w:t>
      </w:r>
      <w:proofErr w:type="spellEnd"/>
      <w:r>
        <w:rPr>
          <w:rFonts w:ascii="Times New Roman" w:hAnsi="Times New Roman" w:cs="Times New Roman"/>
          <w:color w:val="auto"/>
          <w:sz w:val="23"/>
          <w:szCs w:val="23"/>
        </w:rPr>
        <w:t xml:space="preserve">-Bennett, and Christopher Chase-Dunn, “Convergence and Divergence in Development,” </w:t>
      </w:r>
      <w:r>
        <w:rPr>
          <w:rFonts w:ascii="Times New Roman" w:hAnsi="Times New Roman" w:cs="Times New Roman"/>
          <w:i/>
          <w:iCs/>
          <w:color w:val="auto"/>
          <w:sz w:val="23"/>
          <w:szCs w:val="23"/>
        </w:rPr>
        <w:t xml:space="preserve">Annual Review of Sociology </w:t>
      </w:r>
      <w:r>
        <w:rPr>
          <w:color w:val="auto"/>
          <w:sz w:val="23"/>
          <w:szCs w:val="23"/>
        </w:rPr>
        <w:t>1, 1975</w:t>
      </w:r>
      <w:r>
        <w:rPr>
          <w:rFonts w:ascii="Times New Roman" w:hAnsi="Times New Roman" w:cs="Times New Roman"/>
          <w:color w:val="auto"/>
          <w:sz w:val="23"/>
          <w:szCs w:val="23"/>
        </w:rPr>
        <w:t xml:space="preserve">. </w:t>
      </w:r>
    </w:p>
    <w:p w:rsidR="00552C67" w:rsidRDefault="00552C67" w:rsidP="00176CA4">
      <w:pPr>
        <w:pStyle w:val="Default"/>
        <w:ind w:left="425" w:hangingChars="185" w:hanging="425"/>
        <w:rPr>
          <w:rFonts w:ascii="Times New Roman" w:hAnsi="Times New Roman" w:cs="Times New Roman"/>
          <w:color w:val="auto"/>
          <w:sz w:val="23"/>
          <w:szCs w:val="23"/>
        </w:rPr>
      </w:pP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Burnside, Craig and David Dollar, “Aid, Policies, and Growth,” </w:t>
      </w:r>
      <w:r>
        <w:rPr>
          <w:rFonts w:ascii="Times New Roman" w:hAnsi="Times New Roman" w:cs="Times New Roman"/>
          <w:i/>
          <w:iCs/>
          <w:color w:val="auto"/>
          <w:sz w:val="23"/>
          <w:szCs w:val="23"/>
        </w:rPr>
        <w:t xml:space="preserve">American Economic Review </w:t>
      </w:r>
      <w:r>
        <w:rPr>
          <w:color w:val="auto"/>
          <w:sz w:val="23"/>
          <w:szCs w:val="23"/>
        </w:rPr>
        <w:t>90(4), 2000</w:t>
      </w:r>
      <w:r>
        <w:rPr>
          <w:rFonts w:ascii="Times New Roman" w:hAnsi="Times New Roman" w:cs="Times New Roman"/>
          <w:color w:val="auto"/>
          <w:sz w:val="23"/>
          <w:szCs w:val="23"/>
        </w:rPr>
        <w:t xml:space="preserve">. </w:t>
      </w:r>
    </w:p>
    <w:p w:rsidR="00552C67" w:rsidRDefault="00552C67" w:rsidP="00176CA4">
      <w:pPr>
        <w:pStyle w:val="Default"/>
        <w:ind w:left="425" w:hangingChars="185" w:hanging="425"/>
        <w:rPr>
          <w:color w:val="auto"/>
          <w:sz w:val="23"/>
          <w:szCs w:val="23"/>
        </w:rPr>
      </w:pPr>
      <w:r>
        <w:rPr>
          <w:rFonts w:ascii="Times New Roman" w:hAnsi="Times New Roman" w:cs="Times New Roman"/>
          <w:color w:val="auto"/>
          <w:sz w:val="23"/>
          <w:szCs w:val="23"/>
        </w:rPr>
        <w:t xml:space="preserve">Wheeler, Nicholas J., </w:t>
      </w:r>
      <w:r>
        <w:rPr>
          <w:rFonts w:ascii="Times New Roman" w:hAnsi="Times New Roman" w:cs="Times New Roman"/>
          <w:i/>
          <w:iCs/>
          <w:color w:val="auto"/>
          <w:sz w:val="23"/>
          <w:szCs w:val="23"/>
        </w:rPr>
        <w:t xml:space="preserve">Saving Strangers: Humanitarian Intervention in International Society </w:t>
      </w:r>
      <w:r>
        <w:rPr>
          <w:rFonts w:ascii="Times New Roman" w:hAnsi="Times New Roman" w:cs="Times New Roman"/>
          <w:color w:val="auto"/>
          <w:sz w:val="23"/>
          <w:szCs w:val="23"/>
        </w:rPr>
        <w:t xml:space="preserve">(Oxford: Oxford University Press, </w:t>
      </w:r>
      <w:r>
        <w:rPr>
          <w:color w:val="auto"/>
          <w:sz w:val="23"/>
          <w:szCs w:val="23"/>
        </w:rPr>
        <w:t>2000</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 xml:space="preserve">1. </w:t>
      </w:r>
    </w:p>
    <w:p w:rsidR="00552C67" w:rsidRDefault="00552C6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Meier, Gerald M. and Dudley Seers (eds.), </w:t>
      </w:r>
      <w:r>
        <w:rPr>
          <w:rFonts w:ascii="Times New Roman" w:hAnsi="Times New Roman" w:cs="Times New Roman"/>
          <w:i/>
          <w:iCs/>
          <w:color w:val="auto"/>
          <w:sz w:val="23"/>
          <w:szCs w:val="23"/>
        </w:rPr>
        <w:t xml:space="preserve">Pioneers in Development </w:t>
      </w:r>
      <w:r>
        <w:rPr>
          <w:rFonts w:ascii="Times New Roman" w:hAnsi="Times New Roman" w:cs="Times New Roman"/>
          <w:color w:val="auto"/>
          <w:sz w:val="23"/>
          <w:szCs w:val="23"/>
        </w:rPr>
        <w:t xml:space="preserve">(New York: Oxford University Press, </w:t>
      </w:r>
      <w:r>
        <w:rPr>
          <w:color w:val="auto"/>
          <w:sz w:val="23"/>
          <w:szCs w:val="23"/>
        </w:rPr>
        <w:t>1984</w:t>
      </w:r>
      <w:r>
        <w:rPr>
          <w:rFonts w:ascii="Times New Roman" w:hAnsi="Times New Roman" w:cs="Times New Roman"/>
          <w:color w:val="auto"/>
          <w:sz w:val="23"/>
          <w:szCs w:val="23"/>
        </w:rPr>
        <w:t xml:space="preserve">). </w:t>
      </w:r>
    </w:p>
    <w:p w:rsidR="00176CA4" w:rsidRDefault="00176CA4" w:rsidP="00176CA4">
      <w:pPr>
        <w:pStyle w:val="Default"/>
        <w:ind w:left="423" w:hangingChars="184" w:hanging="423"/>
        <w:rPr>
          <w:rFonts w:ascii="Times New Roman" w:hAnsi="Times New Roman" w:cs="Times New Roman"/>
          <w:color w:val="auto"/>
          <w:sz w:val="23"/>
          <w:szCs w:val="23"/>
        </w:rPr>
      </w:pPr>
    </w:p>
    <w:p w:rsidR="00176CA4" w:rsidRDefault="00176CA4" w:rsidP="00176CA4">
      <w:pPr>
        <w:pStyle w:val="Default"/>
        <w:ind w:left="423" w:hangingChars="184" w:hanging="423"/>
        <w:rPr>
          <w:rFonts w:ascii="Times New Roman" w:hAnsi="Times New Roman" w:cs="Times New Roman"/>
          <w:color w:val="auto"/>
          <w:sz w:val="23"/>
          <w:szCs w:val="23"/>
        </w:rPr>
      </w:pPr>
    </w:p>
    <w:p w:rsidR="000330F2" w:rsidRPr="00176CA4" w:rsidRDefault="00400771" w:rsidP="000330F2">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WEEK</w:t>
      </w:r>
      <w:r>
        <w:rPr>
          <w:rFonts w:ascii="Calibri" w:hAnsi="Calibri" w:cs="Calibri" w:hint="eastAsia"/>
          <w:b/>
          <w:bCs/>
          <w:color w:val="auto"/>
          <w:sz w:val="26"/>
          <w:szCs w:val="26"/>
          <w:u w:val="single"/>
        </w:rPr>
        <w:t xml:space="preserve"> </w:t>
      </w:r>
      <w:r w:rsidR="00B93EE8">
        <w:rPr>
          <w:rFonts w:ascii="Calibri" w:hAnsi="Calibri" w:cs="Calibri"/>
          <w:b/>
          <w:bCs/>
          <w:color w:val="auto"/>
          <w:sz w:val="26"/>
          <w:szCs w:val="26"/>
          <w:u w:val="single"/>
        </w:rPr>
        <w:t>4</w:t>
      </w:r>
      <w:r w:rsidR="00B24707">
        <w:rPr>
          <w:b/>
          <w:bCs/>
          <w:color w:val="auto"/>
          <w:sz w:val="26"/>
          <w:szCs w:val="26"/>
          <w:u w:val="single"/>
        </w:rPr>
        <w:t xml:space="preserve"> </w:t>
      </w:r>
      <w:r w:rsidR="000330F2">
        <w:rPr>
          <w:rFonts w:hint="eastAsia"/>
          <w:b/>
          <w:bCs/>
          <w:color w:val="auto"/>
          <w:sz w:val="26"/>
          <w:szCs w:val="26"/>
          <w:u w:val="single"/>
        </w:rPr>
        <w:t>(</w:t>
      </w:r>
      <w:r w:rsidR="00B93EE8">
        <w:rPr>
          <w:b/>
          <w:bCs/>
          <w:color w:val="auto"/>
          <w:sz w:val="26"/>
          <w:szCs w:val="26"/>
          <w:u w:val="single"/>
        </w:rPr>
        <w:t>9/25)</w:t>
      </w:r>
      <w:r w:rsidRPr="00176CA4">
        <w:rPr>
          <w:b/>
          <w:bCs/>
          <w:color w:val="auto"/>
          <w:sz w:val="26"/>
          <w:szCs w:val="26"/>
          <w:u w:val="single"/>
        </w:rPr>
        <w:t xml:space="preserve">: </w:t>
      </w:r>
      <w:r w:rsidR="000330F2" w:rsidRPr="00176CA4">
        <w:rPr>
          <w:rFonts w:ascii="Calibri" w:hAnsi="Calibri" w:cs="Calibri"/>
          <w:b/>
          <w:bCs/>
          <w:color w:val="auto"/>
          <w:sz w:val="26"/>
          <w:szCs w:val="26"/>
          <w:u w:val="single"/>
        </w:rPr>
        <w:t>GLOBALIZATION, INEQUALITY AND</w:t>
      </w:r>
      <w:r w:rsidR="000330F2">
        <w:rPr>
          <w:rFonts w:ascii="Calibri" w:hAnsi="Calibri" w:cs="Calibri"/>
          <w:b/>
          <w:bCs/>
          <w:color w:val="auto"/>
          <w:sz w:val="26"/>
          <w:szCs w:val="26"/>
          <w:u w:val="single"/>
        </w:rPr>
        <w:t xml:space="preserve"> THE EMERGING GLOBAL GOVERNANCE</w:t>
      </w:r>
    </w:p>
    <w:p w:rsidR="000330F2" w:rsidRDefault="000330F2" w:rsidP="000330F2">
      <w:pPr>
        <w:pStyle w:val="Default"/>
        <w:ind w:left="481" w:hangingChars="185" w:hanging="481"/>
        <w:rPr>
          <w:color w:val="auto"/>
          <w:sz w:val="26"/>
          <w:szCs w:val="26"/>
        </w:rPr>
      </w:pPr>
    </w:p>
    <w:p w:rsidR="000330F2" w:rsidRDefault="000330F2" w:rsidP="000330F2">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Haslam, Schafer, and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Introduction to International Development</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6. </w:t>
      </w:r>
    </w:p>
    <w:p w:rsidR="000330F2" w:rsidRDefault="000330F2" w:rsidP="000330F2">
      <w:pPr>
        <w:pStyle w:val="Default"/>
        <w:ind w:left="423" w:hangingChars="184" w:hanging="423"/>
        <w:rPr>
          <w:rFonts w:ascii="Times New Roman" w:hAnsi="Times New Roman" w:cs="Times New Roman"/>
          <w:color w:val="auto"/>
          <w:sz w:val="23"/>
          <w:szCs w:val="23"/>
        </w:rPr>
      </w:pPr>
      <w:proofErr w:type="spellStart"/>
      <w:r>
        <w:rPr>
          <w:rFonts w:ascii="Times New Roman" w:hAnsi="Times New Roman" w:cs="Times New Roman"/>
          <w:color w:val="auto"/>
          <w:sz w:val="23"/>
          <w:szCs w:val="23"/>
        </w:rPr>
        <w:t>Seligson</w:t>
      </w:r>
      <w:proofErr w:type="spellEnd"/>
      <w:r>
        <w:rPr>
          <w:rFonts w:ascii="Times New Roman" w:hAnsi="Times New Roman" w:cs="Times New Roman"/>
          <w:color w:val="auto"/>
          <w:sz w:val="23"/>
          <w:szCs w:val="23"/>
        </w:rPr>
        <w:t xml:space="preserve">, Mitchell A. and John T. </w:t>
      </w:r>
      <w:proofErr w:type="spellStart"/>
      <w:r>
        <w:rPr>
          <w:rFonts w:ascii="Times New Roman" w:hAnsi="Times New Roman" w:cs="Times New Roman"/>
          <w:color w:val="auto"/>
          <w:sz w:val="23"/>
          <w:szCs w:val="23"/>
        </w:rPr>
        <w:t>Passe</w:t>
      </w:r>
      <w:proofErr w:type="spellEnd"/>
      <w:r>
        <w:rPr>
          <w:rFonts w:ascii="Times New Roman" w:hAnsi="Times New Roman" w:cs="Times New Roman"/>
          <w:color w:val="auto"/>
          <w:sz w:val="23"/>
          <w:szCs w:val="23"/>
        </w:rPr>
        <w:t xml:space="preserve">-Smith (eds.), </w:t>
      </w:r>
      <w:r>
        <w:rPr>
          <w:rFonts w:ascii="Times New Roman" w:hAnsi="Times New Roman" w:cs="Times New Roman"/>
          <w:i/>
          <w:iCs/>
          <w:color w:val="auto"/>
          <w:sz w:val="23"/>
          <w:szCs w:val="23"/>
        </w:rPr>
        <w:t xml:space="preserve">Development and Under-development: The Political Economy of Global Inequality </w:t>
      </w:r>
      <w:r>
        <w:rPr>
          <w:rFonts w:ascii="Times New Roman" w:hAnsi="Times New Roman" w:cs="Times New Roman"/>
          <w:color w:val="auto"/>
          <w:sz w:val="23"/>
          <w:szCs w:val="23"/>
        </w:rPr>
        <w:t xml:space="preserve">(Boulder: Lynne </w:t>
      </w:r>
      <w:proofErr w:type="spellStart"/>
      <w:r>
        <w:rPr>
          <w:rFonts w:ascii="Times New Roman" w:hAnsi="Times New Roman" w:cs="Times New Roman"/>
          <w:color w:val="auto"/>
          <w:sz w:val="23"/>
          <w:szCs w:val="23"/>
        </w:rPr>
        <w:t>Rienner</w:t>
      </w:r>
      <w:proofErr w:type="spellEnd"/>
      <w:r>
        <w:rPr>
          <w:rFonts w:ascii="Times New Roman" w:hAnsi="Times New Roman" w:cs="Times New Roman"/>
          <w:color w:val="auto"/>
          <w:sz w:val="23"/>
          <w:szCs w:val="23"/>
        </w:rPr>
        <w:t xml:space="preserve">, 2008),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9. </w:t>
      </w:r>
    </w:p>
    <w:p w:rsidR="000330F2" w:rsidRDefault="000330F2" w:rsidP="000330F2">
      <w:pPr>
        <w:pStyle w:val="Default"/>
        <w:ind w:left="423" w:hangingChars="184" w:hanging="423"/>
        <w:rPr>
          <w:color w:val="auto"/>
          <w:sz w:val="23"/>
          <w:szCs w:val="23"/>
        </w:rPr>
      </w:pPr>
      <w:proofErr w:type="spellStart"/>
      <w:r>
        <w:rPr>
          <w:rFonts w:ascii="Times New Roman" w:hAnsi="Times New Roman" w:cs="Times New Roman"/>
          <w:color w:val="auto"/>
          <w:sz w:val="23"/>
          <w:szCs w:val="23"/>
        </w:rPr>
        <w:t>Hurrell</w:t>
      </w:r>
      <w:proofErr w:type="spellEnd"/>
      <w:r>
        <w:rPr>
          <w:rFonts w:ascii="Times New Roman" w:hAnsi="Times New Roman" w:cs="Times New Roman"/>
          <w:color w:val="auto"/>
          <w:sz w:val="23"/>
          <w:szCs w:val="23"/>
        </w:rPr>
        <w:t xml:space="preserve">, Andrew, “Global Inequality and International Institutions,” </w:t>
      </w:r>
      <w:proofErr w:type="spellStart"/>
      <w:r>
        <w:rPr>
          <w:rFonts w:ascii="Times New Roman" w:hAnsi="Times New Roman" w:cs="Times New Roman"/>
          <w:i/>
          <w:iCs/>
          <w:color w:val="auto"/>
          <w:sz w:val="23"/>
          <w:szCs w:val="23"/>
        </w:rPr>
        <w:t>Metaphilosophy</w:t>
      </w:r>
      <w:proofErr w:type="spellEnd"/>
      <w:r>
        <w:rPr>
          <w:rFonts w:ascii="Times New Roman" w:hAnsi="Times New Roman" w:cs="Times New Roman"/>
          <w:i/>
          <w:iCs/>
          <w:color w:val="auto"/>
          <w:sz w:val="23"/>
          <w:szCs w:val="23"/>
        </w:rPr>
        <w:t xml:space="preserve"> </w:t>
      </w:r>
      <w:r>
        <w:rPr>
          <w:color w:val="auto"/>
          <w:sz w:val="23"/>
          <w:szCs w:val="23"/>
        </w:rPr>
        <w:t xml:space="preserve">32(1), 2001. </w:t>
      </w: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Deacon, Bob, </w:t>
      </w:r>
      <w:r>
        <w:rPr>
          <w:rFonts w:ascii="Times New Roman" w:hAnsi="Times New Roman" w:cs="Times New Roman"/>
          <w:i/>
          <w:iCs/>
          <w:color w:val="auto"/>
          <w:sz w:val="23"/>
          <w:szCs w:val="23"/>
        </w:rPr>
        <w:t xml:space="preserve">Global Social Policy and Governance </w:t>
      </w:r>
      <w:r>
        <w:rPr>
          <w:rFonts w:ascii="Times New Roman" w:hAnsi="Times New Roman" w:cs="Times New Roman"/>
          <w:color w:val="auto"/>
          <w:sz w:val="23"/>
          <w:szCs w:val="23"/>
        </w:rPr>
        <w:t xml:space="preserve">(London: Sage, </w:t>
      </w:r>
      <w:r>
        <w:rPr>
          <w:color w:val="auto"/>
          <w:sz w:val="23"/>
          <w:szCs w:val="23"/>
        </w:rPr>
        <w:t>2007</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r>
        <w:rPr>
          <w:color w:val="auto"/>
          <w:sz w:val="23"/>
          <w:szCs w:val="23"/>
        </w:rPr>
        <w:t>.</w:t>
      </w:r>
      <w:proofErr w:type="spellEnd"/>
      <w:r>
        <w:rPr>
          <w:color w:val="auto"/>
          <w:sz w:val="23"/>
          <w:szCs w:val="23"/>
        </w:rPr>
        <w:t xml:space="preserve"> 7</w:t>
      </w:r>
      <w:r>
        <w:rPr>
          <w:rFonts w:ascii="Times New Roman" w:hAnsi="Times New Roman" w:cs="Times New Roman"/>
          <w:color w:val="auto"/>
          <w:sz w:val="23"/>
          <w:szCs w:val="23"/>
        </w:rPr>
        <w:t xml:space="preserve">. </w:t>
      </w:r>
    </w:p>
    <w:p w:rsidR="000330F2" w:rsidRDefault="000330F2" w:rsidP="000330F2">
      <w:pPr>
        <w:pStyle w:val="Default"/>
        <w:ind w:left="423" w:hangingChars="184" w:hanging="423"/>
        <w:rPr>
          <w:rFonts w:ascii="Times New Roman" w:hAnsi="Times New Roman" w:cs="Times New Roman"/>
          <w:color w:val="auto"/>
          <w:sz w:val="23"/>
          <w:szCs w:val="23"/>
        </w:rPr>
      </w:pP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Clemens, Michael A., Charles J. Kenny, and Todd J. Moss, “The Trouble with the MDGs: Confronting Expectations of Aid and Development Success,” </w:t>
      </w:r>
      <w:r>
        <w:rPr>
          <w:rFonts w:ascii="Times New Roman" w:hAnsi="Times New Roman" w:cs="Times New Roman"/>
          <w:i/>
          <w:iCs/>
          <w:color w:val="auto"/>
          <w:sz w:val="23"/>
          <w:szCs w:val="23"/>
        </w:rPr>
        <w:t xml:space="preserve">Center for Global Development Working Paper </w:t>
      </w:r>
      <w:r>
        <w:rPr>
          <w:color w:val="auto"/>
          <w:sz w:val="23"/>
          <w:szCs w:val="23"/>
        </w:rPr>
        <w:t>40, 2004</w:t>
      </w:r>
      <w:r>
        <w:rPr>
          <w:rFonts w:ascii="Times New Roman" w:hAnsi="Times New Roman" w:cs="Times New Roman"/>
          <w:color w:val="auto"/>
          <w:sz w:val="23"/>
          <w:szCs w:val="23"/>
        </w:rPr>
        <w:t xml:space="preserve">. </w:t>
      </w:r>
    </w:p>
    <w:p w:rsidR="000330F2" w:rsidRDefault="000330F2" w:rsidP="000330F2">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Sachs, Jeffrey, “The Development Challenge,” </w:t>
      </w:r>
      <w:r>
        <w:rPr>
          <w:rFonts w:ascii="Times New Roman" w:hAnsi="Times New Roman" w:cs="Times New Roman"/>
          <w:i/>
          <w:iCs/>
          <w:color w:val="auto"/>
          <w:sz w:val="23"/>
          <w:szCs w:val="23"/>
        </w:rPr>
        <w:t xml:space="preserve">Foreign Affairs </w:t>
      </w:r>
      <w:r>
        <w:rPr>
          <w:color w:val="auto"/>
          <w:sz w:val="23"/>
          <w:szCs w:val="23"/>
        </w:rPr>
        <w:t>84(2), 2005</w:t>
      </w:r>
      <w:r>
        <w:rPr>
          <w:rFonts w:ascii="Times New Roman" w:hAnsi="Times New Roman" w:cs="Times New Roman"/>
          <w:color w:val="auto"/>
          <w:sz w:val="23"/>
          <w:szCs w:val="23"/>
        </w:rPr>
        <w:t xml:space="preserve">. </w:t>
      </w:r>
    </w:p>
    <w:p w:rsidR="00400771" w:rsidRDefault="00400771" w:rsidP="00176CA4">
      <w:pPr>
        <w:pStyle w:val="Default"/>
        <w:ind w:left="478" w:hangingChars="184" w:hanging="478"/>
        <w:rPr>
          <w:rFonts w:ascii="Calibri" w:hAnsi="Calibri" w:cs="Calibri"/>
          <w:b/>
          <w:bCs/>
          <w:color w:val="auto"/>
          <w:sz w:val="26"/>
          <w:szCs w:val="26"/>
          <w:u w:val="single"/>
        </w:rPr>
      </w:pPr>
    </w:p>
    <w:p w:rsidR="00B93EE8" w:rsidRPr="00B93EE8" w:rsidRDefault="00B93EE8" w:rsidP="00176CA4">
      <w:pPr>
        <w:pStyle w:val="Default"/>
        <w:ind w:left="478" w:hangingChars="184" w:hanging="478"/>
        <w:rPr>
          <w:rFonts w:ascii="Calibri" w:hAnsi="Calibri" w:cs="Calibri" w:hint="eastAsia"/>
          <w:b/>
          <w:bCs/>
          <w:color w:val="auto"/>
          <w:sz w:val="26"/>
          <w:szCs w:val="26"/>
          <w:u w:val="single"/>
        </w:rPr>
      </w:pPr>
    </w:p>
    <w:p w:rsidR="00B90317" w:rsidRDefault="00B90317" w:rsidP="00176CA4">
      <w:pPr>
        <w:pStyle w:val="Default"/>
        <w:ind w:left="478" w:hangingChars="184" w:hanging="478"/>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B93EE8">
        <w:rPr>
          <w:rFonts w:ascii="Calibri" w:hAnsi="Calibri" w:cs="Calibri"/>
          <w:b/>
          <w:bCs/>
          <w:color w:val="auto"/>
          <w:sz w:val="26"/>
          <w:szCs w:val="26"/>
          <w:u w:val="single"/>
        </w:rPr>
        <w:t>5</w:t>
      </w:r>
      <w:r w:rsidR="00176CA4" w:rsidRPr="00176CA4">
        <w:rPr>
          <w:b/>
          <w:bCs/>
          <w:color w:val="auto"/>
          <w:sz w:val="26"/>
          <w:szCs w:val="26"/>
          <w:u w:val="single"/>
        </w:rPr>
        <w:t xml:space="preserve"> (10/</w:t>
      </w:r>
      <w:r w:rsidR="00B93EE8">
        <w:rPr>
          <w:b/>
          <w:bCs/>
          <w:color w:val="auto"/>
          <w:sz w:val="26"/>
          <w:szCs w:val="26"/>
          <w:u w:val="single"/>
        </w:rPr>
        <w:t>2</w:t>
      </w:r>
      <w:r w:rsidRPr="00176CA4">
        <w:rPr>
          <w:b/>
          <w:bCs/>
          <w:color w:val="auto"/>
          <w:sz w:val="26"/>
          <w:szCs w:val="26"/>
          <w:u w:val="single"/>
        </w:rPr>
        <w:t xml:space="preserve">): </w:t>
      </w:r>
      <w:r w:rsidRPr="00176CA4">
        <w:rPr>
          <w:rFonts w:ascii="Calibri" w:hAnsi="Calibri" w:cs="Calibri"/>
          <w:b/>
          <w:bCs/>
          <w:color w:val="auto"/>
          <w:sz w:val="26"/>
          <w:szCs w:val="26"/>
          <w:u w:val="single"/>
        </w:rPr>
        <w:t>GLOBAL</w:t>
      </w:r>
      <w:r w:rsidR="00176CA4">
        <w:rPr>
          <w:rFonts w:ascii="Calibri" w:hAnsi="Calibri" w:cs="Calibri"/>
          <w:b/>
          <w:bCs/>
          <w:color w:val="auto"/>
          <w:sz w:val="26"/>
          <w:szCs w:val="26"/>
          <w:u w:val="single"/>
        </w:rPr>
        <w:t xml:space="preserve"> ACCOUNTABILITY FOR DEVELOPMENT</w:t>
      </w:r>
    </w:p>
    <w:p w:rsidR="00176CA4" w:rsidRPr="00176CA4" w:rsidRDefault="00176CA4" w:rsidP="00176CA4">
      <w:pPr>
        <w:pStyle w:val="Default"/>
        <w:ind w:left="478" w:hangingChars="184" w:hanging="478"/>
        <w:rPr>
          <w:color w:val="auto"/>
          <w:sz w:val="26"/>
          <w:szCs w:val="26"/>
          <w:u w:val="single"/>
        </w:rPr>
      </w:pPr>
    </w:p>
    <w:p w:rsidR="00176CA4" w:rsidRPr="00176CA4" w:rsidRDefault="00B90317" w:rsidP="00176CA4">
      <w:pPr>
        <w:pStyle w:val="Default"/>
        <w:ind w:left="423" w:hangingChars="184" w:hanging="423"/>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Required Readings: </w:t>
      </w:r>
    </w:p>
    <w:p w:rsidR="00B90317" w:rsidRDefault="00B90317" w:rsidP="00176CA4">
      <w:pPr>
        <w:pStyle w:val="Default"/>
        <w:ind w:left="423" w:hangingChars="184" w:hanging="423"/>
        <w:rPr>
          <w:rFonts w:ascii="Times New Roman" w:hAnsi="Times New Roman" w:cs="Times New Roman"/>
          <w:color w:val="auto"/>
          <w:sz w:val="23"/>
          <w:szCs w:val="23"/>
        </w:rPr>
      </w:pPr>
      <w:proofErr w:type="spellStart"/>
      <w:r>
        <w:rPr>
          <w:rFonts w:ascii="Times New Roman" w:hAnsi="Times New Roman" w:cs="Times New Roman"/>
          <w:color w:val="auto"/>
          <w:sz w:val="23"/>
          <w:szCs w:val="23"/>
        </w:rPr>
        <w:t>Keohane</w:t>
      </w:r>
      <w:proofErr w:type="spellEnd"/>
      <w:r>
        <w:rPr>
          <w:rFonts w:ascii="Times New Roman" w:hAnsi="Times New Roman" w:cs="Times New Roman"/>
          <w:color w:val="auto"/>
          <w:sz w:val="23"/>
          <w:szCs w:val="23"/>
        </w:rPr>
        <w:t>, Robert, “Global Governance and Democratic Accountability,” in David Held and Mathias Koenig-</w:t>
      </w:r>
      <w:proofErr w:type="spellStart"/>
      <w:r>
        <w:rPr>
          <w:rFonts w:ascii="Times New Roman" w:hAnsi="Times New Roman" w:cs="Times New Roman"/>
          <w:color w:val="auto"/>
          <w:sz w:val="23"/>
          <w:szCs w:val="23"/>
        </w:rPr>
        <w:t>Archibugi</w:t>
      </w:r>
      <w:proofErr w:type="spellEnd"/>
      <w:r>
        <w:rPr>
          <w:rFonts w:ascii="Times New Roman" w:hAnsi="Times New Roman" w:cs="Times New Roman"/>
          <w:color w:val="auto"/>
          <w:sz w:val="23"/>
          <w:szCs w:val="23"/>
        </w:rPr>
        <w:t xml:space="preserve"> (eds.), </w:t>
      </w:r>
      <w:r>
        <w:rPr>
          <w:rFonts w:ascii="Times New Roman" w:hAnsi="Times New Roman" w:cs="Times New Roman"/>
          <w:i/>
          <w:iCs/>
          <w:color w:val="auto"/>
          <w:sz w:val="23"/>
          <w:szCs w:val="23"/>
        </w:rPr>
        <w:t xml:space="preserve">Taming Globalization: Frontiers of Governance </w:t>
      </w:r>
      <w:r>
        <w:rPr>
          <w:rFonts w:ascii="Times New Roman" w:hAnsi="Times New Roman" w:cs="Times New Roman"/>
          <w:color w:val="auto"/>
          <w:sz w:val="23"/>
          <w:szCs w:val="23"/>
        </w:rPr>
        <w:t>(Cambridge: Polity Press</w:t>
      </w:r>
      <w:r>
        <w:rPr>
          <w:color w:val="auto"/>
          <w:sz w:val="23"/>
          <w:szCs w:val="23"/>
        </w:rPr>
        <w:t>, 2003</w:t>
      </w:r>
      <w:r>
        <w:rPr>
          <w:rFonts w:ascii="Times New Roman" w:hAnsi="Times New Roman" w:cs="Times New Roman"/>
          <w:color w:val="auto"/>
          <w:sz w:val="23"/>
          <w:szCs w:val="23"/>
        </w:rPr>
        <w:t xml:space="preserve">). </w:t>
      </w:r>
    </w:p>
    <w:p w:rsidR="00B90317" w:rsidRDefault="00B90317" w:rsidP="00176CA4">
      <w:pPr>
        <w:pStyle w:val="Default"/>
        <w:ind w:left="423" w:hangingChars="184" w:hanging="423"/>
        <w:rPr>
          <w:rFonts w:ascii="Times New Roman" w:hAnsi="Times New Roman" w:cs="Times New Roman"/>
          <w:color w:val="auto"/>
          <w:sz w:val="23"/>
          <w:szCs w:val="23"/>
        </w:rPr>
      </w:pPr>
      <w:proofErr w:type="spellStart"/>
      <w:r>
        <w:rPr>
          <w:rFonts w:ascii="Times New Roman" w:hAnsi="Times New Roman" w:cs="Times New Roman"/>
          <w:color w:val="auto"/>
          <w:sz w:val="23"/>
          <w:szCs w:val="23"/>
        </w:rPr>
        <w:t>Alnoor</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Ebrahim</w:t>
      </w:r>
      <w:proofErr w:type="spellEnd"/>
      <w:r>
        <w:rPr>
          <w:rFonts w:ascii="Times New Roman" w:hAnsi="Times New Roman" w:cs="Times New Roman"/>
          <w:color w:val="auto"/>
          <w:sz w:val="23"/>
          <w:szCs w:val="23"/>
        </w:rPr>
        <w:t xml:space="preserve"> and Edward </w:t>
      </w:r>
      <w:proofErr w:type="spellStart"/>
      <w:r>
        <w:rPr>
          <w:rFonts w:ascii="Times New Roman" w:hAnsi="Times New Roman" w:cs="Times New Roman"/>
          <w:color w:val="auto"/>
          <w:sz w:val="23"/>
          <w:szCs w:val="23"/>
        </w:rPr>
        <w:t>Weisband</w:t>
      </w:r>
      <w:proofErr w:type="spellEnd"/>
      <w:r>
        <w:rPr>
          <w:rFonts w:ascii="Times New Roman" w:hAnsi="Times New Roman" w:cs="Times New Roman"/>
          <w:color w:val="auto"/>
          <w:sz w:val="23"/>
          <w:szCs w:val="23"/>
        </w:rPr>
        <w:t xml:space="preserve"> (eds.), </w:t>
      </w:r>
      <w:r>
        <w:rPr>
          <w:rFonts w:ascii="Times New Roman" w:hAnsi="Times New Roman" w:cs="Times New Roman"/>
          <w:i/>
          <w:iCs/>
          <w:color w:val="auto"/>
          <w:sz w:val="23"/>
          <w:szCs w:val="23"/>
        </w:rPr>
        <w:t xml:space="preserve">Global Accountabilities: Participation, Pluralism, and Public Ethics </w:t>
      </w:r>
      <w:r>
        <w:rPr>
          <w:rFonts w:ascii="Times New Roman" w:hAnsi="Times New Roman" w:cs="Times New Roman"/>
          <w:color w:val="auto"/>
          <w:sz w:val="23"/>
          <w:szCs w:val="23"/>
        </w:rPr>
        <w:t xml:space="preserve">(Cambridge: Cambridge University Press, </w:t>
      </w:r>
      <w:r>
        <w:rPr>
          <w:color w:val="auto"/>
          <w:sz w:val="23"/>
          <w:szCs w:val="23"/>
        </w:rPr>
        <w:t>2007</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r>
        <w:rPr>
          <w:color w:val="auto"/>
          <w:sz w:val="23"/>
          <w:szCs w:val="23"/>
        </w:rPr>
        <w:t>.</w:t>
      </w:r>
      <w:proofErr w:type="spellEnd"/>
      <w:r>
        <w:rPr>
          <w:color w:val="auto"/>
          <w:sz w:val="23"/>
          <w:szCs w:val="23"/>
        </w:rPr>
        <w:t xml:space="preserve"> 1</w:t>
      </w:r>
      <w:r>
        <w:rPr>
          <w:rFonts w:ascii="Times New Roman" w:hAnsi="Times New Roman" w:cs="Times New Roman"/>
          <w:color w:val="auto"/>
          <w:sz w:val="23"/>
          <w:szCs w:val="23"/>
        </w:rPr>
        <w:t xml:space="preserve">. </w:t>
      </w:r>
    </w:p>
    <w:p w:rsidR="00176CA4" w:rsidRDefault="00B90317" w:rsidP="00176CA4">
      <w:pPr>
        <w:pStyle w:val="Default"/>
        <w:ind w:left="423" w:hangingChars="184" w:hanging="423"/>
        <w:rPr>
          <w:rFonts w:ascii="Times New Roman" w:hAnsi="Times New Roman" w:cs="Times New Roman"/>
          <w:color w:val="auto"/>
          <w:sz w:val="23"/>
          <w:szCs w:val="23"/>
        </w:rPr>
      </w:pPr>
      <w:r>
        <w:rPr>
          <w:rFonts w:ascii="Times New Roman" w:hAnsi="Times New Roman" w:cs="Times New Roman"/>
          <w:color w:val="auto"/>
          <w:sz w:val="23"/>
          <w:szCs w:val="23"/>
        </w:rPr>
        <w:t xml:space="preserve">Grant, Ruth and Robert </w:t>
      </w:r>
      <w:proofErr w:type="spellStart"/>
      <w:r>
        <w:rPr>
          <w:rFonts w:ascii="Times New Roman" w:hAnsi="Times New Roman" w:cs="Times New Roman"/>
          <w:color w:val="auto"/>
          <w:sz w:val="23"/>
          <w:szCs w:val="23"/>
        </w:rPr>
        <w:t>Keohane</w:t>
      </w:r>
      <w:proofErr w:type="spellEnd"/>
      <w:r>
        <w:rPr>
          <w:rFonts w:ascii="Times New Roman" w:hAnsi="Times New Roman" w:cs="Times New Roman"/>
          <w:color w:val="auto"/>
          <w:sz w:val="23"/>
          <w:szCs w:val="23"/>
        </w:rPr>
        <w:t xml:space="preserve">, </w:t>
      </w:r>
      <w:r>
        <w:rPr>
          <w:rFonts w:ascii="Calibri" w:hAnsi="Calibri" w:cs="Calibri"/>
          <w:color w:val="auto"/>
          <w:sz w:val="23"/>
          <w:szCs w:val="23"/>
        </w:rPr>
        <w:t>“</w:t>
      </w:r>
      <w:r>
        <w:rPr>
          <w:rFonts w:ascii="Times New Roman" w:hAnsi="Times New Roman" w:cs="Times New Roman"/>
          <w:color w:val="auto"/>
          <w:sz w:val="23"/>
          <w:szCs w:val="23"/>
        </w:rPr>
        <w:t>Accountability and Abuses of Power in World Politics,</w:t>
      </w:r>
      <w:r>
        <w:rPr>
          <w:rFonts w:ascii="Calibri" w:hAnsi="Calibri" w:cs="Calibri"/>
          <w:color w:val="auto"/>
          <w:sz w:val="23"/>
          <w:szCs w:val="23"/>
        </w:rPr>
        <w:t xml:space="preserve">” </w:t>
      </w:r>
      <w:r>
        <w:rPr>
          <w:rFonts w:ascii="Times New Roman" w:hAnsi="Times New Roman" w:cs="Times New Roman"/>
          <w:i/>
          <w:iCs/>
          <w:color w:val="auto"/>
          <w:sz w:val="23"/>
          <w:szCs w:val="23"/>
        </w:rPr>
        <w:t xml:space="preserve">American Political Science Review </w:t>
      </w:r>
      <w:r>
        <w:rPr>
          <w:rFonts w:ascii="Times New Roman" w:hAnsi="Times New Roman" w:cs="Times New Roman"/>
          <w:color w:val="auto"/>
          <w:sz w:val="23"/>
          <w:szCs w:val="23"/>
        </w:rPr>
        <w:t xml:space="preserve">99(1), 2005. </w:t>
      </w:r>
    </w:p>
    <w:p w:rsidR="00B90317" w:rsidRDefault="00B90317" w:rsidP="00176CA4">
      <w:pPr>
        <w:pStyle w:val="Default"/>
        <w:ind w:left="423" w:hangingChars="184" w:hanging="423"/>
        <w:rPr>
          <w:rFonts w:ascii="Times New Roman" w:hAnsi="Times New Roman" w:cs="Times New Roman"/>
          <w:color w:val="auto"/>
          <w:sz w:val="23"/>
          <w:szCs w:val="23"/>
        </w:rPr>
      </w:pPr>
      <w:proofErr w:type="spellStart"/>
      <w:r>
        <w:rPr>
          <w:rFonts w:ascii="Times New Roman" w:hAnsi="Times New Roman" w:cs="Times New Roman"/>
          <w:color w:val="auto"/>
          <w:sz w:val="23"/>
          <w:szCs w:val="23"/>
        </w:rPr>
        <w:t>Charnovitz</w:t>
      </w:r>
      <w:proofErr w:type="spellEnd"/>
      <w:r>
        <w:rPr>
          <w:rFonts w:ascii="Times New Roman" w:hAnsi="Times New Roman" w:cs="Times New Roman"/>
          <w:color w:val="auto"/>
          <w:sz w:val="23"/>
          <w:szCs w:val="23"/>
        </w:rPr>
        <w:t xml:space="preserve">, Steve, “Accountability of Non-Governmental Organizations in Global Governance,” in Lisa Jordan and Peter Van </w:t>
      </w:r>
      <w:proofErr w:type="spellStart"/>
      <w:r>
        <w:rPr>
          <w:rFonts w:ascii="Times New Roman" w:hAnsi="Times New Roman" w:cs="Times New Roman"/>
          <w:color w:val="auto"/>
          <w:sz w:val="23"/>
          <w:szCs w:val="23"/>
        </w:rPr>
        <w:t>Tuijl</w:t>
      </w:r>
      <w:proofErr w:type="spellEnd"/>
      <w:r>
        <w:rPr>
          <w:rFonts w:ascii="Times New Roman" w:hAnsi="Times New Roman" w:cs="Times New Roman"/>
          <w:color w:val="auto"/>
          <w:sz w:val="23"/>
          <w:szCs w:val="23"/>
        </w:rPr>
        <w:t xml:space="preserve"> (eds.), </w:t>
      </w:r>
      <w:r>
        <w:rPr>
          <w:rFonts w:ascii="Times New Roman" w:hAnsi="Times New Roman" w:cs="Times New Roman"/>
          <w:i/>
          <w:iCs/>
          <w:color w:val="auto"/>
          <w:sz w:val="23"/>
          <w:szCs w:val="23"/>
        </w:rPr>
        <w:t xml:space="preserve">NGO Accountability: Politics, Principles and Innovations </w:t>
      </w:r>
      <w:r>
        <w:rPr>
          <w:rFonts w:ascii="Times New Roman" w:hAnsi="Times New Roman" w:cs="Times New Roman"/>
          <w:color w:val="auto"/>
          <w:sz w:val="23"/>
          <w:szCs w:val="23"/>
        </w:rPr>
        <w:t xml:space="preserve">(London: </w:t>
      </w:r>
      <w:proofErr w:type="spellStart"/>
      <w:r>
        <w:rPr>
          <w:rFonts w:ascii="Times New Roman" w:hAnsi="Times New Roman" w:cs="Times New Roman"/>
          <w:color w:val="auto"/>
          <w:sz w:val="23"/>
          <w:szCs w:val="23"/>
        </w:rPr>
        <w:t>Earthscan</w:t>
      </w:r>
      <w:proofErr w:type="spellEnd"/>
      <w:r>
        <w:rPr>
          <w:rFonts w:ascii="Times New Roman" w:hAnsi="Times New Roman" w:cs="Times New Roman"/>
          <w:color w:val="auto"/>
          <w:sz w:val="23"/>
          <w:szCs w:val="23"/>
        </w:rPr>
        <w:t xml:space="preserve">, </w:t>
      </w:r>
      <w:r>
        <w:rPr>
          <w:color w:val="auto"/>
          <w:sz w:val="23"/>
          <w:szCs w:val="23"/>
        </w:rPr>
        <w:t>2007</w:t>
      </w:r>
      <w:r>
        <w:rPr>
          <w:rFonts w:ascii="Times New Roman" w:hAnsi="Times New Roman" w:cs="Times New Roman"/>
          <w:color w:val="auto"/>
          <w:sz w:val="23"/>
          <w:szCs w:val="23"/>
        </w:rPr>
        <w:t xml:space="preserve">). </w:t>
      </w:r>
    </w:p>
    <w:p w:rsidR="00176CA4" w:rsidRDefault="00176CA4" w:rsidP="00176CA4">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De </w:t>
      </w:r>
      <w:proofErr w:type="spellStart"/>
      <w:r>
        <w:rPr>
          <w:rFonts w:ascii="Times New Roman" w:hAnsi="Times New Roman" w:cs="Times New Roman"/>
          <w:color w:val="auto"/>
          <w:sz w:val="23"/>
          <w:szCs w:val="23"/>
        </w:rPr>
        <w:t>Renzio</w:t>
      </w:r>
      <w:proofErr w:type="spellEnd"/>
      <w:r>
        <w:rPr>
          <w:rFonts w:ascii="Times New Roman" w:hAnsi="Times New Roman" w:cs="Times New Roman"/>
          <w:color w:val="auto"/>
          <w:sz w:val="23"/>
          <w:szCs w:val="23"/>
        </w:rPr>
        <w:t xml:space="preserve">, Paolo, “Aid, Budgets and Accountability: A Survey Article,” </w:t>
      </w:r>
      <w:r>
        <w:rPr>
          <w:rFonts w:ascii="Times New Roman" w:hAnsi="Times New Roman" w:cs="Times New Roman"/>
          <w:i/>
          <w:iCs/>
          <w:color w:val="auto"/>
          <w:sz w:val="23"/>
          <w:szCs w:val="23"/>
        </w:rPr>
        <w:t xml:space="preserve">Development Policy Review </w:t>
      </w:r>
      <w:r>
        <w:rPr>
          <w:color w:val="auto"/>
          <w:sz w:val="23"/>
          <w:szCs w:val="23"/>
        </w:rPr>
        <w:t>24(6), 2006</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Shihata</w:t>
      </w:r>
      <w:proofErr w:type="spellEnd"/>
      <w:r>
        <w:rPr>
          <w:rFonts w:ascii="Times New Roman" w:hAnsi="Times New Roman" w:cs="Times New Roman"/>
          <w:color w:val="auto"/>
          <w:sz w:val="23"/>
          <w:szCs w:val="23"/>
        </w:rPr>
        <w:t xml:space="preserve">, Ibrahim F. I., </w:t>
      </w:r>
      <w:r>
        <w:rPr>
          <w:rFonts w:ascii="Times New Roman" w:hAnsi="Times New Roman" w:cs="Times New Roman"/>
          <w:i/>
          <w:iCs/>
          <w:color w:val="auto"/>
          <w:sz w:val="23"/>
          <w:szCs w:val="23"/>
        </w:rPr>
        <w:t xml:space="preserve">The World Bank Inspection Panel: In Practice </w:t>
      </w:r>
      <w:r>
        <w:rPr>
          <w:rFonts w:ascii="Times New Roman" w:hAnsi="Times New Roman" w:cs="Times New Roman"/>
          <w:color w:val="auto"/>
          <w:sz w:val="23"/>
          <w:szCs w:val="23"/>
        </w:rPr>
        <w:t>(Oxford: Oxford University Press</w:t>
      </w:r>
      <w:r>
        <w:rPr>
          <w:color w:val="auto"/>
          <w:sz w:val="23"/>
          <w:szCs w:val="23"/>
        </w:rPr>
        <w:t>, 2000</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Kim, </w:t>
      </w:r>
      <w:proofErr w:type="spellStart"/>
      <w:r>
        <w:rPr>
          <w:rFonts w:ascii="Times New Roman" w:hAnsi="Times New Roman" w:cs="Times New Roman"/>
          <w:color w:val="auto"/>
          <w:sz w:val="23"/>
          <w:szCs w:val="23"/>
        </w:rPr>
        <w:t>Taekyoon</w:t>
      </w:r>
      <w:proofErr w:type="spellEnd"/>
      <w:r>
        <w:rPr>
          <w:rFonts w:ascii="Times New Roman" w:hAnsi="Times New Roman" w:cs="Times New Roman"/>
          <w:color w:val="auto"/>
          <w:sz w:val="23"/>
          <w:szCs w:val="23"/>
        </w:rPr>
        <w:t xml:space="preserve">, “Contradictions of Global Accountability: The World Bank, Development NGOs, and Global Social Accountability,” </w:t>
      </w:r>
      <w:r>
        <w:rPr>
          <w:rFonts w:ascii="Times New Roman" w:hAnsi="Times New Roman" w:cs="Times New Roman"/>
          <w:i/>
          <w:iCs/>
          <w:color w:val="auto"/>
          <w:sz w:val="23"/>
          <w:szCs w:val="23"/>
        </w:rPr>
        <w:t xml:space="preserve">Journal of International and Area Studies </w:t>
      </w:r>
      <w:r>
        <w:rPr>
          <w:rFonts w:ascii="Times New Roman" w:hAnsi="Times New Roman" w:cs="Times New Roman"/>
          <w:color w:val="auto"/>
          <w:sz w:val="23"/>
          <w:szCs w:val="23"/>
        </w:rPr>
        <w:t xml:space="preserve">18(2), 2011. </w:t>
      </w:r>
    </w:p>
    <w:p w:rsidR="00B93EE8" w:rsidRDefault="00B93EE8" w:rsidP="00176CA4">
      <w:pPr>
        <w:pStyle w:val="Default"/>
        <w:ind w:left="425" w:hangingChars="185" w:hanging="425"/>
        <w:rPr>
          <w:rFonts w:ascii="Times New Roman" w:hAnsi="Times New Roman" w:cs="Times New Roman"/>
          <w:color w:val="auto"/>
          <w:sz w:val="23"/>
          <w:szCs w:val="23"/>
        </w:rPr>
      </w:pPr>
    </w:p>
    <w:p w:rsidR="00B93EE8" w:rsidRDefault="00B93EE8" w:rsidP="00176CA4">
      <w:pPr>
        <w:pStyle w:val="Default"/>
        <w:ind w:left="425" w:hangingChars="185" w:hanging="425"/>
        <w:rPr>
          <w:rFonts w:ascii="Times New Roman" w:hAnsi="Times New Roman" w:cs="Times New Roman"/>
          <w:color w:val="auto"/>
          <w:sz w:val="23"/>
          <w:szCs w:val="23"/>
        </w:rPr>
      </w:pPr>
    </w:p>
    <w:p w:rsidR="00B93EE8" w:rsidRDefault="00B93EE8" w:rsidP="00B93EE8">
      <w:pPr>
        <w:pStyle w:val="Default"/>
        <w:ind w:left="481" w:hangingChars="185" w:hanging="481"/>
        <w:rPr>
          <w:rFonts w:ascii="Times New Roman" w:hAnsi="Times New Roman" w:cs="Times New Roman"/>
          <w:color w:val="auto"/>
          <w:sz w:val="23"/>
          <w:szCs w:val="23"/>
        </w:rPr>
      </w:pPr>
      <w:r w:rsidRPr="00176CA4">
        <w:rPr>
          <w:rFonts w:ascii="Calibri" w:hAnsi="Calibri" w:cs="Calibri"/>
          <w:b/>
          <w:bCs/>
          <w:color w:val="auto"/>
          <w:sz w:val="26"/>
          <w:szCs w:val="26"/>
          <w:u w:val="single"/>
        </w:rPr>
        <w:t xml:space="preserve">WEEK </w:t>
      </w:r>
      <w:r>
        <w:rPr>
          <w:rFonts w:ascii="Calibri" w:hAnsi="Calibri" w:cs="Calibri"/>
          <w:b/>
          <w:bCs/>
          <w:color w:val="auto"/>
          <w:sz w:val="26"/>
          <w:szCs w:val="26"/>
          <w:u w:val="single"/>
        </w:rPr>
        <w:t>6</w:t>
      </w:r>
      <w:r w:rsidRPr="00176CA4">
        <w:rPr>
          <w:b/>
          <w:bCs/>
          <w:color w:val="auto"/>
          <w:sz w:val="26"/>
          <w:szCs w:val="26"/>
          <w:u w:val="single"/>
        </w:rPr>
        <w:t xml:space="preserve"> (</w:t>
      </w:r>
      <w:r>
        <w:rPr>
          <w:b/>
          <w:bCs/>
          <w:color w:val="auto"/>
          <w:sz w:val="26"/>
          <w:szCs w:val="26"/>
          <w:u w:val="single"/>
        </w:rPr>
        <w:t>10/9</w:t>
      </w:r>
      <w:r w:rsidRPr="00176CA4">
        <w:rPr>
          <w:b/>
          <w:bCs/>
          <w:color w:val="auto"/>
          <w:sz w:val="26"/>
          <w:szCs w:val="26"/>
          <w:u w:val="single"/>
        </w:rPr>
        <w:t xml:space="preserve">): </w:t>
      </w:r>
      <w:r>
        <w:rPr>
          <w:rFonts w:ascii="Calibri" w:hAnsi="Calibri" w:cs="Calibri"/>
          <w:b/>
          <w:bCs/>
          <w:color w:val="auto"/>
          <w:sz w:val="26"/>
          <w:szCs w:val="26"/>
          <w:u w:val="single"/>
        </w:rPr>
        <w:t>HANGUL PROCLAMATION DAY</w:t>
      </w:r>
      <w:r w:rsidRPr="000330F2">
        <w:rPr>
          <w:rFonts w:ascii="Calibri" w:hAnsi="Calibri" w:cs="Calibri"/>
          <w:b/>
          <w:bCs/>
          <w:color w:val="auto"/>
          <w:sz w:val="26"/>
          <w:szCs w:val="26"/>
          <w:u w:val="single"/>
        </w:rPr>
        <w:t xml:space="preserve"> (no class)</w:t>
      </w:r>
    </w:p>
    <w:p w:rsidR="00176CA4" w:rsidRDefault="00176CA4" w:rsidP="00176CA4">
      <w:pPr>
        <w:pStyle w:val="Default"/>
        <w:ind w:left="425" w:hangingChars="185" w:hanging="425"/>
        <w:rPr>
          <w:rFonts w:ascii="Times New Roman" w:hAnsi="Times New Roman" w:cs="Times New Roman"/>
          <w:color w:val="auto"/>
          <w:sz w:val="23"/>
          <w:szCs w:val="23"/>
        </w:rPr>
      </w:pPr>
    </w:p>
    <w:p w:rsidR="00176CA4" w:rsidRDefault="00176CA4" w:rsidP="00176CA4">
      <w:pPr>
        <w:pStyle w:val="Default"/>
        <w:ind w:left="425" w:hangingChars="185" w:hanging="425"/>
        <w:rPr>
          <w:rFonts w:ascii="Times New Roman" w:hAnsi="Times New Roman" w:cs="Times New Roman"/>
          <w:color w:val="auto"/>
          <w:sz w:val="23"/>
          <w:szCs w:val="23"/>
        </w:rPr>
      </w:pPr>
    </w:p>
    <w:p w:rsidR="00400771" w:rsidRDefault="00B90317" w:rsidP="00176CA4">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7</w:t>
      </w:r>
      <w:r w:rsidRPr="00176CA4">
        <w:rPr>
          <w:b/>
          <w:bCs/>
          <w:color w:val="auto"/>
          <w:sz w:val="26"/>
          <w:szCs w:val="26"/>
          <w:u w:val="single"/>
        </w:rPr>
        <w:t xml:space="preserve"> (10/</w:t>
      </w:r>
      <w:r w:rsidR="00B24707">
        <w:rPr>
          <w:rFonts w:hint="eastAsia"/>
          <w:b/>
          <w:bCs/>
          <w:color w:val="auto"/>
          <w:sz w:val="26"/>
          <w:szCs w:val="26"/>
          <w:u w:val="single"/>
        </w:rPr>
        <w:t>1</w:t>
      </w:r>
      <w:r w:rsidR="00B93EE8">
        <w:rPr>
          <w:b/>
          <w:bCs/>
          <w:color w:val="auto"/>
          <w:sz w:val="26"/>
          <w:szCs w:val="26"/>
          <w:u w:val="single"/>
        </w:rPr>
        <w:t>6</w:t>
      </w:r>
      <w:r w:rsidRPr="00176CA4">
        <w:rPr>
          <w:b/>
          <w:bCs/>
          <w:color w:val="auto"/>
          <w:sz w:val="26"/>
          <w:szCs w:val="26"/>
          <w:u w:val="single"/>
        </w:rPr>
        <w:t xml:space="preserve">): </w:t>
      </w:r>
      <w:r w:rsidR="00400771" w:rsidRPr="00176CA4">
        <w:rPr>
          <w:rFonts w:ascii="Calibri" w:hAnsi="Calibri" w:cs="Calibri"/>
          <w:b/>
          <w:bCs/>
          <w:color w:val="auto"/>
          <w:sz w:val="26"/>
          <w:szCs w:val="26"/>
          <w:u w:val="single"/>
        </w:rPr>
        <w:t>THE A</w:t>
      </w:r>
      <w:r w:rsidR="00400771">
        <w:rPr>
          <w:rFonts w:ascii="Calibri" w:hAnsi="Calibri" w:cs="Calibri"/>
          <w:b/>
          <w:bCs/>
          <w:color w:val="auto"/>
          <w:sz w:val="26"/>
          <w:szCs w:val="26"/>
          <w:u w:val="single"/>
        </w:rPr>
        <w:t xml:space="preserve">ID INDUSTRY: ACTORS &amp; AID FLOWS </w:t>
      </w:r>
    </w:p>
    <w:p w:rsidR="00400771" w:rsidRDefault="00400771" w:rsidP="00176CA4">
      <w:pPr>
        <w:pStyle w:val="Default"/>
        <w:ind w:left="481" w:hangingChars="185" w:hanging="481"/>
        <w:rPr>
          <w:rFonts w:ascii="Calibri" w:hAnsi="Calibri" w:cs="Calibri"/>
          <w:b/>
          <w:bCs/>
          <w:color w:val="auto"/>
          <w:sz w:val="26"/>
          <w:szCs w:val="26"/>
          <w:u w:val="single"/>
        </w:rPr>
      </w:pP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Riddell, </w:t>
      </w:r>
      <w:r>
        <w:rPr>
          <w:rFonts w:ascii="Times New Roman" w:hAnsi="Times New Roman" w:cs="Times New Roman"/>
          <w:i/>
          <w:iCs/>
          <w:color w:val="auto"/>
          <w:sz w:val="23"/>
          <w:szCs w:val="23"/>
        </w:rPr>
        <w:t xml:space="preserve">Does Foreign Aid Really </w:t>
      </w:r>
      <w:proofErr w:type="gramStart"/>
      <w:r>
        <w:rPr>
          <w:rFonts w:ascii="Times New Roman" w:hAnsi="Times New Roman" w:cs="Times New Roman"/>
          <w:i/>
          <w:iCs/>
          <w:color w:val="auto"/>
          <w:sz w:val="23"/>
          <w:szCs w:val="23"/>
        </w:rPr>
        <w:t>Work?</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4 &amp; 5</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Reinikka</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Ritva</w:t>
      </w:r>
      <w:proofErr w:type="spellEnd"/>
      <w:r>
        <w:rPr>
          <w:rFonts w:ascii="Times New Roman" w:hAnsi="Times New Roman" w:cs="Times New Roman"/>
          <w:color w:val="auto"/>
          <w:sz w:val="23"/>
          <w:szCs w:val="23"/>
        </w:rPr>
        <w:t xml:space="preserve">, “Donors and Service Delivery” in William Easterly (ed.), </w:t>
      </w:r>
      <w:r>
        <w:rPr>
          <w:rFonts w:ascii="Times New Roman" w:hAnsi="Times New Roman" w:cs="Times New Roman"/>
          <w:i/>
          <w:iCs/>
          <w:color w:val="auto"/>
          <w:sz w:val="23"/>
          <w:szCs w:val="23"/>
        </w:rPr>
        <w:t xml:space="preserve">Reinventing Foreign Aid </w:t>
      </w:r>
      <w:r>
        <w:rPr>
          <w:rFonts w:ascii="Times New Roman" w:hAnsi="Times New Roman" w:cs="Times New Roman"/>
          <w:color w:val="auto"/>
          <w:sz w:val="23"/>
          <w:szCs w:val="23"/>
        </w:rPr>
        <w:t xml:space="preserve">(Cambridge: MIT Press, </w:t>
      </w:r>
      <w:r>
        <w:rPr>
          <w:color w:val="auto"/>
          <w:sz w:val="23"/>
          <w:szCs w:val="23"/>
        </w:rPr>
        <w:t>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Smith, Brian H., “Non-governmental </w:t>
      </w:r>
      <w:proofErr w:type="spellStart"/>
      <w:r>
        <w:rPr>
          <w:rFonts w:ascii="Times New Roman" w:hAnsi="Times New Roman" w:cs="Times New Roman"/>
          <w:color w:val="auto"/>
          <w:sz w:val="23"/>
          <w:szCs w:val="23"/>
        </w:rPr>
        <w:t>Organisations</w:t>
      </w:r>
      <w:proofErr w:type="spellEnd"/>
      <w:r>
        <w:rPr>
          <w:rFonts w:ascii="Times New Roman" w:hAnsi="Times New Roman" w:cs="Times New Roman"/>
          <w:color w:val="auto"/>
          <w:sz w:val="23"/>
          <w:szCs w:val="23"/>
        </w:rPr>
        <w:t xml:space="preserve"> in International Development: Trends and Future Research Priorities,” </w:t>
      </w:r>
      <w:proofErr w:type="spellStart"/>
      <w:r>
        <w:rPr>
          <w:rFonts w:ascii="Times New Roman" w:hAnsi="Times New Roman" w:cs="Times New Roman"/>
          <w:i/>
          <w:iCs/>
          <w:color w:val="auto"/>
          <w:sz w:val="23"/>
          <w:szCs w:val="23"/>
        </w:rPr>
        <w:t>Voluntas</w:t>
      </w:r>
      <w:proofErr w:type="spellEnd"/>
      <w:r>
        <w:rPr>
          <w:rFonts w:ascii="Times New Roman" w:hAnsi="Times New Roman" w:cs="Times New Roman"/>
          <w:i/>
          <w:iCs/>
          <w:color w:val="auto"/>
          <w:sz w:val="23"/>
          <w:szCs w:val="23"/>
        </w:rPr>
        <w:t xml:space="preserve"> </w:t>
      </w:r>
      <w:r>
        <w:rPr>
          <w:color w:val="auto"/>
          <w:sz w:val="23"/>
          <w:szCs w:val="23"/>
        </w:rPr>
        <w:t>4(3), 1993</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color w:val="auto"/>
          <w:sz w:val="23"/>
          <w:szCs w:val="23"/>
        </w:rPr>
      </w:pPr>
      <w:r>
        <w:rPr>
          <w:rFonts w:ascii="Times New Roman" w:hAnsi="Times New Roman" w:cs="Times New Roman"/>
          <w:color w:val="auto"/>
          <w:sz w:val="23"/>
          <w:szCs w:val="23"/>
        </w:rPr>
        <w:t xml:space="preserve">Lewis, David, “Development NGOs and the Challenge of Partnership: Changing Relations between North and South,” </w:t>
      </w:r>
      <w:r>
        <w:rPr>
          <w:rFonts w:ascii="Times New Roman" w:hAnsi="Times New Roman" w:cs="Times New Roman"/>
          <w:i/>
          <w:iCs/>
          <w:color w:val="auto"/>
          <w:sz w:val="23"/>
          <w:szCs w:val="23"/>
        </w:rPr>
        <w:t xml:space="preserve">Social Policy &amp; Administration </w:t>
      </w:r>
      <w:r>
        <w:rPr>
          <w:color w:val="auto"/>
          <w:sz w:val="23"/>
          <w:szCs w:val="23"/>
        </w:rPr>
        <w:t xml:space="preserve">32(5), 1998. </w:t>
      </w:r>
    </w:p>
    <w:p w:rsidR="00400771" w:rsidRDefault="00400771" w:rsidP="00400771">
      <w:pPr>
        <w:pStyle w:val="Default"/>
        <w:ind w:left="425" w:hangingChars="185" w:hanging="425"/>
        <w:rPr>
          <w:color w:val="auto"/>
          <w:sz w:val="23"/>
          <w:szCs w:val="23"/>
        </w:rPr>
      </w:pP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Woods, </w:t>
      </w:r>
      <w:proofErr w:type="spellStart"/>
      <w:r>
        <w:rPr>
          <w:rFonts w:ascii="Times New Roman" w:hAnsi="Times New Roman" w:cs="Times New Roman"/>
          <w:color w:val="auto"/>
          <w:sz w:val="23"/>
          <w:szCs w:val="23"/>
        </w:rPr>
        <w:t>Ngaire</w:t>
      </w:r>
      <w:proofErr w:type="spellEnd"/>
      <w:r>
        <w:rPr>
          <w:rFonts w:ascii="Times New Roman" w:hAnsi="Times New Roman" w:cs="Times New Roman"/>
          <w:color w:val="auto"/>
          <w:sz w:val="23"/>
          <w:szCs w:val="23"/>
        </w:rPr>
        <w:t xml:space="preserve">, “Whose Aid? Whose Influence? China, Emerging Donors and the Silent Revolution in Development Assistance,” </w:t>
      </w:r>
      <w:r>
        <w:rPr>
          <w:rFonts w:ascii="Times New Roman" w:hAnsi="Times New Roman" w:cs="Times New Roman"/>
          <w:i/>
          <w:iCs/>
          <w:color w:val="auto"/>
          <w:sz w:val="23"/>
          <w:szCs w:val="23"/>
        </w:rPr>
        <w:t xml:space="preserve">International Affairs </w:t>
      </w:r>
      <w:r>
        <w:rPr>
          <w:color w:val="auto"/>
          <w:sz w:val="23"/>
          <w:szCs w:val="23"/>
        </w:rPr>
        <w:t>84(6), 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Easterly, William and Tobias </w:t>
      </w:r>
      <w:proofErr w:type="spellStart"/>
      <w:r>
        <w:rPr>
          <w:rFonts w:ascii="Times New Roman" w:hAnsi="Times New Roman" w:cs="Times New Roman"/>
          <w:color w:val="auto"/>
          <w:sz w:val="23"/>
          <w:szCs w:val="23"/>
        </w:rPr>
        <w:t>Pfutze</w:t>
      </w:r>
      <w:proofErr w:type="spellEnd"/>
      <w:r>
        <w:rPr>
          <w:rFonts w:ascii="Times New Roman" w:hAnsi="Times New Roman" w:cs="Times New Roman"/>
          <w:color w:val="auto"/>
          <w:sz w:val="23"/>
          <w:szCs w:val="23"/>
        </w:rPr>
        <w:t xml:space="preserve">, “Where Does the Money Go? Best and Worst Practices in Foreign Aid,” </w:t>
      </w:r>
      <w:r>
        <w:rPr>
          <w:rFonts w:ascii="Times New Roman" w:hAnsi="Times New Roman" w:cs="Times New Roman"/>
          <w:i/>
          <w:iCs/>
          <w:color w:val="auto"/>
          <w:sz w:val="23"/>
          <w:szCs w:val="23"/>
        </w:rPr>
        <w:t xml:space="preserve">Journal of Economic Perspectives </w:t>
      </w:r>
      <w:r>
        <w:rPr>
          <w:color w:val="auto"/>
          <w:sz w:val="23"/>
          <w:szCs w:val="23"/>
        </w:rPr>
        <w:t>22(2), 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Bano</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Masooda</w:t>
      </w:r>
      <w:proofErr w:type="spellEnd"/>
      <w:r>
        <w:rPr>
          <w:rFonts w:ascii="Times New Roman" w:hAnsi="Times New Roman" w:cs="Times New Roman"/>
          <w:color w:val="auto"/>
          <w:sz w:val="23"/>
          <w:szCs w:val="23"/>
        </w:rPr>
        <w:t xml:space="preserve">, “Dangerous Correlations: Aid’s Impact on NGOs’ Performance and Ability to Mobilize Members in Pakistan,” </w:t>
      </w:r>
      <w:r>
        <w:rPr>
          <w:rFonts w:ascii="Times New Roman" w:hAnsi="Times New Roman" w:cs="Times New Roman"/>
          <w:i/>
          <w:iCs/>
          <w:color w:val="auto"/>
          <w:sz w:val="23"/>
          <w:szCs w:val="23"/>
        </w:rPr>
        <w:t xml:space="preserve">World Development </w:t>
      </w:r>
      <w:r>
        <w:rPr>
          <w:color w:val="auto"/>
          <w:sz w:val="23"/>
          <w:szCs w:val="23"/>
        </w:rPr>
        <w:t>36(11), 2008</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Smith, Daniel, </w:t>
      </w:r>
      <w:r>
        <w:rPr>
          <w:rFonts w:ascii="Times New Roman" w:hAnsi="Times New Roman" w:cs="Times New Roman"/>
          <w:i/>
          <w:iCs/>
          <w:color w:val="auto"/>
          <w:sz w:val="23"/>
          <w:szCs w:val="23"/>
        </w:rPr>
        <w:t xml:space="preserve">A Culture of Corruption: Everyday Deception and Popular Discount in Nigeria </w:t>
      </w:r>
      <w:r>
        <w:rPr>
          <w:rFonts w:ascii="Times New Roman" w:hAnsi="Times New Roman" w:cs="Times New Roman"/>
          <w:color w:val="auto"/>
          <w:sz w:val="23"/>
          <w:szCs w:val="23"/>
        </w:rPr>
        <w:t xml:space="preserve">(Princeton: Princeton University Press, </w:t>
      </w:r>
      <w:r>
        <w:rPr>
          <w:color w:val="auto"/>
          <w:sz w:val="23"/>
          <w:szCs w:val="23"/>
        </w:rPr>
        <w:t>2007</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3</w:t>
      </w:r>
      <w:r>
        <w:rPr>
          <w:rFonts w:ascii="Times New Roman" w:hAnsi="Times New Roman" w:cs="Times New Roman"/>
          <w:color w:val="auto"/>
          <w:sz w:val="23"/>
          <w:szCs w:val="23"/>
        </w:rPr>
        <w:t xml:space="preserve">. </w:t>
      </w:r>
    </w:p>
    <w:p w:rsidR="00400771" w:rsidRDefault="00400771" w:rsidP="00400771">
      <w:pPr>
        <w:pStyle w:val="Default"/>
        <w:ind w:left="425" w:hangingChars="185" w:hanging="425"/>
        <w:rPr>
          <w:rFonts w:ascii="Times New Roman" w:hAnsi="Times New Roman" w:cs="Times New Roman"/>
          <w:color w:val="auto"/>
          <w:sz w:val="23"/>
          <w:szCs w:val="23"/>
        </w:rPr>
      </w:pPr>
    </w:p>
    <w:p w:rsidR="00176CA4" w:rsidRDefault="00176CA4" w:rsidP="00176CA4">
      <w:pPr>
        <w:pStyle w:val="Default"/>
        <w:ind w:left="481" w:hangingChars="185" w:hanging="481"/>
        <w:rPr>
          <w:rFonts w:ascii="Calibri" w:hAnsi="Calibri" w:cs="Calibri"/>
          <w:b/>
          <w:bCs/>
          <w:color w:val="auto"/>
          <w:sz w:val="26"/>
          <w:szCs w:val="26"/>
        </w:rPr>
      </w:pPr>
    </w:p>
    <w:p w:rsidR="00400771" w:rsidRPr="00176CA4" w:rsidRDefault="00176CA4" w:rsidP="00400771">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8</w:t>
      </w:r>
      <w:r w:rsidRPr="00176CA4">
        <w:rPr>
          <w:b/>
          <w:bCs/>
          <w:color w:val="auto"/>
          <w:sz w:val="26"/>
          <w:szCs w:val="26"/>
          <w:u w:val="single"/>
        </w:rPr>
        <w:t xml:space="preserve"> (10/</w:t>
      </w:r>
      <w:r w:rsidRPr="00176CA4">
        <w:rPr>
          <w:rFonts w:hint="eastAsia"/>
          <w:b/>
          <w:bCs/>
          <w:color w:val="auto"/>
          <w:sz w:val="26"/>
          <w:szCs w:val="26"/>
          <w:u w:val="single"/>
        </w:rPr>
        <w:t>2</w:t>
      </w:r>
      <w:r w:rsidR="00B93EE8">
        <w:rPr>
          <w:b/>
          <w:bCs/>
          <w:color w:val="auto"/>
          <w:sz w:val="26"/>
          <w:szCs w:val="26"/>
          <w:u w:val="single"/>
        </w:rPr>
        <w:t>3</w:t>
      </w:r>
      <w:r w:rsidRPr="00176CA4">
        <w:rPr>
          <w:b/>
          <w:bCs/>
          <w:color w:val="auto"/>
          <w:sz w:val="26"/>
          <w:szCs w:val="26"/>
          <w:u w:val="single"/>
        </w:rPr>
        <w:t xml:space="preserve">): </w:t>
      </w:r>
      <w:r w:rsidR="00400771">
        <w:rPr>
          <w:rFonts w:ascii="Calibri" w:hAnsi="Calibri" w:cs="Calibri"/>
          <w:b/>
          <w:bCs/>
          <w:color w:val="auto"/>
          <w:sz w:val="26"/>
          <w:szCs w:val="26"/>
          <w:u w:val="single"/>
        </w:rPr>
        <w:t>MID-TERM EXAMINATION</w:t>
      </w:r>
    </w:p>
    <w:p w:rsidR="00B90317" w:rsidRPr="00176CA4" w:rsidRDefault="00B90317" w:rsidP="00176CA4">
      <w:pPr>
        <w:pStyle w:val="Default"/>
        <w:rPr>
          <w:rFonts w:ascii="Calibri" w:hAnsi="Calibri" w:cs="Calibri"/>
          <w:b/>
          <w:bCs/>
          <w:color w:val="auto"/>
          <w:sz w:val="26"/>
          <w:szCs w:val="26"/>
          <w:u w:val="single"/>
        </w:rPr>
      </w:pPr>
    </w:p>
    <w:p w:rsidR="00176CA4" w:rsidRDefault="00176CA4" w:rsidP="00176CA4">
      <w:pPr>
        <w:pStyle w:val="Default"/>
        <w:ind w:left="425" w:hangingChars="185" w:hanging="425"/>
        <w:rPr>
          <w:rFonts w:ascii="Times New Roman" w:hAnsi="Times New Roman" w:cs="Times New Roman"/>
          <w:color w:val="auto"/>
          <w:sz w:val="23"/>
          <w:szCs w:val="23"/>
        </w:rPr>
      </w:pPr>
    </w:p>
    <w:p w:rsidR="00B90317" w:rsidRDefault="00B90317" w:rsidP="00176CA4">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400771">
        <w:rPr>
          <w:rFonts w:ascii="Calibri" w:hAnsi="Calibri" w:cs="Calibri" w:hint="eastAsia"/>
          <w:b/>
          <w:bCs/>
          <w:color w:val="auto"/>
          <w:sz w:val="26"/>
          <w:szCs w:val="26"/>
          <w:u w:val="single"/>
        </w:rPr>
        <w:t>9</w:t>
      </w:r>
      <w:r w:rsidR="000330F2">
        <w:rPr>
          <w:b/>
          <w:bCs/>
          <w:color w:val="auto"/>
          <w:sz w:val="26"/>
          <w:szCs w:val="26"/>
          <w:u w:val="single"/>
        </w:rPr>
        <w:t xml:space="preserve"> (</w:t>
      </w:r>
      <w:r w:rsidR="00B93EE8">
        <w:rPr>
          <w:b/>
          <w:bCs/>
          <w:color w:val="auto"/>
          <w:sz w:val="26"/>
          <w:szCs w:val="26"/>
          <w:u w:val="single"/>
        </w:rPr>
        <w:t>10/30</w:t>
      </w:r>
      <w:r w:rsidRPr="00176CA4">
        <w:rPr>
          <w:b/>
          <w:bCs/>
          <w:color w:val="auto"/>
          <w:sz w:val="26"/>
          <w:szCs w:val="26"/>
          <w:u w:val="single"/>
        </w:rPr>
        <w:t xml:space="preserve">): </w:t>
      </w:r>
      <w:r w:rsidR="00176CA4">
        <w:rPr>
          <w:rFonts w:ascii="Calibri" w:hAnsi="Calibri" w:cs="Calibri"/>
          <w:b/>
          <w:bCs/>
          <w:color w:val="auto"/>
          <w:sz w:val="26"/>
          <w:szCs w:val="26"/>
          <w:u w:val="single"/>
        </w:rPr>
        <w:t>AID &amp; CONDITIONALITY</w:t>
      </w:r>
    </w:p>
    <w:p w:rsidR="00176CA4" w:rsidRPr="00176CA4" w:rsidRDefault="00176CA4" w:rsidP="00176CA4">
      <w:pPr>
        <w:pStyle w:val="Default"/>
        <w:ind w:left="481" w:hangingChars="185" w:hanging="481"/>
        <w:rPr>
          <w:color w:val="auto"/>
          <w:sz w:val="26"/>
          <w:szCs w:val="26"/>
          <w:u w:val="single"/>
        </w:rPr>
      </w:pP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Riddell, </w:t>
      </w:r>
      <w:r>
        <w:rPr>
          <w:rFonts w:ascii="Times New Roman" w:hAnsi="Times New Roman" w:cs="Times New Roman"/>
          <w:i/>
          <w:iCs/>
          <w:color w:val="auto"/>
          <w:sz w:val="23"/>
          <w:szCs w:val="23"/>
        </w:rPr>
        <w:t xml:space="preserve">Does Foreign Aid Really </w:t>
      </w:r>
      <w:proofErr w:type="gramStart"/>
      <w:r>
        <w:rPr>
          <w:rFonts w:ascii="Times New Roman" w:hAnsi="Times New Roman" w:cs="Times New Roman"/>
          <w:i/>
          <w:iCs/>
          <w:color w:val="auto"/>
          <w:sz w:val="23"/>
          <w:szCs w:val="23"/>
        </w:rPr>
        <w:t>Work?</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14</w:t>
      </w:r>
      <w:r>
        <w:rPr>
          <w:rFonts w:ascii="Times New Roman" w:hAnsi="Times New Roman" w:cs="Times New Roman"/>
          <w:color w:val="auto"/>
          <w:sz w:val="23"/>
          <w:szCs w:val="23"/>
        </w:rPr>
        <w:t xml:space="preserve">. </w:t>
      </w:r>
    </w:p>
    <w:p w:rsidR="00176CA4"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World Bank, </w:t>
      </w:r>
      <w:r>
        <w:rPr>
          <w:rFonts w:ascii="Times New Roman" w:hAnsi="Times New Roman" w:cs="Times New Roman"/>
          <w:i/>
          <w:iCs/>
          <w:color w:val="auto"/>
          <w:sz w:val="23"/>
          <w:szCs w:val="23"/>
        </w:rPr>
        <w:t xml:space="preserve">Assessing Aid: What Works, What Doesn’t, and Why </w:t>
      </w:r>
      <w:r>
        <w:rPr>
          <w:rFonts w:ascii="Times New Roman" w:hAnsi="Times New Roman" w:cs="Times New Roman"/>
          <w:color w:val="auto"/>
          <w:sz w:val="23"/>
          <w:szCs w:val="23"/>
        </w:rPr>
        <w:t xml:space="preserve">(New York: Oxford University Press, </w:t>
      </w:r>
      <w:r>
        <w:rPr>
          <w:color w:val="auto"/>
          <w:sz w:val="23"/>
          <w:szCs w:val="23"/>
        </w:rPr>
        <w:t>1998)</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3.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Collier, Paul, Patrick </w:t>
      </w:r>
      <w:proofErr w:type="spellStart"/>
      <w:r>
        <w:rPr>
          <w:rFonts w:ascii="Times New Roman" w:hAnsi="Times New Roman" w:cs="Times New Roman"/>
          <w:color w:val="auto"/>
          <w:sz w:val="23"/>
          <w:szCs w:val="23"/>
        </w:rPr>
        <w:t>Guillaumont</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Sylviane</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Guillaumont</w:t>
      </w:r>
      <w:proofErr w:type="spellEnd"/>
      <w:r>
        <w:rPr>
          <w:rFonts w:ascii="Times New Roman" w:hAnsi="Times New Roman" w:cs="Times New Roman"/>
          <w:color w:val="auto"/>
          <w:sz w:val="23"/>
          <w:szCs w:val="23"/>
        </w:rPr>
        <w:t xml:space="preserve">, and Jan Willem Gunning, “Redesigning Conditionality,” </w:t>
      </w:r>
      <w:r>
        <w:rPr>
          <w:rFonts w:ascii="Times New Roman" w:hAnsi="Times New Roman" w:cs="Times New Roman"/>
          <w:i/>
          <w:iCs/>
          <w:color w:val="auto"/>
          <w:sz w:val="23"/>
          <w:szCs w:val="23"/>
        </w:rPr>
        <w:t xml:space="preserve">World Development </w:t>
      </w:r>
      <w:r>
        <w:rPr>
          <w:color w:val="auto"/>
          <w:sz w:val="23"/>
          <w:szCs w:val="23"/>
        </w:rPr>
        <w:t>25(9), 1997</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Kellick, Tony, </w:t>
      </w:r>
      <w:proofErr w:type="spellStart"/>
      <w:r>
        <w:rPr>
          <w:rFonts w:ascii="Times New Roman" w:hAnsi="Times New Roman" w:cs="Times New Roman"/>
          <w:color w:val="auto"/>
          <w:sz w:val="23"/>
          <w:szCs w:val="23"/>
        </w:rPr>
        <w:t>Ramani</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Gunatilaka</w:t>
      </w:r>
      <w:proofErr w:type="spellEnd"/>
      <w:r>
        <w:rPr>
          <w:rFonts w:ascii="Times New Roman" w:hAnsi="Times New Roman" w:cs="Times New Roman"/>
          <w:color w:val="auto"/>
          <w:sz w:val="23"/>
          <w:szCs w:val="23"/>
        </w:rPr>
        <w:t xml:space="preserve">, and Ana Marr, </w:t>
      </w:r>
      <w:r>
        <w:rPr>
          <w:rFonts w:ascii="Times New Roman" w:hAnsi="Times New Roman" w:cs="Times New Roman"/>
          <w:i/>
          <w:iCs/>
          <w:color w:val="auto"/>
          <w:sz w:val="23"/>
          <w:szCs w:val="23"/>
        </w:rPr>
        <w:t xml:space="preserve">Aid and the Political Economy of Policy Change </w:t>
      </w:r>
      <w:r>
        <w:rPr>
          <w:rFonts w:ascii="Times New Roman" w:hAnsi="Times New Roman" w:cs="Times New Roman"/>
          <w:color w:val="auto"/>
          <w:sz w:val="23"/>
          <w:szCs w:val="23"/>
        </w:rPr>
        <w:t xml:space="preserve">(London: ODI &amp; Routledge, </w:t>
      </w:r>
      <w:r>
        <w:rPr>
          <w:color w:val="auto"/>
          <w:sz w:val="23"/>
          <w:szCs w:val="23"/>
        </w:rPr>
        <w:t>1998</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1</w:t>
      </w:r>
      <w:r>
        <w:rPr>
          <w:rFonts w:ascii="Times New Roman" w:hAnsi="Times New Roman" w:cs="Times New Roman"/>
          <w:color w:val="auto"/>
          <w:sz w:val="23"/>
          <w:szCs w:val="23"/>
        </w:rPr>
        <w:t xml:space="preserve">, 2. </w:t>
      </w:r>
    </w:p>
    <w:p w:rsidR="00176CA4" w:rsidRDefault="00176CA4"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color w:val="auto"/>
          <w:sz w:val="23"/>
          <w:szCs w:val="23"/>
        </w:rPr>
        <w:t xml:space="preserve">World Bank, </w:t>
      </w:r>
      <w:r>
        <w:rPr>
          <w:rFonts w:ascii="Times New Roman" w:hAnsi="Times New Roman" w:cs="Times New Roman"/>
          <w:i/>
          <w:iCs/>
          <w:color w:val="auto"/>
          <w:sz w:val="23"/>
          <w:szCs w:val="23"/>
        </w:rPr>
        <w:t xml:space="preserve">Conditionality in Development Policy Lending </w:t>
      </w:r>
      <w:r>
        <w:rPr>
          <w:rFonts w:ascii="Times New Roman" w:hAnsi="Times New Roman" w:cs="Times New Roman"/>
          <w:color w:val="auto"/>
          <w:sz w:val="23"/>
          <w:szCs w:val="23"/>
        </w:rPr>
        <w:t>(Washington, D. C.: World Bank</w:t>
      </w:r>
      <w:r>
        <w:rPr>
          <w:color w:val="auto"/>
          <w:sz w:val="23"/>
          <w:szCs w:val="23"/>
        </w:rPr>
        <w:t>, 2007</w:t>
      </w:r>
      <w:r>
        <w:rPr>
          <w:rFonts w:ascii="Times New Roman" w:hAnsi="Times New Roman" w:cs="Times New Roman"/>
          <w:color w:val="auto"/>
          <w:sz w:val="23"/>
          <w:szCs w:val="23"/>
        </w:rPr>
        <w:t>) (</w:t>
      </w:r>
      <w:hyperlink r:id="rId10" w:history="1">
        <w:r w:rsidR="00053CCF" w:rsidRPr="00E44807">
          <w:rPr>
            <w:rStyle w:val="a3"/>
            <w:rFonts w:ascii="Times New Roman" w:hAnsi="Times New Roman" w:cs="Times New Roman"/>
            <w:sz w:val="23"/>
            <w:szCs w:val="23"/>
          </w:rPr>
          <w:t>http://siteresources.worldbank.org/PROJECTS/Resources/40940-1114615847489/Conditionalityfinalreport120407.pdf</w:t>
        </w:r>
      </w:hyperlink>
      <w:r>
        <w:rPr>
          <w:rFonts w:ascii="Times New Roman" w:hAnsi="Times New Roman" w:cs="Times New Roman"/>
          <w:sz w:val="23"/>
          <w:szCs w:val="23"/>
        </w:rPr>
        <w:t>).</w:t>
      </w:r>
      <w:r w:rsidR="00053CCF">
        <w:rPr>
          <w:rFonts w:ascii="Times New Roman" w:hAnsi="Times New Roman" w:cs="Times New Roman" w:hint="eastAsia"/>
          <w:sz w:val="23"/>
          <w:szCs w:val="23"/>
        </w:rPr>
        <w:t xml:space="preserve"> </w:t>
      </w:r>
      <w:r>
        <w:rPr>
          <w:rFonts w:ascii="Times New Roman" w:hAnsi="Times New Roman" w:cs="Times New Roman"/>
          <w:sz w:val="23"/>
          <w:szCs w:val="23"/>
        </w:rPr>
        <w:t xml:space="preserve">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Adam, Christopher, Gérard </w:t>
      </w:r>
      <w:proofErr w:type="spellStart"/>
      <w:r>
        <w:rPr>
          <w:rFonts w:ascii="Times New Roman" w:hAnsi="Times New Roman" w:cs="Times New Roman"/>
          <w:sz w:val="23"/>
          <w:szCs w:val="23"/>
        </w:rPr>
        <w:t>Chambas</w:t>
      </w:r>
      <w:proofErr w:type="spellEnd"/>
      <w:r>
        <w:rPr>
          <w:rFonts w:ascii="Times New Roman" w:hAnsi="Times New Roman" w:cs="Times New Roman"/>
          <w:sz w:val="23"/>
          <w:szCs w:val="23"/>
        </w:rPr>
        <w:t xml:space="preserve">, Patrick </w:t>
      </w:r>
      <w:proofErr w:type="spellStart"/>
      <w:r>
        <w:rPr>
          <w:rFonts w:ascii="Times New Roman" w:hAnsi="Times New Roman" w:cs="Times New Roman"/>
          <w:sz w:val="23"/>
          <w:szCs w:val="23"/>
        </w:rPr>
        <w:t>Guillaumont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Sylviane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Guillaumont</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Jeanneney</w:t>
      </w:r>
      <w:proofErr w:type="spellEnd"/>
      <w:r>
        <w:rPr>
          <w:rFonts w:ascii="Times New Roman" w:hAnsi="Times New Roman" w:cs="Times New Roman"/>
          <w:sz w:val="23"/>
          <w:szCs w:val="23"/>
        </w:rPr>
        <w:t xml:space="preserve">, “Performance-based Conditionality: A European Perspective,” </w:t>
      </w:r>
      <w:r>
        <w:rPr>
          <w:rFonts w:ascii="Times New Roman" w:hAnsi="Times New Roman" w:cs="Times New Roman"/>
          <w:i/>
          <w:iCs/>
          <w:sz w:val="23"/>
          <w:szCs w:val="23"/>
        </w:rPr>
        <w:t xml:space="preserve">World Development </w:t>
      </w:r>
      <w:r>
        <w:rPr>
          <w:sz w:val="23"/>
          <w:szCs w:val="23"/>
        </w:rPr>
        <w:t>32(6), 2003</w:t>
      </w:r>
      <w:r>
        <w:rPr>
          <w:rFonts w:ascii="Times New Roman" w:hAnsi="Times New Roman" w:cs="Times New Roman"/>
          <w:sz w:val="23"/>
          <w:szCs w:val="23"/>
        </w:rPr>
        <w:t xml:space="preserve">. </w:t>
      </w:r>
    </w:p>
    <w:p w:rsidR="00176CA4" w:rsidRDefault="00176CA4" w:rsidP="00176CA4">
      <w:pPr>
        <w:pStyle w:val="Default"/>
        <w:ind w:left="425" w:hangingChars="185" w:hanging="425"/>
        <w:rPr>
          <w:rFonts w:ascii="Times New Roman" w:hAnsi="Times New Roman" w:cs="Times New Roman"/>
          <w:sz w:val="23"/>
          <w:szCs w:val="23"/>
        </w:rPr>
      </w:pPr>
    </w:p>
    <w:p w:rsidR="00176CA4" w:rsidRDefault="00176CA4" w:rsidP="00176CA4">
      <w:pPr>
        <w:pStyle w:val="Default"/>
        <w:ind w:left="425" w:hangingChars="185" w:hanging="425"/>
        <w:rPr>
          <w:rFonts w:ascii="Times New Roman" w:hAnsi="Times New Roman" w:cs="Times New Roman"/>
          <w:sz w:val="23"/>
          <w:szCs w:val="23"/>
        </w:rPr>
      </w:pPr>
    </w:p>
    <w:p w:rsidR="00B90317" w:rsidRDefault="00B90317" w:rsidP="00B90317">
      <w:pPr>
        <w:pStyle w:val="Default"/>
        <w:rPr>
          <w:rFonts w:ascii="Calibri" w:hAnsi="Calibri" w:cs="Calibri"/>
          <w:b/>
          <w:bCs/>
          <w:sz w:val="26"/>
          <w:szCs w:val="26"/>
          <w:u w:val="single"/>
        </w:rPr>
      </w:pPr>
      <w:r w:rsidRPr="00176CA4">
        <w:rPr>
          <w:rFonts w:ascii="Calibri" w:hAnsi="Calibri" w:cs="Calibri"/>
          <w:b/>
          <w:bCs/>
          <w:sz w:val="26"/>
          <w:szCs w:val="26"/>
          <w:u w:val="single"/>
        </w:rPr>
        <w:lastRenderedPageBreak/>
        <w:t xml:space="preserve">WEEK </w:t>
      </w:r>
      <w:r w:rsidR="00400771">
        <w:rPr>
          <w:b/>
          <w:bCs/>
          <w:sz w:val="26"/>
          <w:szCs w:val="26"/>
          <w:u w:val="single"/>
        </w:rPr>
        <w:t>1</w:t>
      </w:r>
      <w:r w:rsidR="00400771">
        <w:rPr>
          <w:rFonts w:hint="eastAsia"/>
          <w:b/>
          <w:bCs/>
          <w:sz w:val="26"/>
          <w:szCs w:val="26"/>
          <w:u w:val="single"/>
        </w:rPr>
        <w:t>0</w:t>
      </w:r>
      <w:r w:rsidR="00176CA4" w:rsidRPr="00176CA4">
        <w:rPr>
          <w:b/>
          <w:bCs/>
          <w:sz w:val="26"/>
          <w:szCs w:val="26"/>
          <w:u w:val="single"/>
        </w:rPr>
        <w:t xml:space="preserve"> (11/</w:t>
      </w:r>
      <w:r w:rsidR="00B93EE8">
        <w:rPr>
          <w:b/>
          <w:bCs/>
          <w:sz w:val="26"/>
          <w:szCs w:val="26"/>
          <w:u w:val="single"/>
        </w:rPr>
        <w:t>6</w:t>
      </w:r>
      <w:r w:rsidRPr="00176CA4">
        <w:rPr>
          <w:b/>
          <w:bCs/>
          <w:sz w:val="26"/>
          <w:szCs w:val="26"/>
          <w:u w:val="single"/>
        </w:rPr>
        <w:t xml:space="preserve">): </w:t>
      </w:r>
      <w:r w:rsidR="00176CA4">
        <w:rPr>
          <w:rFonts w:ascii="Calibri" w:hAnsi="Calibri" w:cs="Calibri"/>
          <w:b/>
          <w:bCs/>
          <w:sz w:val="26"/>
          <w:szCs w:val="26"/>
          <w:u w:val="single"/>
        </w:rPr>
        <w:t>AID MODALITY &amp; EVALUATION</w:t>
      </w:r>
    </w:p>
    <w:p w:rsidR="00176CA4" w:rsidRPr="00176CA4" w:rsidRDefault="00176CA4" w:rsidP="00B90317">
      <w:pPr>
        <w:pStyle w:val="Default"/>
        <w:rPr>
          <w:sz w:val="26"/>
          <w:szCs w:val="26"/>
          <w:u w:val="single"/>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Required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De </w:t>
      </w:r>
      <w:proofErr w:type="spellStart"/>
      <w:r>
        <w:rPr>
          <w:rFonts w:ascii="Times New Roman" w:hAnsi="Times New Roman" w:cs="Times New Roman"/>
          <w:sz w:val="23"/>
          <w:szCs w:val="23"/>
        </w:rPr>
        <w:t>Haan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Arjan</w:t>
      </w:r>
      <w:proofErr w:type="spellEnd"/>
      <w:r>
        <w:rPr>
          <w:rFonts w:ascii="Times New Roman" w:hAnsi="Times New Roman" w:cs="Times New Roman"/>
          <w:sz w:val="23"/>
          <w:szCs w:val="23"/>
        </w:rPr>
        <w:t xml:space="preserve">, </w:t>
      </w:r>
      <w:r>
        <w:rPr>
          <w:rFonts w:ascii="Times New Roman" w:hAnsi="Times New Roman" w:cs="Times New Roman"/>
          <w:i/>
          <w:iCs/>
          <w:sz w:val="23"/>
          <w:szCs w:val="23"/>
        </w:rPr>
        <w:t xml:space="preserve">How the Aid Industry Works: An Introduction to International Development </w:t>
      </w:r>
      <w:r>
        <w:rPr>
          <w:rFonts w:ascii="Times New Roman" w:hAnsi="Times New Roman" w:cs="Times New Roman"/>
          <w:sz w:val="23"/>
          <w:szCs w:val="23"/>
        </w:rPr>
        <w:t xml:space="preserve">(Sterling: </w:t>
      </w:r>
      <w:proofErr w:type="spellStart"/>
      <w:r>
        <w:rPr>
          <w:rFonts w:ascii="Times New Roman" w:hAnsi="Times New Roman" w:cs="Times New Roman"/>
          <w:sz w:val="23"/>
          <w:szCs w:val="23"/>
        </w:rPr>
        <w:t>Kumarian</w:t>
      </w:r>
      <w:proofErr w:type="spellEnd"/>
      <w:r>
        <w:rPr>
          <w:rFonts w:ascii="Times New Roman" w:hAnsi="Times New Roman" w:cs="Times New Roman"/>
          <w:sz w:val="23"/>
          <w:szCs w:val="23"/>
        </w:rPr>
        <w:t xml:space="preserve"> Press, </w:t>
      </w:r>
      <w:r>
        <w:rPr>
          <w:sz w:val="23"/>
          <w:szCs w:val="23"/>
        </w:rPr>
        <w:t>2009</w:t>
      </w:r>
      <w:r>
        <w:rPr>
          <w:rFonts w:ascii="Times New Roman" w:hAnsi="Times New Roman" w:cs="Times New Roman"/>
          <w:sz w:val="23"/>
          <w:szCs w:val="23"/>
        </w:rPr>
        <w:t xml:space="preserve">),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w:t>
      </w:r>
      <w:r>
        <w:rPr>
          <w:sz w:val="23"/>
          <w:szCs w:val="23"/>
        </w:rPr>
        <w:t>4</w:t>
      </w:r>
      <w:r>
        <w:rPr>
          <w:rFonts w:ascii="Times New Roman" w:hAnsi="Times New Roman" w:cs="Times New Roman"/>
          <w:sz w:val="23"/>
          <w:szCs w:val="23"/>
        </w:rPr>
        <w:t xml:space="preserve">. </w:t>
      </w:r>
    </w:p>
    <w:p w:rsidR="00B90317" w:rsidRDefault="00B90317" w:rsidP="00176CA4">
      <w:pPr>
        <w:pStyle w:val="Default"/>
        <w:ind w:left="425" w:hangingChars="185" w:hanging="425"/>
        <w:rPr>
          <w:rFonts w:ascii="Times New Roman" w:hAnsi="Times New Roman" w:cs="Times New Roman"/>
          <w:sz w:val="23"/>
          <w:szCs w:val="23"/>
        </w:rPr>
      </w:pPr>
      <w:proofErr w:type="spellStart"/>
      <w:r>
        <w:rPr>
          <w:rFonts w:ascii="Times New Roman" w:hAnsi="Times New Roman" w:cs="Times New Roman"/>
          <w:sz w:val="23"/>
          <w:szCs w:val="23"/>
        </w:rPr>
        <w:t>Degnbol-Martinussen</w:t>
      </w:r>
      <w:proofErr w:type="spellEnd"/>
      <w:r>
        <w:rPr>
          <w:rFonts w:ascii="Times New Roman" w:hAnsi="Times New Roman" w:cs="Times New Roman"/>
          <w:sz w:val="23"/>
          <w:szCs w:val="23"/>
        </w:rPr>
        <w:t xml:space="preserve">, John and </w:t>
      </w:r>
      <w:proofErr w:type="spellStart"/>
      <w:r>
        <w:rPr>
          <w:rFonts w:ascii="Times New Roman" w:hAnsi="Times New Roman" w:cs="Times New Roman"/>
          <w:sz w:val="23"/>
          <w:szCs w:val="23"/>
        </w:rPr>
        <w:t>Poul</w:t>
      </w:r>
      <w:proofErr w:type="spellEnd"/>
      <w:r>
        <w:rPr>
          <w:rFonts w:ascii="Times New Roman" w:hAnsi="Times New Roman" w:cs="Times New Roman"/>
          <w:sz w:val="23"/>
          <w:szCs w:val="23"/>
        </w:rPr>
        <w:t xml:space="preserve"> Engberg-Pedersen, </w:t>
      </w:r>
      <w:r>
        <w:rPr>
          <w:rFonts w:ascii="Times New Roman" w:hAnsi="Times New Roman" w:cs="Times New Roman"/>
          <w:i/>
          <w:iCs/>
          <w:sz w:val="23"/>
          <w:szCs w:val="23"/>
        </w:rPr>
        <w:t xml:space="preserve">Aid: Understanding International Development Cooperation </w:t>
      </w:r>
      <w:r>
        <w:rPr>
          <w:rFonts w:ascii="Times New Roman" w:hAnsi="Times New Roman" w:cs="Times New Roman"/>
          <w:sz w:val="23"/>
          <w:szCs w:val="23"/>
        </w:rPr>
        <w:t xml:space="preserve">(London: Zed Books, 2003),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11. </w:t>
      </w:r>
    </w:p>
    <w:p w:rsidR="00B90317" w:rsidRDefault="00B90317" w:rsidP="00176CA4">
      <w:pPr>
        <w:pStyle w:val="Default"/>
        <w:ind w:left="425" w:hangingChars="185" w:hanging="425"/>
        <w:rPr>
          <w:rFonts w:ascii="Times New Roman" w:hAnsi="Times New Roman" w:cs="Times New Roman"/>
          <w:sz w:val="23"/>
          <w:szCs w:val="23"/>
        </w:rPr>
      </w:pPr>
      <w:proofErr w:type="spellStart"/>
      <w:r>
        <w:rPr>
          <w:rFonts w:ascii="Times New Roman" w:hAnsi="Times New Roman" w:cs="Times New Roman"/>
          <w:sz w:val="23"/>
          <w:szCs w:val="23"/>
        </w:rPr>
        <w:t>Mavrotas</w:t>
      </w:r>
      <w:proofErr w:type="spellEnd"/>
      <w:r>
        <w:rPr>
          <w:rFonts w:ascii="Times New Roman" w:hAnsi="Times New Roman" w:cs="Times New Roman"/>
          <w:sz w:val="23"/>
          <w:szCs w:val="23"/>
        </w:rPr>
        <w:t xml:space="preserve">, George (ed.), </w:t>
      </w:r>
      <w:r>
        <w:rPr>
          <w:rFonts w:ascii="Times New Roman" w:hAnsi="Times New Roman" w:cs="Times New Roman"/>
          <w:i/>
          <w:iCs/>
          <w:sz w:val="23"/>
          <w:szCs w:val="23"/>
        </w:rPr>
        <w:t xml:space="preserve">Foreign Aid for Development: Issues, Challenges, and the New Agenda </w:t>
      </w:r>
      <w:r>
        <w:rPr>
          <w:rFonts w:ascii="Times New Roman" w:hAnsi="Times New Roman" w:cs="Times New Roman"/>
          <w:sz w:val="23"/>
          <w:szCs w:val="23"/>
        </w:rPr>
        <w:t xml:space="preserve">(Oxford: Oxford University Press, 2010),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10. </w:t>
      </w:r>
    </w:p>
    <w:p w:rsidR="00B90317" w:rsidRDefault="00B90317" w:rsidP="00176CA4">
      <w:pPr>
        <w:pStyle w:val="Default"/>
        <w:ind w:left="425" w:hangingChars="185" w:hanging="425"/>
        <w:rPr>
          <w:sz w:val="23"/>
          <w:szCs w:val="23"/>
        </w:rPr>
      </w:pPr>
      <w:r>
        <w:rPr>
          <w:rFonts w:ascii="Times New Roman" w:hAnsi="Times New Roman" w:cs="Times New Roman"/>
          <w:sz w:val="23"/>
          <w:szCs w:val="23"/>
        </w:rPr>
        <w:t xml:space="preserve">Clemens, Paul, </w:t>
      </w:r>
      <w:proofErr w:type="spellStart"/>
      <w:r>
        <w:rPr>
          <w:rFonts w:ascii="Times New Roman" w:hAnsi="Times New Roman" w:cs="Times New Roman"/>
          <w:sz w:val="23"/>
          <w:szCs w:val="23"/>
        </w:rPr>
        <w:t>Thomaz</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Chiana</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Ryoh</w:t>
      </w:r>
      <w:proofErr w:type="spellEnd"/>
      <w:r>
        <w:rPr>
          <w:rFonts w:ascii="Times New Roman" w:hAnsi="Times New Roman" w:cs="Times New Roman"/>
          <w:sz w:val="23"/>
          <w:szCs w:val="23"/>
        </w:rPr>
        <w:t xml:space="preserve"> Sasaki, “Reducing World Poverty by Improving Evaluation of Development Aid,” </w:t>
      </w:r>
      <w:r>
        <w:rPr>
          <w:rFonts w:ascii="Times New Roman" w:hAnsi="Times New Roman" w:cs="Times New Roman"/>
          <w:i/>
          <w:iCs/>
          <w:sz w:val="23"/>
          <w:szCs w:val="23"/>
        </w:rPr>
        <w:t xml:space="preserve">American Journal of Evaluation </w:t>
      </w:r>
      <w:r>
        <w:rPr>
          <w:sz w:val="23"/>
          <w:szCs w:val="23"/>
        </w:rPr>
        <w:t xml:space="preserve">29(2), 2008. </w:t>
      </w:r>
    </w:p>
    <w:p w:rsidR="00176CA4" w:rsidRDefault="00176CA4" w:rsidP="00176CA4">
      <w:pPr>
        <w:pStyle w:val="Default"/>
        <w:ind w:left="425" w:hangingChars="185" w:hanging="425"/>
        <w:rPr>
          <w:sz w:val="23"/>
          <w:szCs w:val="23"/>
        </w:rPr>
      </w:pP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b/>
          <w:bCs/>
          <w:sz w:val="23"/>
          <w:szCs w:val="23"/>
        </w:rPr>
        <w:t xml:space="preserve">Recommended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World Bank, </w:t>
      </w:r>
      <w:r>
        <w:rPr>
          <w:rFonts w:ascii="Times New Roman" w:hAnsi="Times New Roman" w:cs="Times New Roman"/>
          <w:i/>
          <w:iCs/>
          <w:sz w:val="23"/>
          <w:szCs w:val="23"/>
        </w:rPr>
        <w:t xml:space="preserve">Impact Evaluation: The Experience of the Independent Evaluation Group of the World Bank </w:t>
      </w:r>
      <w:r>
        <w:rPr>
          <w:rFonts w:ascii="Times New Roman" w:hAnsi="Times New Roman" w:cs="Times New Roman"/>
          <w:sz w:val="23"/>
          <w:szCs w:val="23"/>
        </w:rPr>
        <w:t xml:space="preserve">(Washington, D. C.: World Bank, </w:t>
      </w:r>
      <w:r>
        <w:rPr>
          <w:sz w:val="23"/>
          <w:szCs w:val="23"/>
        </w:rPr>
        <w:t>2006</w:t>
      </w:r>
      <w:r>
        <w:rPr>
          <w:rFonts w:ascii="Times New Roman" w:hAnsi="Times New Roman" w:cs="Times New Roman"/>
          <w:sz w:val="23"/>
          <w:szCs w:val="23"/>
        </w:rPr>
        <w:t>) (</w:t>
      </w:r>
      <w:hyperlink r:id="rId11" w:history="1">
        <w:r w:rsidR="00176CA4" w:rsidRPr="00E44807">
          <w:rPr>
            <w:rStyle w:val="a3"/>
            <w:rFonts w:ascii="Times New Roman" w:hAnsi="Times New Roman" w:cs="Times New Roman"/>
            <w:sz w:val="23"/>
            <w:szCs w:val="23"/>
          </w:rPr>
          <w:t>http://lnweb90.worldbank.org/oed/oeddoclib.nsf/24cc3bb1f94ae11c85256808006a0046/35bc420995bf58f885257e00068c6bc/$FILE/impact_evaluation.pdf</w:t>
        </w:r>
      </w:hyperlink>
      <w:r>
        <w:rPr>
          <w:rFonts w:ascii="Times New Roman" w:hAnsi="Times New Roman" w:cs="Times New Roman"/>
          <w:sz w:val="23"/>
          <w:szCs w:val="23"/>
        </w:rPr>
        <w:t xml:space="preserve">). </w:t>
      </w:r>
    </w:p>
    <w:p w:rsidR="00176CA4" w:rsidRDefault="00176CA4" w:rsidP="00B90317">
      <w:pPr>
        <w:pStyle w:val="Default"/>
        <w:rPr>
          <w:rFonts w:ascii="Times New Roman" w:hAnsi="Times New Roman" w:cs="Times New Roman"/>
          <w:sz w:val="23"/>
          <w:szCs w:val="23"/>
        </w:rPr>
      </w:pPr>
    </w:p>
    <w:p w:rsidR="00176CA4" w:rsidRDefault="00176CA4" w:rsidP="00B90317">
      <w:pPr>
        <w:pStyle w:val="Default"/>
        <w:rPr>
          <w:rFonts w:ascii="Times New Roman" w:hAnsi="Times New Roman" w:cs="Times New Roman"/>
          <w:sz w:val="23"/>
          <w:szCs w:val="23"/>
        </w:rPr>
      </w:pPr>
    </w:p>
    <w:p w:rsidR="00B90317" w:rsidRDefault="00B90317" w:rsidP="00B90317">
      <w:pPr>
        <w:pStyle w:val="Default"/>
        <w:rPr>
          <w:rFonts w:ascii="Calibri" w:hAnsi="Calibri" w:cs="Calibri"/>
          <w:b/>
          <w:bCs/>
          <w:sz w:val="26"/>
          <w:szCs w:val="26"/>
          <w:u w:val="single"/>
        </w:rPr>
      </w:pPr>
      <w:r w:rsidRPr="00176CA4">
        <w:rPr>
          <w:rFonts w:ascii="Calibri" w:hAnsi="Calibri" w:cs="Calibri"/>
          <w:b/>
          <w:bCs/>
          <w:sz w:val="26"/>
          <w:szCs w:val="26"/>
          <w:u w:val="single"/>
        </w:rPr>
        <w:t xml:space="preserve">WEEK </w:t>
      </w:r>
      <w:r w:rsidR="00176CA4" w:rsidRPr="00176CA4">
        <w:rPr>
          <w:b/>
          <w:bCs/>
          <w:sz w:val="26"/>
          <w:szCs w:val="26"/>
          <w:u w:val="single"/>
        </w:rPr>
        <w:t>1</w:t>
      </w:r>
      <w:r w:rsidR="00400771">
        <w:rPr>
          <w:rFonts w:hint="eastAsia"/>
          <w:b/>
          <w:bCs/>
          <w:sz w:val="26"/>
          <w:szCs w:val="26"/>
          <w:u w:val="single"/>
        </w:rPr>
        <w:t>1</w:t>
      </w:r>
      <w:r w:rsidR="00176CA4" w:rsidRPr="00176CA4">
        <w:rPr>
          <w:b/>
          <w:bCs/>
          <w:sz w:val="26"/>
          <w:szCs w:val="26"/>
          <w:u w:val="single"/>
        </w:rPr>
        <w:t xml:space="preserve"> (11/</w:t>
      </w:r>
      <w:r w:rsidR="000330F2">
        <w:rPr>
          <w:rFonts w:hint="eastAsia"/>
          <w:b/>
          <w:bCs/>
          <w:sz w:val="26"/>
          <w:szCs w:val="26"/>
          <w:u w:val="single"/>
        </w:rPr>
        <w:t>1</w:t>
      </w:r>
      <w:r w:rsidR="00B93EE8">
        <w:rPr>
          <w:b/>
          <w:bCs/>
          <w:sz w:val="26"/>
          <w:szCs w:val="26"/>
          <w:u w:val="single"/>
        </w:rPr>
        <w:t>3</w:t>
      </w:r>
      <w:r w:rsidRPr="00176CA4">
        <w:rPr>
          <w:b/>
          <w:bCs/>
          <w:sz w:val="26"/>
          <w:szCs w:val="26"/>
          <w:u w:val="single"/>
        </w:rPr>
        <w:t xml:space="preserve">): </w:t>
      </w:r>
      <w:r w:rsidR="00176CA4">
        <w:rPr>
          <w:rFonts w:ascii="Calibri" w:hAnsi="Calibri" w:cs="Calibri"/>
          <w:b/>
          <w:bCs/>
          <w:sz w:val="26"/>
          <w:szCs w:val="26"/>
          <w:u w:val="single"/>
        </w:rPr>
        <w:t>AID FOR PROMOTING DEMOCRACY</w:t>
      </w:r>
    </w:p>
    <w:p w:rsidR="00176CA4" w:rsidRPr="00176CA4" w:rsidRDefault="00176CA4" w:rsidP="00B90317">
      <w:pPr>
        <w:pStyle w:val="Default"/>
        <w:rPr>
          <w:sz w:val="26"/>
          <w:szCs w:val="26"/>
          <w:u w:val="single"/>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Required Readings: </w:t>
      </w:r>
    </w:p>
    <w:p w:rsidR="00B90317"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Carothers, Thomas, </w:t>
      </w:r>
      <w:r>
        <w:rPr>
          <w:rFonts w:ascii="Times New Roman" w:hAnsi="Times New Roman" w:cs="Times New Roman"/>
          <w:i/>
          <w:iCs/>
          <w:sz w:val="23"/>
          <w:szCs w:val="23"/>
        </w:rPr>
        <w:t xml:space="preserve">Aiding Democracy Abroad: The Learning Curve </w:t>
      </w:r>
      <w:r>
        <w:rPr>
          <w:rFonts w:ascii="Times New Roman" w:hAnsi="Times New Roman" w:cs="Times New Roman"/>
          <w:sz w:val="23"/>
          <w:szCs w:val="23"/>
        </w:rPr>
        <w:t xml:space="preserve">(Washington, D.C.: Carnegie Endowment for International Peace, </w:t>
      </w:r>
      <w:r>
        <w:rPr>
          <w:sz w:val="23"/>
          <w:szCs w:val="23"/>
        </w:rPr>
        <w:t>1999</w:t>
      </w:r>
      <w:r>
        <w:rPr>
          <w:rFonts w:ascii="Times New Roman" w:hAnsi="Times New Roman" w:cs="Times New Roman"/>
          <w:sz w:val="23"/>
          <w:szCs w:val="23"/>
        </w:rPr>
        <w:t xml:space="preserve">),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2 &amp; 5. </w:t>
      </w:r>
    </w:p>
    <w:p w:rsidR="00B90317" w:rsidRDefault="00B90317" w:rsidP="00B90317">
      <w:pPr>
        <w:pStyle w:val="Default"/>
        <w:rPr>
          <w:rFonts w:ascii="Times New Roman" w:hAnsi="Times New Roman" w:cs="Times New Roman"/>
          <w:sz w:val="23"/>
          <w:szCs w:val="23"/>
        </w:rPr>
      </w:pPr>
      <w:r>
        <w:rPr>
          <w:rFonts w:ascii="Times New Roman" w:hAnsi="Times New Roman" w:cs="Times New Roman"/>
          <w:sz w:val="23"/>
          <w:szCs w:val="23"/>
        </w:rPr>
        <w:t xml:space="preserve">Haslam, Schafer, and </w:t>
      </w:r>
      <w:proofErr w:type="spellStart"/>
      <w:r>
        <w:rPr>
          <w:rFonts w:ascii="Times New Roman" w:hAnsi="Times New Roman" w:cs="Times New Roman"/>
          <w:sz w:val="23"/>
          <w:szCs w:val="23"/>
        </w:rPr>
        <w:t>Beauder</w:t>
      </w:r>
      <w:proofErr w:type="spellEnd"/>
      <w:r>
        <w:rPr>
          <w:rFonts w:ascii="Times New Roman" w:hAnsi="Times New Roman" w:cs="Times New Roman"/>
          <w:sz w:val="23"/>
          <w:szCs w:val="23"/>
        </w:rPr>
        <w:t xml:space="preserve">, </w:t>
      </w:r>
      <w:r>
        <w:rPr>
          <w:rFonts w:ascii="Times New Roman" w:hAnsi="Times New Roman" w:cs="Times New Roman"/>
          <w:i/>
          <w:iCs/>
          <w:sz w:val="23"/>
          <w:szCs w:val="23"/>
        </w:rPr>
        <w:t>Introduction to International Development</w:t>
      </w:r>
      <w:r>
        <w:rPr>
          <w:rFonts w:ascii="Times New Roman" w:hAnsi="Times New Roman" w:cs="Times New Roman"/>
          <w:sz w:val="23"/>
          <w:szCs w:val="23"/>
        </w:rPr>
        <w:t xml:space="preserve">, </w:t>
      </w:r>
      <w:proofErr w:type="spellStart"/>
      <w:r>
        <w:rPr>
          <w:rFonts w:ascii="Times New Roman" w:hAnsi="Times New Roman" w:cs="Times New Roman"/>
          <w:sz w:val="23"/>
          <w:szCs w:val="23"/>
        </w:rPr>
        <w:t>ch.</w:t>
      </w:r>
      <w:proofErr w:type="spellEnd"/>
      <w:r>
        <w:rPr>
          <w:rFonts w:ascii="Times New Roman" w:hAnsi="Times New Roman" w:cs="Times New Roman"/>
          <w:sz w:val="23"/>
          <w:szCs w:val="23"/>
        </w:rPr>
        <w:t xml:space="preserve"> 16. </w:t>
      </w:r>
    </w:p>
    <w:p w:rsidR="00176CA4" w:rsidRDefault="00176CA4" w:rsidP="00B90317">
      <w:pPr>
        <w:pStyle w:val="Default"/>
        <w:rPr>
          <w:rFonts w:ascii="Times New Roman" w:hAnsi="Times New Roman" w:cs="Times New Roman"/>
          <w:sz w:val="23"/>
          <w:szCs w:val="23"/>
        </w:rPr>
      </w:pPr>
    </w:p>
    <w:p w:rsidR="00B90317" w:rsidRDefault="00B90317" w:rsidP="00B90317">
      <w:pPr>
        <w:pStyle w:val="Default"/>
        <w:rPr>
          <w:rFonts w:ascii="Times New Roman" w:hAnsi="Times New Roman" w:cs="Times New Roman"/>
          <w:sz w:val="23"/>
          <w:szCs w:val="23"/>
        </w:rPr>
      </w:pPr>
      <w:r>
        <w:rPr>
          <w:rFonts w:ascii="Times New Roman" w:hAnsi="Times New Roman" w:cs="Times New Roman"/>
          <w:b/>
          <w:bCs/>
          <w:sz w:val="23"/>
          <w:szCs w:val="23"/>
        </w:rPr>
        <w:t xml:space="preserve">Recommended Readings: </w:t>
      </w:r>
    </w:p>
    <w:p w:rsidR="00B90317" w:rsidRDefault="00B90317" w:rsidP="00176CA4">
      <w:pPr>
        <w:pStyle w:val="Default"/>
        <w:ind w:left="425" w:hangingChars="185" w:hanging="425"/>
        <w:rPr>
          <w:sz w:val="23"/>
          <w:szCs w:val="23"/>
        </w:rPr>
      </w:pPr>
      <w:proofErr w:type="spellStart"/>
      <w:r>
        <w:rPr>
          <w:rFonts w:ascii="Times New Roman" w:hAnsi="Times New Roman" w:cs="Times New Roman"/>
          <w:sz w:val="23"/>
          <w:szCs w:val="23"/>
        </w:rPr>
        <w:t>Bebbington</w:t>
      </w:r>
      <w:proofErr w:type="spellEnd"/>
      <w:r>
        <w:rPr>
          <w:rFonts w:ascii="Times New Roman" w:hAnsi="Times New Roman" w:cs="Times New Roman"/>
          <w:sz w:val="23"/>
          <w:szCs w:val="23"/>
        </w:rPr>
        <w:t xml:space="preserve">, Anthony and Roger Riddell, “The Direct Funding of Southern NGOs by Donors: New Agendas and Old Problems,” </w:t>
      </w:r>
      <w:r>
        <w:rPr>
          <w:rFonts w:ascii="Times New Roman" w:hAnsi="Times New Roman" w:cs="Times New Roman"/>
          <w:i/>
          <w:iCs/>
          <w:sz w:val="23"/>
          <w:szCs w:val="23"/>
        </w:rPr>
        <w:t xml:space="preserve">Journal of International Development </w:t>
      </w:r>
      <w:r>
        <w:rPr>
          <w:sz w:val="23"/>
          <w:szCs w:val="23"/>
        </w:rPr>
        <w:t xml:space="preserve">7(6), 1995. </w:t>
      </w:r>
    </w:p>
    <w:p w:rsidR="00176CA4" w:rsidRDefault="00B90317" w:rsidP="00176CA4">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Carothers, Thomas, “The Elusive Synthesis,” </w:t>
      </w:r>
      <w:r>
        <w:rPr>
          <w:rFonts w:ascii="Times New Roman" w:hAnsi="Times New Roman" w:cs="Times New Roman"/>
          <w:i/>
          <w:iCs/>
          <w:sz w:val="23"/>
          <w:szCs w:val="23"/>
        </w:rPr>
        <w:t xml:space="preserve">Journal of Democracy </w:t>
      </w:r>
      <w:r>
        <w:rPr>
          <w:sz w:val="23"/>
          <w:szCs w:val="23"/>
        </w:rPr>
        <w:t>21(4), 2010</w:t>
      </w:r>
      <w:r>
        <w:rPr>
          <w:rFonts w:ascii="Times New Roman" w:hAnsi="Times New Roman" w:cs="Times New Roman"/>
          <w:sz w:val="23"/>
          <w:szCs w:val="23"/>
        </w:rPr>
        <w:t xml:space="preserve">. </w:t>
      </w:r>
    </w:p>
    <w:p w:rsidR="00176CA4" w:rsidRDefault="00176CA4" w:rsidP="00176CA4">
      <w:pPr>
        <w:pStyle w:val="Default"/>
        <w:rPr>
          <w:rFonts w:ascii="Times New Roman" w:hAnsi="Times New Roman" w:cs="Times New Roman"/>
          <w:sz w:val="23"/>
          <w:szCs w:val="23"/>
        </w:rPr>
      </w:pPr>
    </w:p>
    <w:p w:rsidR="00176CA4" w:rsidRDefault="00176CA4" w:rsidP="00176CA4">
      <w:pPr>
        <w:pStyle w:val="Default"/>
        <w:rPr>
          <w:rFonts w:ascii="Times New Roman" w:hAnsi="Times New Roman" w:cs="Times New Roman"/>
          <w:sz w:val="23"/>
          <w:szCs w:val="23"/>
        </w:rPr>
      </w:pPr>
    </w:p>
    <w:p w:rsidR="00B90317" w:rsidRDefault="00B90317" w:rsidP="00176CA4">
      <w:pPr>
        <w:pStyle w:val="Default"/>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00176CA4" w:rsidRPr="00176CA4">
        <w:rPr>
          <w:b/>
          <w:bCs/>
          <w:color w:val="auto"/>
          <w:sz w:val="26"/>
          <w:szCs w:val="26"/>
          <w:u w:val="single"/>
        </w:rPr>
        <w:t>1</w:t>
      </w:r>
      <w:r w:rsidR="00400771">
        <w:rPr>
          <w:rFonts w:hint="eastAsia"/>
          <w:b/>
          <w:bCs/>
          <w:color w:val="auto"/>
          <w:sz w:val="26"/>
          <w:szCs w:val="26"/>
          <w:u w:val="single"/>
        </w:rPr>
        <w:t>2</w:t>
      </w:r>
      <w:r w:rsidR="00176CA4" w:rsidRPr="00176CA4">
        <w:rPr>
          <w:b/>
          <w:bCs/>
          <w:color w:val="auto"/>
          <w:sz w:val="26"/>
          <w:szCs w:val="26"/>
          <w:u w:val="single"/>
        </w:rPr>
        <w:t xml:space="preserve"> (11/</w:t>
      </w:r>
      <w:r w:rsidR="00B24707">
        <w:rPr>
          <w:rFonts w:hint="eastAsia"/>
          <w:b/>
          <w:bCs/>
          <w:color w:val="auto"/>
          <w:sz w:val="26"/>
          <w:szCs w:val="26"/>
          <w:u w:val="single"/>
        </w:rPr>
        <w:t>2</w:t>
      </w:r>
      <w:r w:rsidR="00B93EE8">
        <w:rPr>
          <w:b/>
          <w:bCs/>
          <w:color w:val="auto"/>
          <w:sz w:val="26"/>
          <w:szCs w:val="26"/>
          <w:u w:val="single"/>
        </w:rPr>
        <w:t>0</w:t>
      </w:r>
      <w:r w:rsidRPr="00176CA4">
        <w:rPr>
          <w:b/>
          <w:bCs/>
          <w:color w:val="auto"/>
          <w:sz w:val="26"/>
          <w:szCs w:val="26"/>
          <w:u w:val="single"/>
        </w:rPr>
        <w:t xml:space="preserve">): </w:t>
      </w:r>
      <w:r w:rsidRPr="00176CA4">
        <w:rPr>
          <w:rFonts w:ascii="Calibri" w:hAnsi="Calibri" w:cs="Calibri"/>
          <w:b/>
          <w:bCs/>
          <w:color w:val="auto"/>
          <w:sz w:val="26"/>
          <w:szCs w:val="26"/>
          <w:u w:val="single"/>
        </w:rPr>
        <w:t>CROSSCUTTING ISSUES: POVERTY, GE</w:t>
      </w:r>
      <w:r w:rsidR="00176CA4">
        <w:rPr>
          <w:rFonts w:ascii="Calibri" w:hAnsi="Calibri" w:cs="Calibri"/>
          <w:b/>
          <w:bCs/>
          <w:color w:val="auto"/>
          <w:sz w:val="26"/>
          <w:szCs w:val="26"/>
          <w:u w:val="single"/>
        </w:rPr>
        <w:t>NDER, CLIMAGE CHANGE, EDUCATION</w:t>
      </w:r>
    </w:p>
    <w:p w:rsidR="00176CA4" w:rsidRPr="00400771" w:rsidRDefault="00176CA4" w:rsidP="00176CA4">
      <w:pPr>
        <w:pStyle w:val="Default"/>
        <w:rPr>
          <w:color w:val="auto"/>
          <w:sz w:val="26"/>
          <w:szCs w:val="26"/>
          <w:u w:val="single"/>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Haslam, Schafer, and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Introduction to International Development</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5, 13, 17, 20. </w:t>
      </w:r>
    </w:p>
    <w:p w:rsidR="00B90317" w:rsidRDefault="00B90317" w:rsidP="00176CA4">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Colding</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Bjorg</w:t>
      </w:r>
      <w:proofErr w:type="spellEnd"/>
      <w:r>
        <w:rPr>
          <w:rFonts w:ascii="Times New Roman" w:hAnsi="Times New Roman" w:cs="Times New Roman"/>
          <w:color w:val="auto"/>
          <w:sz w:val="23"/>
          <w:szCs w:val="23"/>
        </w:rPr>
        <w:t xml:space="preserve"> and Per </w:t>
      </w:r>
      <w:proofErr w:type="spellStart"/>
      <w:r>
        <w:rPr>
          <w:rFonts w:ascii="Times New Roman" w:hAnsi="Times New Roman" w:cs="Times New Roman"/>
          <w:color w:val="auto"/>
          <w:sz w:val="23"/>
          <w:szCs w:val="23"/>
        </w:rPr>
        <w:t>Pinstrup</w:t>
      </w:r>
      <w:proofErr w:type="spellEnd"/>
      <w:r>
        <w:rPr>
          <w:rFonts w:ascii="Times New Roman" w:hAnsi="Times New Roman" w:cs="Times New Roman"/>
          <w:color w:val="auto"/>
          <w:sz w:val="23"/>
          <w:szCs w:val="23"/>
        </w:rPr>
        <w:t xml:space="preserve">-Andersen, “Food Aid as an Aid Instrument: Past, Present and Future,” in Finn Tarp (eds.), </w:t>
      </w:r>
      <w:r>
        <w:rPr>
          <w:rFonts w:ascii="Times New Roman" w:hAnsi="Times New Roman" w:cs="Times New Roman"/>
          <w:i/>
          <w:iCs/>
          <w:color w:val="auto"/>
          <w:sz w:val="23"/>
          <w:szCs w:val="23"/>
        </w:rPr>
        <w:t xml:space="preserve">Foreign Aid and Development: Lessons Learnt and Directions for the Future </w:t>
      </w:r>
      <w:r>
        <w:rPr>
          <w:rFonts w:ascii="Times New Roman" w:hAnsi="Times New Roman" w:cs="Times New Roman"/>
          <w:color w:val="auto"/>
          <w:sz w:val="23"/>
          <w:szCs w:val="23"/>
        </w:rPr>
        <w:t xml:space="preserve">(London: Routledge, </w:t>
      </w:r>
      <w:r>
        <w:rPr>
          <w:color w:val="auto"/>
          <w:sz w:val="23"/>
          <w:szCs w:val="23"/>
        </w:rPr>
        <w:t>2000</w:t>
      </w:r>
      <w:r>
        <w:rPr>
          <w:rFonts w:ascii="Times New Roman" w:hAnsi="Times New Roman" w:cs="Times New Roman"/>
          <w:color w:val="auto"/>
          <w:sz w:val="23"/>
          <w:szCs w:val="23"/>
        </w:rPr>
        <w:t xml:space="preserve">). </w:t>
      </w:r>
    </w:p>
    <w:p w:rsidR="00176CA4" w:rsidRDefault="00176CA4" w:rsidP="00176CA4">
      <w:pPr>
        <w:pStyle w:val="Default"/>
        <w:ind w:left="425" w:hangingChars="185" w:hanging="425"/>
        <w:rPr>
          <w:rFonts w:ascii="Times New Roman" w:hAnsi="Times New Roman" w:cs="Times New Roman"/>
          <w:color w:val="auto"/>
          <w:sz w:val="23"/>
          <w:szCs w:val="23"/>
        </w:rPr>
      </w:pP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Barrett, Christopher and Daniel Maxwell, </w:t>
      </w:r>
      <w:r>
        <w:rPr>
          <w:rFonts w:ascii="Times New Roman" w:hAnsi="Times New Roman" w:cs="Times New Roman"/>
          <w:i/>
          <w:iCs/>
          <w:color w:val="auto"/>
          <w:sz w:val="23"/>
          <w:szCs w:val="23"/>
        </w:rPr>
        <w:t xml:space="preserve">Food Aid after Fifty Years: Recasting its Role </w:t>
      </w:r>
      <w:r>
        <w:rPr>
          <w:rFonts w:ascii="Times New Roman" w:hAnsi="Times New Roman" w:cs="Times New Roman"/>
          <w:color w:val="auto"/>
          <w:sz w:val="23"/>
          <w:szCs w:val="23"/>
        </w:rPr>
        <w:t xml:space="preserve">(New York: Routledge, </w:t>
      </w:r>
      <w:r>
        <w:rPr>
          <w:color w:val="auto"/>
          <w:sz w:val="23"/>
          <w:szCs w:val="23"/>
        </w:rPr>
        <w:t>2005</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1 &amp; 7</w:t>
      </w:r>
      <w:r>
        <w:rPr>
          <w:rFonts w:ascii="Times New Roman" w:hAnsi="Times New Roman" w:cs="Times New Roman"/>
          <w:color w:val="auto"/>
          <w:sz w:val="23"/>
          <w:szCs w:val="23"/>
        </w:rPr>
        <w:t xml:space="preserve">. </w:t>
      </w:r>
    </w:p>
    <w:p w:rsidR="00B90317" w:rsidRDefault="00B90317" w:rsidP="00176CA4">
      <w:pPr>
        <w:pStyle w:val="Default"/>
        <w:ind w:left="425" w:hangingChars="185" w:hanging="425"/>
        <w:rPr>
          <w:color w:val="auto"/>
          <w:sz w:val="23"/>
          <w:szCs w:val="23"/>
        </w:rPr>
      </w:pPr>
      <w:proofErr w:type="spellStart"/>
      <w:r>
        <w:rPr>
          <w:rFonts w:ascii="Times New Roman" w:hAnsi="Times New Roman" w:cs="Times New Roman"/>
          <w:color w:val="auto"/>
          <w:sz w:val="23"/>
          <w:szCs w:val="23"/>
        </w:rPr>
        <w:t>Drèze</w:t>
      </w:r>
      <w:proofErr w:type="spellEnd"/>
      <w:r>
        <w:rPr>
          <w:rFonts w:ascii="Times New Roman" w:hAnsi="Times New Roman" w:cs="Times New Roman"/>
          <w:color w:val="auto"/>
          <w:sz w:val="23"/>
          <w:szCs w:val="23"/>
        </w:rPr>
        <w:t xml:space="preserve">, Jean and Amartya Sen, </w:t>
      </w:r>
      <w:r>
        <w:rPr>
          <w:rFonts w:ascii="Times New Roman" w:hAnsi="Times New Roman" w:cs="Times New Roman"/>
          <w:i/>
          <w:iCs/>
          <w:color w:val="auto"/>
          <w:sz w:val="23"/>
          <w:szCs w:val="23"/>
        </w:rPr>
        <w:t xml:space="preserve">Hunger and Public Action </w:t>
      </w:r>
      <w:r>
        <w:rPr>
          <w:rFonts w:ascii="Times New Roman" w:hAnsi="Times New Roman" w:cs="Times New Roman"/>
          <w:color w:val="auto"/>
          <w:sz w:val="23"/>
          <w:szCs w:val="23"/>
        </w:rPr>
        <w:t xml:space="preserve">(Oxford: Oxford University Press, </w:t>
      </w:r>
      <w:r>
        <w:rPr>
          <w:color w:val="auto"/>
          <w:sz w:val="23"/>
          <w:szCs w:val="23"/>
        </w:rPr>
        <w:t>1989</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w:t>
      </w:r>
      <w:r>
        <w:rPr>
          <w:color w:val="auto"/>
          <w:sz w:val="23"/>
          <w:szCs w:val="23"/>
        </w:rPr>
        <w:t xml:space="preserve">1 &amp; 5. </w:t>
      </w:r>
    </w:p>
    <w:p w:rsidR="00B90317" w:rsidRDefault="00B90317" w:rsidP="00176CA4">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Kim, </w:t>
      </w:r>
      <w:proofErr w:type="spellStart"/>
      <w:r>
        <w:rPr>
          <w:rFonts w:ascii="Times New Roman" w:hAnsi="Times New Roman" w:cs="Times New Roman"/>
          <w:color w:val="auto"/>
          <w:sz w:val="23"/>
          <w:szCs w:val="23"/>
        </w:rPr>
        <w:t>Taekyoon</w:t>
      </w:r>
      <w:proofErr w:type="spellEnd"/>
      <w:r>
        <w:rPr>
          <w:rFonts w:ascii="Times New Roman" w:hAnsi="Times New Roman" w:cs="Times New Roman"/>
          <w:color w:val="auto"/>
          <w:sz w:val="23"/>
          <w:szCs w:val="23"/>
        </w:rPr>
        <w:t xml:space="preserve">, “Strategizing Aid: US-China Food Aid Relations to North Korea in the </w:t>
      </w:r>
      <w:r>
        <w:rPr>
          <w:color w:val="auto"/>
          <w:sz w:val="23"/>
          <w:szCs w:val="23"/>
        </w:rPr>
        <w:t>1990</w:t>
      </w:r>
      <w:r>
        <w:rPr>
          <w:rFonts w:ascii="Times New Roman" w:hAnsi="Times New Roman" w:cs="Times New Roman"/>
          <w:color w:val="auto"/>
          <w:sz w:val="23"/>
          <w:szCs w:val="23"/>
        </w:rPr>
        <w:t xml:space="preserve">s,” </w:t>
      </w:r>
      <w:r>
        <w:rPr>
          <w:rFonts w:ascii="Times New Roman" w:hAnsi="Times New Roman" w:cs="Times New Roman"/>
          <w:i/>
          <w:iCs/>
          <w:color w:val="auto"/>
          <w:sz w:val="23"/>
          <w:szCs w:val="23"/>
        </w:rPr>
        <w:lastRenderedPageBreak/>
        <w:t xml:space="preserve">International Relations of the Asia-Pacific </w:t>
      </w:r>
      <w:r>
        <w:rPr>
          <w:color w:val="auto"/>
          <w:sz w:val="23"/>
          <w:szCs w:val="23"/>
        </w:rPr>
        <w:t>12(1), 2012</w:t>
      </w:r>
      <w:r>
        <w:rPr>
          <w:rFonts w:ascii="Times New Roman" w:hAnsi="Times New Roman" w:cs="Times New Roman"/>
          <w:color w:val="auto"/>
          <w:sz w:val="23"/>
          <w:szCs w:val="23"/>
        </w:rPr>
        <w:t xml:space="preserve">. </w:t>
      </w:r>
    </w:p>
    <w:p w:rsidR="00176CA4" w:rsidRDefault="00176CA4" w:rsidP="00B90317">
      <w:pPr>
        <w:pStyle w:val="Default"/>
        <w:rPr>
          <w:rFonts w:ascii="Times New Roman" w:hAnsi="Times New Roman" w:cs="Times New Roman"/>
          <w:color w:val="auto"/>
          <w:sz w:val="23"/>
          <w:szCs w:val="23"/>
        </w:rPr>
      </w:pPr>
    </w:p>
    <w:p w:rsidR="00176CA4" w:rsidRDefault="00176CA4" w:rsidP="00B90317">
      <w:pPr>
        <w:pStyle w:val="Default"/>
        <w:rPr>
          <w:rFonts w:ascii="Times New Roman" w:hAnsi="Times New Roman" w:cs="Times New Roman"/>
          <w:color w:val="auto"/>
          <w:sz w:val="23"/>
          <w:szCs w:val="23"/>
        </w:rPr>
      </w:pPr>
    </w:p>
    <w:p w:rsidR="00B90317" w:rsidRPr="00053CCF" w:rsidRDefault="00B90317" w:rsidP="00B90317">
      <w:pPr>
        <w:pStyle w:val="Default"/>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00176CA4" w:rsidRPr="00053CCF">
        <w:rPr>
          <w:b/>
          <w:bCs/>
          <w:color w:val="auto"/>
          <w:sz w:val="26"/>
          <w:szCs w:val="26"/>
          <w:u w:val="single"/>
        </w:rPr>
        <w:t>1</w:t>
      </w:r>
      <w:r w:rsidR="00400771">
        <w:rPr>
          <w:rFonts w:hint="eastAsia"/>
          <w:b/>
          <w:bCs/>
          <w:color w:val="auto"/>
          <w:sz w:val="26"/>
          <w:szCs w:val="26"/>
          <w:u w:val="single"/>
        </w:rPr>
        <w:t>3</w:t>
      </w:r>
      <w:r w:rsidR="00176CA4" w:rsidRPr="00053CCF">
        <w:rPr>
          <w:b/>
          <w:bCs/>
          <w:color w:val="auto"/>
          <w:sz w:val="26"/>
          <w:szCs w:val="26"/>
          <w:u w:val="single"/>
        </w:rPr>
        <w:t xml:space="preserve"> (1</w:t>
      </w:r>
      <w:r w:rsidR="00B24707">
        <w:rPr>
          <w:rFonts w:hint="eastAsia"/>
          <w:b/>
          <w:bCs/>
          <w:color w:val="auto"/>
          <w:sz w:val="26"/>
          <w:szCs w:val="26"/>
          <w:u w:val="single"/>
        </w:rPr>
        <w:t>1/2</w:t>
      </w:r>
      <w:r w:rsidR="00B93EE8">
        <w:rPr>
          <w:b/>
          <w:bCs/>
          <w:color w:val="auto"/>
          <w:sz w:val="26"/>
          <w:szCs w:val="26"/>
          <w:u w:val="single"/>
        </w:rPr>
        <w:t>7</w:t>
      </w:r>
      <w:r w:rsidRPr="00053CCF">
        <w:rPr>
          <w:b/>
          <w:bCs/>
          <w:color w:val="auto"/>
          <w:sz w:val="26"/>
          <w:szCs w:val="26"/>
          <w:u w:val="single"/>
        </w:rPr>
        <w:t xml:space="preserve">): </w:t>
      </w:r>
      <w:r w:rsidRPr="00053CCF">
        <w:rPr>
          <w:rFonts w:ascii="Calibri" w:hAnsi="Calibri" w:cs="Calibri"/>
          <w:b/>
          <w:bCs/>
          <w:color w:val="auto"/>
          <w:sz w:val="26"/>
          <w:szCs w:val="26"/>
          <w:u w:val="single"/>
        </w:rPr>
        <w:t>CONFLICT, DEV</w:t>
      </w:r>
      <w:r w:rsidR="00053CCF">
        <w:rPr>
          <w:rFonts w:ascii="Calibri" w:hAnsi="Calibri" w:cs="Calibri"/>
          <w:b/>
          <w:bCs/>
          <w:color w:val="auto"/>
          <w:sz w:val="26"/>
          <w:szCs w:val="26"/>
          <w:u w:val="single"/>
        </w:rPr>
        <w:t>ELOPMENT &amp; HUMANITARIAN DILEMMA</w:t>
      </w:r>
    </w:p>
    <w:p w:rsidR="00053CCF" w:rsidRDefault="00053CCF" w:rsidP="00B90317">
      <w:pPr>
        <w:pStyle w:val="Default"/>
        <w:rPr>
          <w:color w:val="auto"/>
          <w:sz w:val="26"/>
          <w:szCs w:val="26"/>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Required Readings: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Haslam, Schafer, and </w:t>
      </w:r>
      <w:proofErr w:type="spellStart"/>
      <w:r>
        <w:rPr>
          <w:rFonts w:ascii="Times New Roman" w:hAnsi="Times New Roman" w:cs="Times New Roman"/>
          <w:color w:val="auto"/>
          <w:sz w:val="23"/>
          <w:szCs w:val="23"/>
        </w:rPr>
        <w:t>Beauder</w:t>
      </w:r>
      <w:proofErr w:type="spellEnd"/>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Introduction to International Development</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21.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Duffield, Mark, </w:t>
      </w:r>
      <w:r>
        <w:rPr>
          <w:rFonts w:ascii="Times New Roman" w:hAnsi="Times New Roman" w:cs="Times New Roman"/>
          <w:i/>
          <w:iCs/>
          <w:color w:val="auto"/>
          <w:sz w:val="23"/>
          <w:szCs w:val="23"/>
        </w:rPr>
        <w:t xml:space="preserve">Global Governance and the New Wars: The Merging of Development and Security </w:t>
      </w:r>
      <w:r>
        <w:rPr>
          <w:rFonts w:ascii="Times New Roman" w:hAnsi="Times New Roman" w:cs="Times New Roman"/>
          <w:color w:val="auto"/>
          <w:sz w:val="23"/>
          <w:szCs w:val="23"/>
        </w:rPr>
        <w:t xml:space="preserve">(London: Zed Books, 2001),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2. </w:t>
      </w:r>
    </w:p>
    <w:p w:rsidR="00B90317" w:rsidRDefault="00B90317" w:rsidP="00053CCF">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Mavrotas</w:t>
      </w:r>
      <w:proofErr w:type="spellEnd"/>
      <w:r>
        <w:rPr>
          <w:rFonts w:ascii="Times New Roman" w:hAnsi="Times New Roman" w:cs="Times New Roman"/>
          <w:color w:val="auto"/>
          <w:sz w:val="23"/>
          <w:szCs w:val="23"/>
        </w:rPr>
        <w:t xml:space="preserve"> (ed.), </w:t>
      </w:r>
      <w:r>
        <w:rPr>
          <w:rFonts w:ascii="Times New Roman" w:hAnsi="Times New Roman" w:cs="Times New Roman"/>
          <w:i/>
          <w:iCs/>
          <w:color w:val="auto"/>
          <w:sz w:val="23"/>
          <w:szCs w:val="23"/>
        </w:rPr>
        <w:t>Foreign Aid for Development</w:t>
      </w: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ch.</w:t>
      </w:r>
      <w:proofErr w:type="spellEnd"/>
      <w:r>
        <w:rPr>
          <w:rFonts w:ascii="Times New Roman" w:hAnsi="Times New Roman" w:cs="Times New Roman"/>
          <w:color w:val="auto"/>
          <w:sz w:val="23"/>
          <w:szCs w:val="23"/>
        </w:rPr>
        <w:t xml:space="preserve"> 7. </w:t>
      </w: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Slim, Hugo, “With or Against? Humanitarian Agencies and Coalition Counter-insurgency,” </w:t>
      </w:r>
      <w:r>
        <w:rPr>
          <w:rFonts w:ascii="Times New Roman" w:hAnsi="Times New Roman" w:cs="Times New Roman"/>
          <w:i/>
          <w:iCs/>
          <w:color w:val="auto"/>
          <w:sz w:val="23"/>
          <w:szCs w:val="23"/>
        </w:rPr>
        <w:t xml:space="preserve">Refugee Survey Quarterly </w:t>
      </w:r>
      <w:r>
        <w:rPr>
          <w:color w:val="auto"/>
          <w:sz w:val="23"/>
          <w:szCs w:val="23"/>
        </w:rPr>
        <w:t>23(4), 2004</w:t>
      </w:r>
      <w:r>
        <w:rPr>
          <w:rFonts w:ascii="Times New Roman" w:hAnsi="Times New Roman" w:cs="Times New Roman"/>
          <w:color w:val="auto"/>
          <w:sz w:val="23"/>
          <w:szCs w:val="23"/>
        </w:rPr>
        <w:t xml:space="preserve">. </w:t>
      </w:r>
    </w:p>
    <w:p w:rsidR="00053CCF" w:rsidRDefault="00053CCF" w:rsidP="00053CCF">
      <w:pPr>
        <w:pStyle w:val="Default"/>
        <w:ind w:left="425" w:hangingChars="185" w:hanging="425"/>
        <w:rPr>
          <w:rFonts w:ascii="Times New Roman" w:hAnsi="Times New Roman" w:cs="Times New Roman"/>
          <w:color w:val="auto"/>
          <w:sz w:val="23"/>
          <w:szCs w:val="23"/>
        </w:rPr>
      </w:pPr>
    </w:p>
    <w:p w:rsidR="00B90317" w:rsidRDefault="00B90317" w:rsidP="00053CCF">
      <w:pPr>
        <w:pStyle w:val="Default"/>
        <w:ind w:left="425" w:hangingChars="185" w:hanging="425"/>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Recommended Readings: </w:t>
      </w:r>
    </w:p>
    <w:p w:rsidR="00B90317" w:rsidRDefault="00B90317" w:rsidP="00053CCF">
      <w:pPr>
        <w:pStyle w:val="Default"/>
        <w:ind w:left="425" w:hangingChars="185" w:hanging="425"/>
        <w:rPr>
          <w:rFonts w:ascii="Times New Roman" w:hAnsi="Times New Roman" w:cs="Times New Roman"/>
          <w:color w:val="auto"/>
          <w:sz w:val="23"/>
          <w:szCs w:val="23"/>
        </w:rPr>
      </w:pPr>
      <w:proofErr w:type="spellStart"/>
      <w:r>
        <w:rPr>
          <w:rFonts w:ascii="Times New Roman" w:hAnsi="Times New Roman" w:cs="Times New Roman"/>
          <w:color w:val="auto"/>
          <w:sz w:val="23"/>
          <w:szCs w:val="23"/>
        </w:rPr>
        <w:t>Danieli</w:t>
      </w:r>
      <w:proofErr w:type="spellEnd"/>
      <w:r>
        <w:rPr>
          <w:rFonts w:ascii="Times New Roman" w:hAnsi="Times New Roman" w:cs="Times New Roman"/>
          <w:color w:val="auto"/>
          <w:sz w:val="23"/>
          <w:szCs w:val="23"/>
        </w:rPr>
        <w:t xml:space="preserve">, Yael (ed.), </w:t>
      </w:r>
      <w:r>
        <w:rPr>
          <w:rFonts w:ascii="Times New Roman" w:hAnsi="Times New Roman" w:cs="Times New Roman"/>
          <w:i/>
          <w:iCs/>
          <w:color w:val="auto"/>
          <w:sz w:val="23"/>
          <w:szCs w:val="23"/>
        </w:rPr>
        <w:t xml:space="preserve">Sharing the Front Line and the Back Hills: Peacekeepers, Humanitarian Aid Workers and the Media in the Midst of Crisis </w:t>
      </w:r>
      <w:r>
        <w:rPr>
          <w:rFonts w:ascii="Times New Roman" w:hAnsi="Times New Roman" w:cs="Times New Roman"/>
          <w:color w:val="auto"/>
          <w:sz w:val="23"/>
          <w:szCs w:val="23"/>
        </w:rPr>
        <w:t xml:space="preserve">(Amityville: </w:t>
      </w:r>
      <w:proofErr w:type="spellStart"/>
      <w:r>
        <w:rPr>
          <w:rFonts w:ascii="Times New Roman" w:hAnsi="Times New Roman" w:cs="Times New Roman"/>
          <w:color w:val="auto"/>
          <w:sz w:val="23"/>
          <w:szCs w:val="23"/>
        </w:rPr>
        <w:t>Baywood</w:t>
      </w:r>
      <w:proofErr w:type="spellEnd"/>
      <w:r>
        <w:rPr>
          <w:rFonts w:ascii="Times New Roman" w:hAnsi="Times New Roman" w:cs="Times New Roman"/>
          <w:color w:val="auto"/>
          <w:sz w:val="23"/>
          <w:szCs w:val="23"/>
        </w:rPr>
        <w:t xml:space="preserve"> Publishing Co., </w:t>
      </w:r>
      <w:r>
        <w:rPr>
          <w:color w:val="auto"/>
          <w:sz w:val="23"/>
          <w:szCs w:val="23"/>
        </w:rPr>
        <w:t>2002</w:t>
      </w:r>
      <w:r>
        <w:rPr>
          <w:rFonts w:ascii="Times New Roman" w:hAnsi="Times New Roman" w:cs="Times New Roman"/>
          <w:color w:val="auto"/>
          <w:sz w:val="23"/>
          <w:szCs w:val="23"/>
        </w:rPr>
        <w:t xml:space="preserve">). </w:t>
      </w:r>
    </w:p>
    <w:p w:rsidR="00176CA4" w:rsidRDefault="00176CA4" w:rsidP="00053CCF">
      <w:pPr>
        <w:pStyle w:val="Default"/>
        <w:ind w:left="425" w:hangingChars="185" w:hanging="425"/>
        <w:rPr>
          <w:rFonts w:ascii="Times New Roman" w:hAnsi="Times New Roman" w:cs="Times New Roman"/>
          <w:color w:val="auto"/>
          <w:sz w:val="23"/>
          <w:szCs w:val="23"/>
        </w:rPr>
      </w:pPr>
    </w:p>
    <w:p w:rsidR="00176CA4" w:rsidRDefault="00176CA4" w:rsidP="00053CCF">
      <w:pPr>
        <w:pStyle w:val="Default"/>
        <w:ind w:left="425" w:hangingChars="185" w:hanging="425"/>
        <w:rPr>
          <w:rFonts w:ascii="Times New Roman" w:hAnsi="Times New Roman" w:cs="Times New Roman"/>
          <w:color w:val="auto"/>
          <w:sz w:val="23"/>
          <w:szCs w:val="23"/>
        </w:rPr>
      </w:pPr>
    </w:p>
    <w:p w:rsidR="00B90317" w:rsidRPr="00053CCF" w:rsidRDefault="00B90317" w:rsidP="00053CCF">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00176CA4" w:rsidRPr="00053CCF">
        <w:rPr>
          <w:b/>
          <w:bCs/>
          <w:color w:val="auto"/>
          <w:sz w:val="26"/>
          <w:szCs w:val="26"/>
          <w:u w:val="single"/>
        </w:rPr>
        <w:t>1</w:t>
      </w:r>
      <w:r w:rsidR="00400771">
        <w:rPr>
          <w:rFonts w:hint="eastAsia"/>
          <w:b/>
          <w:bCs/>
          <w:color w:val="auto"/>
          <w:sz w:val="26"/>
          <w:szCs w:val="26"/>
          <w:u w:val="single"/>
        </w:rPr>
        <w:t>4</w:t>
      </w:r>
      <w:r w:rsidR="00176CA4" w:rsidRPr="00053CCF">
        <w:rPr>
          <w:b/>
          <w:bCs/>
          <w:color w:val="auto"/>
          <w:sz w:val="26"/>
          <w:szCs w:val="26"/>
          <w:u w:val="single"/>
        </w:rPr>
        <w:t xml:space="preserve"> (12/</w:t>
      </w:r>
      <w:r w:rsidR="00B93EE8">
        <w:rPr>
          <w:b/>
          <w:bCs/>
          <w:color w:val="auto"/>
          <w:sz w:val="26"/>
          <w:szCs w:val="26"/>
          <w:u w:val="single"/>
        </w:rPr>
        <w:t>4</w:t>
      </w:r>
      <w:r w:rsidRPr="00053CCF">
        <w:rPr>
          <w:b/>
          <w:bCs/>
          <w:color w:val="auto"/>
          <w:sz w:val="26"/>
          <w:szCs w:val="26"/>
          <w:u w:val="single"/>
        </w:rPr>
        <w:t xml:space="preserve">): </w:t>
      </w:r>
      <w:r w:rsidRPr="00053CCF">
        <w:rPr>
          <w:rFonts w:ascii="Calibri" w:hAnsi="Calibri" w:cs="Calibri"/>
          <w:b/>
          <w:bCs/>
          <w:color w:val="auto"/>
          <w:sz w:val="26"/>
          <w:szCs w:val="26"/>
          <w:u w:val="single"/>
        </w:rPr>
        <w:t>ALTERNATIVE STRATEGIES FOR T</w:t>
      </w:r>
      <w:r w:rsidR="00053CCF">
        <w:rPr>
          <w:rFonts w:ascii="Calibri" w:hAnsi="Calibri" w:cs="Calibri"/>
          <w:b/>
          <w:bCs/>
          <w:color w:val="auto"/>
          <w:sz w:val="26"/>
          <w:szCs w:val="26"/>
          <w:u w:val="single"/>
        </w:rPr>
        <w:t xml:space="preserve">HE </w:t>
      </w:r>
      <w:r w:rsidR="000330F2">
        <w:rPr>
          <w:rFonts w:ascii="Calibri" w:hAnsi="Calibri" w:cs="Calibri" w:hint="eastAsia"/>
          <w:b/>
          <w:bCs/>
          <w:color w:val="auto"/>
          <w:sz w:val="26"/>
          <w:szCs w:val="26"/>
          <w:u w:val="single"/>
        </w:rPr>
        <w:t>SUSTAINABLE DEVELOPMENT GOALS ERA</w:t>
      </w:r>
    </w:p>
    <w:p w:rsidR="00176CA4" w:rsidRDefault="00176CA4" w:rsidP="00053CCF">
      <w:pPr>
        <w:pStyle w:val="Default"/>
        <w:ind w:left="481" w:hangingChars="185" w:hanging="481"/>
        <w:rPr>
          <w:color w:val="auto"/>
          <w:sz w:val="26"/>
          <w:szCs w:val="26"/>
        </w:rPr>
      </w:pPr>
    </w:p>
    <w:p w:rsidR="00176CA4" w:rsidRPr="00F347B8" w:rsidRDefault="00B90317" w:rsidP="00F347B8">
      <w:pPr>
        <w:pStyle w:val="Default"/>
        <w:ind w:left="425" w:hangingChars="185" w:hanging="425"/>
        <w:rPr>
          <w:rFonts w:ascii="Times New Roman" w:hAnsi="Times New Roman" w:cs="Times New Roman"/>
          <w:color w:val="auto"/>
          <w:sz w:val="23"/>
          <w:szCs w:val="23"/>
        </w:rPr>
      </w:pPr>
      <w:r w:rsidRPr="00F347B8">
        <w:rPr>
          <w:rFonts w:ascii="Times New Roman" w:hAnsi="Times New Roman" w:cs="Times New Roman"/>
          <w:b/>
          <w:bCs/>
          <w:color w:val="auto"/>
          <w:sz w:val="23"/>
          <w:szCs w:val="23"/>
        </w:rPr>
        <w:t xml:space="preserve">Required Readings: </w:t>
      </w:r>
    </w:p>
    <w:p w:rsidR="00F347B8" w:rsidRPr="00F347B8" w:rsidRDefault="00F347B8" w:rsidP="00F347B8">
      <w:pPr>
        <w:pStyle w:val="Default"/>
        <w:ind w:left="425" w:hangingChars="185" w:hanging="425"/>
        <w:rPr>
          <w:rFonts w:ascii="Times New Roman" w:hAnsi="Times New Roman" w:cs="Times New Roman"/>
          <w:sz w:val="23"/>
          <w:szCs w:val="23"/>
        </w:rPr>
      </w:pPr>
      <w:r w:rsidRPr="00F347B8">
        <w:rPr>
          <w:rFonts w:ascii="Times New Roman" w:hAnsi="Times New Roman" w:cs="Times New Roman"/>
          <w:sz w:val="23"/>
          <w:szCs w:val="23"/>
        </w:rPr>
        <w:t xml:space="preserve">United Nations, </w:t>
      </w:r>
      <w:r w:rsidRPr="00F347B8">
        <w:rPr>
          <w:rFonts w:ascii="Times New Roman" w:hAnsi="Times New Roman" w:cs="Times New Roman"/>
          <w:i/>
          <w:iCs/>
          <w:sz w:val="23"/>
          <w:szCs w:val="23"/>
        </w:rPr>
        <w:t>Transforming Our World: The 2030 Agenda for Sustainable Development</w:t>
      </w:r>
      <w:r w:rsidRPr="00F347B8">
        <w:rPr>
          <w:rFonts w:ascii="Times New Roman" w:hAnsi="Times New Roman" w:cs="Times New Roman"/>
          <w:sz w:val="23"/>
          <w:szCs w:val="23"/>
        </w:rPr>
        <w:t xml:space="preserve">, September 2015. </w:t>
      </w:r>
      <w:hyperlink r:id="rId12" w:history="1">
        <w:r w:rsidRPr="00F347B8">
          <w:rPr>
            <w:rStyle w:val="a3"/>
            <w:rFonts w:ascii="Times New Roman" w:hAnsi="Times New Roman" w:cs="Times New Roman"/>
            <w:sz w:val="23"/>
            <w:szCs w:val="23"/>
          </w:rPr>
          <w:t>https://sustainabledevelopment.un.org/content/documents/21252030%20Agenda%20for%20Sustainable%20Development%20web.pdf</w:t>
        </w:r>
      </w:hyperlink>
      <w:r w:rsidRPr="00F347B8">
        <w:rPr>
          <w:rFonts w:ascii="Times New Roman" w:hAnsi="Times New Roman" w:cs="Times New Roman"/>
          <w:sz w:val="23"/>
          <w:szCs w:val="23"/>
        </w:rPr>
        <w:t xml:space="preserve"> </w:t>
      </w:r>
      <w:r w:rsidRPr="00F347B8">
        <w:rPr>
          <w:rFonts w:ascii="Times New Roman" w:hAnsi="Times New Roman" w:cs="Times New Roman"/>
          <w:sz w:val="23"/>
          <w:szCs w:val="23"/>
        </w:rPr>
        <w:t xml:space="preserve"> </w:t>
      </w:r>
    </w:p>
    <w:p w:rsidR="00F347B8" w:rsidRPr="00F347B8" w:rsidRDefault="00F347B8" w:rsidP="00F347B8">
      <w:pPr>
        <w:pStyle w:val="Default"/>
        <w:ind w:left="425" w:hangingChars="185" w:hanging="425"/>
        <w:rPr>
          <w:rFonts w:ascii="Times New Roman" w:hAnsi="Times New Roman" w:cs="Times New Roman"/>
          <w:sz w:val="23"/>
          <w:szCs w:val="23"/>
        </w:rPr>
      </w:pPr>
      <w:r w:rsidRPr="00F347B8">
        <w:rPr>
          <w:rFonts w:ascii="Times New Roman" w:hAnsi="Times New Roman" w:cs="Times New Roman"/>
          <w:sz w:val="23"/>
          <w:szCs w:val="23"/>
        </w:rPr>
        <w:t xml:space="preserve">Peter </w:t>
      </w:r>
      <w:proofErr w:type="spellStart"/>
      <w:r w:rsidRPr="00F347B8">
        <w:rPr>
          <w:rFonts w:ascii="Times New Roman" w:hAnsi="Times New Roman" w:cs="Times New Roman"/>
          <w:sz w:val="23"/>
          <w:szCs w:val="23"/>
        </w:rPr>
        <w:t>Utting</w:t>
      </w:r>
      <w:proofErr w:type="spellEnd"/>
      <w:r w:rsidRPr="00F347B8">
        <w:rPr>
          <w:rFonts w:ascii="Times New Roman" w:hAnsi="Times New Roman" w:cs="Times New Roman"/>
          <w:sz w:val="23"/>
          <w:szCs w:val="23"/>
        </w:rPr>
        <w:t xml:space="preserve">, “Introduction: The Challenge of Scaling Up Social and Solidarity Economy,” in Peter </w:t>
      </w:r>
      <w:proofErr w:type="spellStart"/>
      <w:r w:rsidRPr="00F347B8">
        <w:rPr>
          <w:rFonts w:ascii="Times New Roman" w:hAnsi="Times New Roman" w:cs="Times New Roman"/>
          <w:sz w:val="23"/>
          <w:szCs w:val="23"/>
        </w:rPr>
        <w:t>Utting</w:t>
      </w:r>
      <w:proofErr w:type="spellEnd"/>
      <w:r w:rsidRPr="00F347B8">
        <w:rPr>
          <w:rFonts w:ascii="Times New Roman" w:hAnsi="Times New Roman" w:cs="Times New Roman"/>
          <w:sz w:val="23"/>
          <w:szCs w:val="23"/>
        </w:rPr>
        <w:t xml:space="preserve"> (ed.), </w:t>
      </w:r>
      <w:r w:rsidRPr="00F347B8">
        <w:rPr>
          <w:rFonts w:ascii="Times New Roman" w:hAnsi="Times New Roman" w:cs="Times New Roman"/>
          <w:i/>
          <w:iCs/>
          <w:sz w:val="23"/>
          <w:szCs w:val="23"/>
        </w:rPr>
        <w:t xml:space="preserve">Social and Solidarity Economy Beyond the Fringe </w:t>
      </w:r>
      <w:r w:rsidRPr="00F347B8">
        <w:rPr>
          <w:rFonts w:ascii="Times New Roman" w:hAnsi="Times New Roman" w:cs="Times New Roman"/>
          <w:sz w:val="23"/>
          <w:szCs w:val="23"/>
        </w:rPr>
        <w:t xml:space="preserve">(London: Zed Books, 2015). </w:t>
      </w:r>
    </w:p>
    <w:p w:rsidR="00F347B8" w:rsidRPr="00F347B8" w:rsidRDefault="00F347B8" w:rsidP="00F347B8">
      <w:pPr>
        <w:pStyle w:val="Default"/>
        <w:ind w:left="425" w:hangingChars="185" w:hanging="425"/>
        <w:rPr>
          <w:rFonts w:ascii="Times New Roman" w:hAnsi="Times New Roman" w:cs="Times New Roman"/>
          <w:sz w:val="23"/>
          <w:szCs w:val="23"/>
        </w:rPr>
      </w:pPr>
      <w:r w:rsidRPr="00F347B8">
        <w:rPr>
          <w:rFonts w:ascii="Times New Roman" w:hAnsi="Times New Roman" w:cs="Times New Roman"/>
          <w:sz w:val="23"/>
          <w:szCs w:val="23"/>
        </w:rPr>
        <w:t>Foster, Mick, “New Approaches to Development Cooperation: What can we learn with experience from implementing Sector Wide Approaches?”, Overseas Development Institute (</w:t>
      </w:r>
      <w:hyperlink r:id="rId13" w:history="1">
        <w:r w:rsidRPr="00F347B8">
          <w:rPr>
            <w:rStyle w:val="a3"/>
            <w:rFonts w:ascii="Times New Roman" w:hAnsi="Times New Roman" w:cs="Times New Roman"/>
            <w:sz w:val="23"/>
            <w:szCs w:val="23"/>
          </w:rPr>
          <w:t>http://www.odi.org.uk/publications/working_papers/wp140.pdf</w:t>
        </w:r>
      </w:hyperlink>
      <w:r w:rsidRPr="00F347B8">
        <w:rPr>
          <w:rFonts w:ascii="Times New Roman" w:hAnsi="Times New Roman" w:cs="Times New Roman"/>
          <w:sz w:val="23"/>
          <w:szCs w:val="23"/>
        </w:rPr>
        <w:t>).</w:t>
      </w:r>
      <w:r w:rsidRPr="00F347B8">
        <w:rPr>
          <w:rFonts w:ascii="Times New Roman" w:hAnsi="Times New Roman" w:cs="Times New Roman"/>
          <w:sz w:val="23"/>
          <w:szCs w:val="23"/>
        </w:rPr>
        <w:t xml:space="preserve"> </w:t>
      </w:r>
      <w:r w:rsidRPr="00F347B8">
        <w:rPr>
          <w:rFonts w:ascii="Times New Roman" w:hAnsi="Times New Roman" w:cs="Times New Roman"/>
          <w:sz w:val="23"/>
          <w:szCs w:val="23"/>
        </w:rPr>
        <w:t xml:space="preserve"> </w:t>
      </w:r>
    </w:p>
    <w:p w:rsidR="00F347B8" w:rsidRPr="00F347B8" w:rsidRDefault="00F347B8" w:rsidP="00F347B8">
      <w:pPr>
        <w:pStyle w:val="Default"/>
        <w:ind w:left="425" w:hangingChars="185" w:hanging="425"/>
        <w:rPr>
          <w:rFonts w:ascii="Times New Roman" w:hAnsi="Times New Roman" w:cs="Times New Roman"/>
          <w:sz w:val="23"/>
          <w:szCs w:val="23"/>
        </w:rPr>
      </w:pPr>
      <w:proofErr w:type="spellStart"/>
      <w:r w:rsidRPr="00F347B8">
        <w:rPr>
          <w:rFonts w:ascii="Times New Roman" w:hAnsi="Times New Roman" w:cs="Times New Roman"/>
          <w:sz w:val="23"/>
          <w:szCs w:val="23"/>
        </w:rPr>
        <w:t>Grindle</w:t>
      </w:r>
      <w:proofErr w:type="spellEnd"/>
      <w:r w:rsidRPr="00F347B8">
        <w:rPr>
          <w:rFonts w:ascii="Times New Roman" w:hAnsi="Times New Roman" w:cs="Times New Roman"/>
          <w:sz w:val="23"/>
          <w:szCs w:val="23"/>
        </w:rPr>
        <w:t xml:space="preserve">, Merilee S., “Good Enough Governance Revisited,” </w:t>
      </w:r>
      <w:r w:rsidRPr="00F347B8">
        <w:rPr>
          <w:rFonts w:ascii="Times New Roman" w:hAnsi="Times New Roman" w:cs="Times New Roman"/>
          <w:i/>
          <w:iCs/>
          <w:sz w:val="23"/>
          <w:szCs w:val="23"/>
        </w:rPr>
        <w:t xml:space="preserve">Development Policy Review </w:t>
      </w:r>
      <w:r w:rsidRPr="00F347B8">
        <w:rPr>
          <w:rFonts w:ascii="Times New Roman" w:hAnsi="Times New Roman" w:cs="Times New Roman"/>
          <w:sz w:val="23"/>
          <w:szCs w:val="23"/>
        </w:rPr>
        <w:t xml:space="preserve">25(5), 2007. </w:t>
      </w:r>
    </w:p>
    <w:p w:rsidR="00F347B8" w:rsidRPr="00F347B8" w:rsidRDefault="00F347B8" w:rsidP="00F347B8">
      <w:pPr>
        <w:pStyle w:val="Default"/>
        <w:rPr>
          <w:rFonts w:ascii="Times New Roman" w:hAnsi="Times New Roman" w:cs="Times New Roman"/>
          <w:sz w:val="23"/>
          <w:szCs w:val="23"/>
        </w:rPr>
      </w:pPr>
    </w:p>
    <w:p w:rsidR="00F347B8" w:rsidRPr="00F347B8" w:rsidRDefault="00F347B8" w:rsidP="00F347B8">
      <w:pPr>
        <w:pStyle w:val="Default"/>
        <w:rPr>
          <w:rFonts w:ascii="Times New Roman" w:hAnsi="Times New Roman" w:cs="Times New Roman"/>
          <w:sz w:val="23"/>
          <w:szCs w:val="23"/>
        </w:rPr>
      </w:pPr>
      <w:r w:rsidRPr="00F347B8">
        <w:rPr>
          <w:rFonts w:ascii="Times New Roman" w:hAnsi="Times New Roman" w:cs="Times New Roman"/>
          <w:b/>
          <w:bCs/>
          <w:sz w:val="23"/>
          <w:szCs w:val="23"/>
        </w:rPr>
        <w:t xml:space="preserve">Recommended Readings: </w:t>
      </w:r>
    </w:p>
    <w:p w:rsidR="00176CA4" w:rsidRPr="00F347B8" w:rsidRDefault="00F347B8" w:rsidP="00F347B8">
      <w:pPr>
        <w:pStyle w:val="Default"/>
        <w:ind w:left="425" w:hangingChars="185" w:hanging="425"/>
        <w:rPr>
          <w:rFonts w:ascii="Times New Roman" w:hAnsi="Times New Roman" w:cs="Times New Roman"/>
          <w:sz w:val="23"/>
          <w:szCs w:val="23"/>
        </w:rPr>
      </w:pPr>
      <w:proofErr w:type="spellStart"/>
      <w:r w:rsidRPr="00F347B8">
        <w:rPr>
          <w:rFonts w:ascii="Times New Roman" w:hAnsi="Times New Roman" w:cs="Times New Roman"/>
          <w:sz w:val="23"/>
          <w:szCs w:val="23"/>
        </w:rPr>
        <w:t>Buiter</w:t>
      </w:r>
      <w:proofErr w:type="spellEnd"/>
      <w:r w:rsidRPr="00F347B8">
        <w:rPr>
          <w:rFonts w:ascii="Times New Roman" w:hAnsi="Times New Roman" w:cs="Times New Roman"/>
          <w:sz w:val="23"/>
          <w:szCs w:val="23"/>
        </w:rPr>
        <w:t xml:space="preserve">, Willem H., “Country Ownership: A term whose time has gone,” in Stefan </w:t>
      </w:r>
      <w:proofErr w:type="spellStart"/>
      <w:r w:rsidRPr="00F347B8">
        <w:rPr>
          <w:rFonts w:ascii="Times New Roman" w:hAnsi="Times New Roman" w:cs="Times New Roman"/>
          <w:sz w:val="23"/>
          <w:szCs w:val="23"/>
        </w:rPr>
        <w:t>Koeberle</w:t>
      </w:r>
      <w:proofErr w:type="spellEnd"/>
      <w:r w:rsidRPr="00F347B8">
        <w:rPr>
          <w:rFonts w:ascii="Times New Roman" w:hAnsi="Times New Roman" w:cs="Times New Roman"/>
          <w:sz w:val="23"/>
          <w:szCs w:val="23"/>
        </w:rPr>
        <w:t xml:space="preserve">, Harold Bedoya, Peter </w:t>
      </w:r>
      <w:proofErr w:type="spellStart"/>
      <w:r w:rsidRPr="00F347B8">
        <w:rPr>
          <w:rFonts w:ascii="Times New Roman" w:hAnsi="Times New Roman" w:cs="Times New Roman"/>
          <w:sz w:val="23"/>
          <w:szCs w:val="23"/>
        </w:rPr>
        <w:t>Silarszky</w:t>
      </w:r>
      <w:proofErr w:type="spellEnd"/>
      <w:r w:rsidRPr="00F347B8">
        <w:rPr>
          <w:rFonts w:ascii="Times New Roman" w:hAnsi="Times New Roman" w:cs="Times New Roman"/>
          <w:sz w:val="23"/>
          <w:szCs w:val="23"/>
        </w:rPr>
        <w:t xml:space="preserve">, and </w:t>
      </w:r>
      <w:proofErr w:type="spellStart"/>
      <w:r w:rsidRPr="00F347B8">
        <w:rPr>
          <w:rFonts w:ascii="Times New Roman" w:hAnsi="Times New Roman" w:cs="Times New Roman"/>
          <w:sz w:val="23"/>
          <w:szCs w:val="23"/>
        </w:rPr>
        <w:t>Gero</w:t>
      </w:r>
      <w:proofErr w:type="spellEnd"/>
      <w:r w:rsidRPr="00F347B8">
        <w:rPr>
          <w:rFonts w:ascii="Times New Roman" w:hAnsi="Times New Roman" w:cs="Times New Roman"/>
          <w:sz w:val="23"/>
          <w:szCs w:val="23"/>
        </w:rPr>
        <w:t xml:space="preserve"> </w:t>
      </w:r>
      <w:proofErr w:type="spellStart"/>
      <w:r w:rsidRPr="00F347B8">
        <w:rPr>
          <w:rFonts w:ascii="Times New Roman" w:hAnsi="Times New Roman" w:cs="Times New Roman"/>
          <w:sz w:val="23"/>
          <w:szCs w:val="23"/>
        </w:rPr>
        <w:t>Veriheyen</w:t>
      </w:r>
      <w:proofErr w:type="spellEnd"/>
      <w:r w:rsidRPr="00F347B8">
        <w:rPr>
          <w:rFonts w:ascii="Times New Roman" w:hAnsi="Times New Roman" w:cs="Times New Roman"/>
          <w:sz w:val="23"/>
          <w:szCs w:val="23"/>
        </w:rPr>
        <w:t xml:space="preserve"> (eds.), </w:t>
      </w:r>
      <w:r w:rsidRPr="00F347B8">
        <w:rPr>
          <w:rFonts w:ascii="Times New Roman" w:hAnsi="Times New Roman" w:cs="Times New Roman"/>
          <w:i/>
          <w:iCs/>
          <w:sz w:val="23"/>
          <w:szCs w:val="23"/>
        </w:rPr>
        <w:t xml:space="preserve">Conditionality Revisited: Concepts, Experiences, and Lessons </w:t>
      </w:r>
      <w:r w:rsidRPr="00F347B8">
        <w:rPr>
          <w:rFonts w:ascii="Times New Roman" w:hAnsi="Times New Roman" w:cs="Times New Roman"/>
          <w:sz w:val="23"/>
          <w:szCs w:val="23"/>
        </w:rPr>
        <w:t>(Washington, D. C.: World Bank, 2005).</w:t>
      </w:r>
    </w:p>
    <w:p w:rsidR="00F347B8" w:rsidRDefault="00F347B8" w:rsidP="00F347B8">
      <w:pPr>
        <w:pStyle w:val="Default"/>
        <w:rPr>
          <w:sz w:val="23"/>
          <w:szCs w:val="23"/>
        </w:rPr>
      </w:pPr>
    </w:p>
    <w:p w:rsidR="00F347B8" w:rsidRDefault="00F347B8" w:rsidP="00F347B8">
      <w:pPr>
        <w:pStyle w:val="Default"/>
        <w:rPr>
          <w:rFonts w:ascii="Times New Roman" w:hAnsi="Times New Roman" w:cs="Times New Roman"/>
          <w:sz w:val="23"/>
          <w:szCs w:val="23"/>
        </w:rPr>
      </w:pPr>
    </w:p>
    <w:p w:rsidR="00400771" w:rsidRPr="00400771" w:rsidRDefault="00400771" w:rsidP="00400771">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Pr="00053CCF">
        <w:rPr>
          <w:b/>
          <w:bCs/>
          <w:color w:val="auto"/>
          <w:sz w:val="26"/>
          <w:szCs w:val="26"/>
          <w:u w:val="single"/>
        </w:rPr>
        <w:t>1</w:t>
      </w:r>
      <w:r>
        <w:rPr>
          <w:rFonts w:hint="eastAsia"/>
          <w:b/>
          <w:bCs/>
          <w:color w:val="auto"/>
          <w:sz w:val="26"/>
          <w:szCs w:val="26"/>
          <w:u w:val="single"/>
        </w:rPr>
        <w:t>5</w:t>
      </w:r>
      <w:r w:rsidRPr="00053CCF">
        <w:rPr>
          <w:b/>
          <w:bCs/>
          <w:color w:val="auto"/>
          <w:sz w:val="26"/>
          <w:szCs w:val="26"/>
          <w:u w:val="single"/>
        </w:rPr>
        <w:t xml:space="preserve"> (12/</w:t>
      </w:r>
      <w:r w:rsidR="00B24707">
        <w:rPr>
          <w:rFonts w:hint="eastAsia"/>
          <w:b/>
          <w:bCs/>
          <w:color w:val="auto"/>
          <w:sz w:val="26"/>
          <w:szCs w:val="26"/>
          <w:u w:val="single"/>
        </w:rPr>
        <w:t>1</w:t>
      </w:r>
      <w:r w:rsidR="00B93EE8">
        <w:rPr>
          <w:b/>
          <w:bCs/>
          <w:color w:val="auto"/>
          <w:sz w:val="26"/>
          <w:szCs w:val="26"/>
          <w:u w:val="single"/>
        </w:rPr>
        <w:t>1</w:t>
      </w:r>
      <w:r w:rsidRPr="00053CCF">
        <w:rPr>
          <w:b/>
          <w:bCs/>
          <w:color w:val="auto"/>
          <w:sz w:val="26"/>
          <w:szCs w:val="26"/>
          <w:u w:val="single"/>
        </w:rPr>
        <w:t xml:space="preserve">): </w:t>
      </w:r>
      <w:r w:rsidR="00F347B8">
        <w:rPr>
          <w:rFonts w:ascii="Calibri" w:hAnsi="Calibri"/>
          <w:b/>
          <w:bCs/>
          <w:color w:val="auto"/>
          <w:sz w:val="26"/>
          <w:szCs w:val="26"/>
          <w:u w:val="single"/>
        </w:rPr>
        <w:t>SOUTH-SOUTH COOPERATION &amp; TRIANGULAR COOPERATION</w:t>
      </w:r>
    </w:p>
    <w:p w:rsidR="00F347B8" w:rsidRDefault="00F347B8" w:rsidP="00F347B8">
      <w:pPr>
        <w:pStyle w:val="Default"/>
        <w:rPr>
          <w:sz w:val="26"/>
          <w:szCs w:val="26"/>
        </w:rPr>
      </w:pPr>
    </w:p>
    <w:p w:rsidR="00F347B8" w:rsidRPr="00F347B8" w:rsidRDefault="00F347B8" w:rsidP="00F347B8">
      <w:pPr>
        <w:pStyle w:val="Default"/>
        <w:rPr>
          <w:rFonts w:ascii="Times New Roman" w:hAnsi="Times New Roman" w:cs="Times New Roman"/>
          <w:sz w:val="23"/>
          <w:szCs w:val="23"/>
        </w:rPr>
      </w:pPr>
      <w:r w:rsidRPr="00F347B8">
        <w:rPr>
          <w:rFonts w:ascii="Times New Roman" w:hAnsi="Times New Roman" w:cs="Times New Roman"/>
          <w:b/>
          <w:bCs/>
          <w:sz w:val="23"/>
          <w:szCs w:val="23"/>
        </w:rPr>
        <w:t xml:space="preserve">Required Readings: </w:t>
      </w:r>
    </w:p>
    <w:p w:rsidR="00F347B8" w:rsidRPr="00F347B8" w:rsidRDefault="00F347B8" w:rsidP="00F347B8">
      <w:pPr>
        <w:pStyle w:val="Default"/>
        <w:ind w:left="425" w:hangingChars="185" w:hanging="425"/>
        <w:rPr>
          <w:rFonts w:ascii="Times New Roman" w:hAnsi="Times New Roman" w:cs="Times New Roman"/>
          <w:sz w:val="23"/>
          <w:szCs w:val="23"/>
        </w:rPr>
      </w:pPr>
      <w:r w:rsidRPr="00F347B8">
        <w:rPr>
          <w:rFonts w:ascii="Times New Roman" w:hAnsi="Times New Roman" w:cs="Times New Roman"/>
          <w:sz w:val="23"/>
          <w:szCs w:val="23"/>
        </w:rPr>
        <w:t xml:space="preserve">Kevin Gray and Barry Gills, “South-South Cooperation and the Rise of Global South,” </w:t>
      </w:r>
      <w:r w:rsidRPr="00F347B8">
        <w:rPr>
          <w:rFonts w:ascii="Times New Roman" w:hAnsi="Times New Roman" w:cs="Times New Roman"/>
          <w:i/>
          <w:iCs/>
          <w:sz w:val="23"/>
          <w:szCs w:val="23"/>
        </w:rPr>
        <w:t xml:space="preserve">Third World Quarterly </w:t>
      </w:r>
      <w:r w:rsidRPr="00F347B8">
        <w:rPr>
          <w:rFonts w:ascii="Times New Roman" w:hAnsi="Times New Roman" w:cs="Times New Roman"/>
          <w:sz w:val="23"/>
          <w:szCs w:val="23"/>
        </w:rPr>
        <w:t xml:space="preserve">37(4), 2015. </w:t>
      </w:r>
    </w:p>
    <w:p w:rsidR="00F347B8" w:rsidRPr="00F347B8" w:rsidRDefault="00F347B8" w:rsidP="00F347B8">
      <w:pPr>
        <w:pStyle w:val="Default"/>
        <w:ind w:left="425" w:hangingChars="185" w:hanging="425"/>
        <w:rPr>
          <w:rFonts w:ascii="Times New Roman" w:hAnsi="Times New Roman" w:cs="Times New Roman"/>
          <w:color w:val="auto"/>
          <w:sz w:val="23"/>
          <w:szCs w:val="23"/>
        </w:rPr>
      </w:pPr>
      <w:r w:rsidRPr="00F347B8">
        <w:rPr>
          <w:rFonts w:ascii="Times New Roman" w:hAnsi="Times New Roman" w:cs="Times New Roman"/>
          <w:sz w:val="23"/>
          <w:szCs w:val="23"/>
        </w:rPr>
        <w:t xml:space="preserve">OECD, </w:t>
      </w:r>
      <w:r w:rsidRPr="00F347B8">
        <w:rPr>
          <w:rFonts w:ascii="Times New Roman" w:hAnsi="Times New Roman" w:cs="Times New Roman"/>
          <w:i/>
          <w:iCs/>
          <w:sz w:val="23"/>
          <w:szCs w:val="23"/>
        </w:rPr>
        <w:t xml:space="preserve">Triangular Cooperation: What’s the Literature Telling Us? </w:t>
      </w:r>
      <w:r>
        <w:rPr>
          <w:rFonts w:ascii="Times New Roman" w:hAnsi="Times New Roman" w:cs="Times New Roman"/>
          <w:sz w:val="23"/>
          <w:szCs w:val="23"/>
        </w:rPr>
        <w:t xml:space="preserve">(Paris: OECD, 2013). </w:t>
      </w:r>
      <w:hyperlink r:id="rId14" w:history="1">
        <w:r w:rsidRPr="00FB6698">
          <w:rPr>
            <w:rStyle w:val="a3"/>
            <w:rFonts w:ascii="Times New Roman" w:hAnsi="Times New Roman" w:cs="Times New Roman"/>
            <w:sz w:val="23"/>
            <w:szCs w:val="23"/>
          </w:rPr>
          <w:t>http://www.oecd.org/dac/dac-global-relations/OECD%20Triangluar%20Co-operation%20Literature%20Review%20June%202013.pdf</w:t>
        </w:r>
      </w:hyperlink>
      <w:r w:rsidRPr="00F347B8">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w:t>
      </w:r>
    </w:p>
    <w:p w:rsidR="00F347B8" w:rsidRPr="00F347B8" w:rsidRDefault="00F347B8" w:rsidP="00F347B8">
      <w:pPr>
        <w:pStyle w:val="Default"/>
        <w:ind w:left="425" w:hangingChars="185" w:hanging="425"/>
        <w:rPr>
          <w:rFonts w:ascii="Times New Roman" w:hAnsi="Times New Roman" w:cs="Times New Roman"/>
          <w:color w:val="auto"/>
          <w:sz w:val="23"/>
          <w:szCs w:val="23"/>
        </w:rPr>
      </w:pPr>
      <w:proofErr w:type="spellStart"/>
      <w:r w:rsidRPr="00F347B8">
        <w:rPr>
          <w:rFonts w:ascii="Times New Roman" w:hAnsi="Times New Roman" w:cs="Times New Roman"/>
          <w:color w:val="auto"/>
          <w:sz w:val="23"/>
          <w:szCs w:val="23"/>
        </w:rPr>
        <w:t>Taekyoon</w:t>
      </w:r>
      <w:proofErr w:type="spellEnd"/>
      <w:r w:rsidRPr="00F347B8">
        <w:rPr>
          <w:rFonts w:ascii="Times New Roman" w:hAnsi="Times New Roman" w:cs="Times New Roman"/>
          <w:color w:val="auto"/>
          <w:sz w:val="23"/>
          <w:szCs w:val="23"/>
        </w:rPr>
        <w:t xml:space="preserve"> Kim and </w:t>
      </w:r>
      <w:proofErr w:type="spellStart"/>
      <w:r w:rsidRPr="00F347B8">
        <w:rPr>
          <w:rFonts w:ascii="Times New Roman" w:hAnsi="Times New Roman" w:cs="Times New Roman"/>
          <w:color w:val="auto"/>
          <w:sz w:val="23"/>
          <w:szCs w:val="23"/>
        </w:rPr>
        <w:t>Sojin</w:t>
      </w:r>
      <w:proofErr w:type="spellEnd"/>
      <w:r w:rsidRPr="00F347B8">
        <w:rPr>
          <w:rFonts w:ascii="Times New Roman" w:hAnsi="Times New Roman" w:cs="Times New Roman"/>
          <w:color w:val="auto"/>
          <w:sz w:val="23"/>
          <w:szCs w:val="23"/>
        </w:rPr>
        <w:t xml:space="preserve"> Lim, “Forging Soft Accountability in Unlikely Settings: A Conceptual Analysis of Mutual Accountability in the Context of South-South Cooperation,” </w:t>
      </w:r>
      <w:r w:rsidRPr="00F347B8">
        <w:rPr>
          <w:rFonts w:ascii="Times New Roman" w:hAnsi="Times New Roman" w:cs="Times New Roman"/>
          <w:i/>
          <w:iCs/>
          <w:color w:val="auto"/>
          <w:sz w:val="23"/>
          <w:szCs w:val="23"/>
        </w:rPr>
        <w:t xml:space="preserve">Global Governance </w:t>
      </w:r>
      <w:r w:rsidRPr="00F347B8">
        <w:rPr>
          <w:rFonts w:ascii="Times New Roman" w:hAnsi="Times New Roman" w:cs="Times New Roman"/>
          <w:color w:val="auto"/>
          <w:sz w:val="23"/>
          <w:szCs w:val="23"/>
        </w:rPr>
        <w:t xml:space="preserve">23(2), 2017. </w:t>
      </w:r>
    </w:p>
    <w:p w:rsidR="00F347B8" w:rsidRDefault="00F347B8" w:rsidP="00F347B8">
      <w:pPr>
        <w:pStyle w:val="Default"/>
        <w:ind w:left="425" w:hangingChars="185" w:hanging="425"/>
        <w:rPr>
          <w:rFonts w:ascii="Times New Roman" w:hAnsi="Times New Roman" w:cs="Times New Roman"/>
          <w:color w:val="auto"/>
          <w:sz w:val="23"/>
          <w:szCs w:val="23"/>
        </w:rPr>
      </w:pPr>
      <w:r w:rsidRPr="00F347B8">
        <w:rPr>
          <w:rFonts w:ascii="Times New Roman" w:hAnsi="Times New Roman" w:cs="Times New Roman"/>
          <w:color w:val="auto"/>
          <w:sz w:val="23"/>
          <w:szCs w:val="23"/>
        </w:rPr>
        <w:t xml:space="preserve">Padraig </w:t>
      </w:r>
      <w:proofErr w:type="spellStart"/>
      <w:r w:rsidRPr="00F347B8">
        <w:rPr>
          <w:rFonts w:ascii="Times New Roman" w:hAnsi="Times New Roman" w:cs="Times New Roman"/>
          <w:color w:val="auto"/>
          <w:sz w:val="23"/>
          <w:szCs w:val="23"/>
        </w:rPr>
        <w:t>Carmody</w:t>
      </w:r>
      <w:proofErr w:type="spellEnd"/>
      <w:r w:rsidRPr="00F347B8">
        <w:rPr>
          <w:rFonts w:ascii="Times New Roman" w:hAnsi="Times New Roman" w:cs="Times New Roman"/>
          <w:color w:val="auto"/>
          <w:sz w:val="23"/>
          <w:szCs w:val="23"/>
        </w:rPr>
        <w:t xml:space="preserve">, </w:t>
      </w:r>
      <w:r w:rsidRPr="00F347B8">
        <w:rPr>
          <w:rFonts w:ascii="Times New Roman" w:hAnsi="Times New Roman" w:cs="Times New Roman"/>
          <w:i/>
          <w:iCs/>
          <w:color w:val="auto"/>
          <w:sz w:val="23"/>
          <w:szCs w:val="23"/>
        </w:rPr>
        <w:t xml:space="preserve">The Rise of the BRICS in Africa: The Geopolitics of South-South Relations </w:t>
      </w:r>
      <w:r w:rsidRPr="00F347B8">
        <w:rPr>
          <w:rFonts w:ascii="Times New Roman" w:hAnsi="Times New Roman" w:cs="Times New Roman"/>
          <w:color w:val="auto"/>
          <w:sz w:val="23"/>
          <w:szCs w:val="23"/>
        </w:rPr>
        <w:t xml:space="preserve">(London: Zed Books, 2013), Ch. 1. </w:t>
      </w:r>
    </w:p>
    <w:p w:rsidR="00F347B8" w:rsidRPr="00F347B8" w:rsidRDefault="00F347B8" w:rsidP="00F347B8">
      <w:pPr>
        <w:pStyle w:val="Default"/>
        <w:ind w:left="425" w:hangingChars="185" w:hanging="425"/>
        <w:rPr>
          <w:rFonts w:ascii="Times New Roman" w:hAnsi="Times New Roman" w:cs="Times New Roman"/>
          <w:color w:val="auto"/>
          <w:sz w:val="23"/>
          <w:szCs w:val="23"/>
        </w:rPr>
      </w:pPr>
    </w:p>
    <w:p w:rsidR="00F347B8" w:rsidRPr="00F347B8" w:rsidRDefault="00F347B8" w:rsidP="00F347B8">
      <w:pPr>
        <w:pStyle w:val="Default"/>
        <w:ind w:left="425" w:hangingChars="185" w:hanging="425"/>
        <w:rPr>
          <w:rFonts w:ascii="Times New Roman" w:hAnsi="Times New Roman" w:cs="Times New Roman"/>
          <w:color w:val="auto"/>
          <w:sz w:val="23"/>
          <w:szCs w:val="23"/>
        </w:rPr>
      </w:pPr>
      <w:r w:rsidRPr="00F347B8">
        <w:rPr>
          <w:rFonts w:ascii="Times New Roman" w:hAnsi="Times New Roman" w:cs="Times New Roman"/>
          <w:b/>
          <w:bCs/>
          <w:color w:val="auto"/>
          <w:sz w:val="23"/>
          <w:szCs w:val="23"/>
        </w:rPr>
        <w:t xml:space="preserve">Recommended Readings: </w:t>
      </w:r>
    </w:p>
    <w:p w:rsidR="00F347B8" w:rsidRPr="00F347B8" w:rsidRDefault="00F347B8" w:rsidP="00F347B8">
      <w:pPr>
        <w:pStyle w:val="Default"/>
        <w:ind w:left="425" w:hangingChars="185" w:hanging="425"/>
        <w:rPr>
          <w:rFonts w:ascii="Times New Roman" w:hAnsi="Times New Roman" w:cs="Times New Roman"/>
          <w:color w:val="auto"/>
          <w:sz w:val="23"/>
          <w:szCs w:val="23"/>
        </w:rPr>
      </w:pPr>
      <w:r w:rsidRPr="00F347B8">
        <w:rPr>
          <w:rFonts w:ascii="Times New Roman" w:hAnsi="Times New Roman" w:cs="Times New Roman"/>
          <w:color w:val="auto"/>
          <w:sz w:val="23"/>
          <w:szCs w:val="23"/>
        </w:rPr>
        <w:t xml:space="preserve">South Commission, </w:t>
      </w:r>
      <w:r w:rsidRPr="00F347B8">
        <w:rPr>
          <w:rFonts w:ascii="Times New Roman" w:hAnsi="Times New Roman" w:cs="Times New Roman"/>
          <w:i/>
          <w:iCs/>
          <w:color w:val="auto"/>
          <w:sz w:val="23"/>
          <w:szCs w:val="23"/>
        </w:rPr>
        <w:t xml:space="preserve">The Challenge to the South: The Report of the South Commission </w:t>
      </w:r>
      <w:r w:rsidRPr="00F347B8">
        <w:rPr>
          <w:rFonts w:ascii="Times New Roman" w:hAnsi="Times New Roman" w:cs="Times New Roman"/>
          <w:color w:val="auto"/>
          <w:sz w:val="23"/>
          <w:szCs w:val="23"/>
        </w:rPr>
        <w:t xml:space="preserve">(Oxford: Oxford University Press, 1990), Ch. 1. </w:t>
      </w:r>
    </w:p>
    <w:p w:rsidR="00F347B8" w:rsidRPr="00F347B8" w:rsidRDefault="00F347B8" w:rsidP="00F347B8">
      <w:pPr>
        <w:pStyle w:val="Default"/>
        <w:ind w:left="425" w:hangingChars="185" w:hanging="425"/>
        <w:rPr>
          <w:rFonts w:ascii="Times New Roman" w:hAnsi="Times New Roman" w:cs="Times New Roman"/>
          <w:sz w:val="23"/>
          <w:szCs w:val="23"/>
        </w:rPr>
      </w:pPr>
      <w:r w:rsidRPr="00F347B8">
        <w:rPr>
          <w:rFonts w:ascii="Times New Roman" w:hAnsi="Times New Roman" w:cs="Times New Roman"/>
          <w:color w:val="auto"/>
          <w:sz w:val="23"/>
          <w:szCs w:val="23"/>
        </w:rPr>
        <w:t xml:space="preserve">Talita Yamashiro </w:t>
      </w:r>
      <w:proofErr w:type="spellStart"/>
      <w:r w:rsidRPr="00F347B8">
        <w:rPr>
          <w:rFonts w:ascii="Times New Roman" w:hAnsi="Times New Roman" w:cs="Times New Roman"/>
          <w:color w:val="auto"/>
          <w:sz w:val="23"/>
          <w:szCs w:val="23"/>
        </w:rPr>
        <w:t>Fordelone</w:t>
      </w:r>
      <w:proofErr w:type="spellEnd"/>
      <w:r w:rsidRPr="00F347B8">
        <w:rPr>
          <w:rFonts w:ascii="Times New Roman" w:hAnsi="Times New Roman" w:cs="Times New Roman"/>
          <w:color w:val="auto"/>
          <w:sz w:val="23"/>
          <w:szCs w:val="23"/>
        </w:rPr>
        <w:t xml:space="preserve">, </w:t>
      </w:r>
      <w:r w:rsidRPr="00F347B8">
        <w:rPr>
          <w:rFonts w:ascii="Times New Roman" w:hAnsi="Times New Roman" w:cs="Times New Roman"/>
          <w:i/>
          <w:iCs/>
          <w:color w:val="auto"/>
          <w:sz w:val="23"/>
          <w:szCs w:val="23"/>
        </w:rPr>
        <w:t xml:space="preserve">Triangular Cooperation and Aid Effectiveness: Can Triangular Cooperation Make Aid Effective? </w:t>
      </w:r>
      <w:r w:rsidRPr="00F347B8">
        <w:rPr>
          <w:rFonts w:ascii="Times New Roman" w:hAnsi="Times New Roman" w:cs="Times New Roman"/>
          <w:color w:val="auto"/>
          <w:sz w:val="23"/>
          <w:szCs w:val="23"/>
        </w:rPr>
        <w:t xml:space="preserve">(Paris: OECD, 2009). </w:t>
      </w:r>
      <w:hyperlink r:id="rId15" w:history="1">
        <w:r w:rsidRPr="00FB6698">
          <w:rPr>
            <w:rStyle w:val="a3"/>
            <w:rFonts w:ascii="Times New Roman" w:hAnsi="Times New Roman" w:cs="Times New Roman"/>
            <w:sz w:val="23"/>
            <w:szCs w:val="23"/>
          </w:rPr>
          <w:t>http://www.oecd.org/dac/46387212.pdf</w:t>
        </w:r>
      </w:hyperlink>
      <w:r>
        <w:rPr>
          <w:rFonts w:ascii="Times New Roman" w:hAnsi="Times New Roman" w:cs="Times New Roman"/>
          <w:color w:val="auto"/>
          <w:sz w:val="23"/>
          <w:szCs w:val="23"/>
        </w:rPr>
        <w:t xml:space="preserve"> </w:t>
      </w:r>
    </w:p>
    <w:p w:rsidR="00176CA4" w:rsidRDefault="00400771" w:rsidP="00F347B8">
      <w:pPr>
        <w:widowControl/>
        <w:wordWrap/>
        <w:autoSpaceDE/>
        <w:autoSpaceDN/>
        <w:ind w:left="425" w:hangingChars="185" w:hanging="425"/>
        <w:rPr>
          <w:rFonts w:ascii="Times New Roman" w:hAnsi="Times New Roman" w:cs="Times New Roman"/>
          <w:sz w:val="23"/>
          <w:szCs w:val="23"/>
        </w:rPr>
      </w:pPr>
      <w:r w:rsidRPr="00F347B8">
        <w:rPr>
          <w:rFonts w:ascii="Times New Roman" w:hAnsi="Times New Roman" w:cs="Times New Roman"/>
          <w:sz w:val="23"/>
          <w:szCs w:val="23"/>
        </w:rPr>
        <w:br w:type="page"/>
      </w:r>
      <w:bookmarkStart w:id="0" w:name="_GoBack"/>
      <w:bookmarkEnd w:id="0"/>
      <w:r w:rsidR="00B90317">
        <w:rPr>
          <w:rFonts w:ascii="Times New Roman" w:hAnsi="Times New Roman" w:cs="Times New Roman"/>
          <w:sz w:val="23"/>
          <w:szCs w:val="23"/>
        </w:rPr>
        <w:lastRenderedPageBreak/>
        <w:t xml:space="preserve">APPENDIX I. </w:t>
      </w:r>
    </w:p>
    <w:p w:rsidR="00176CA4" w:rsidRDefault="00176CA4" w:rsidP="00176CA4">
      <w:pPr>
        <w:pStyle w:val="Default"/>
        <w:rPr>
          <w:rFonts w:ascii="Times New Roman" w:hAnsi="Times New Roman" w:cs="Times New Roman"/>
          <w:color w:val="auto"/>
          <w:sz w:val="23"/>
          <w:szCs w:val="23"/>
        </w:rPr>
      </w:pPr>
    </w:p>
    <w:p w:rsidR="00176CA4" w:rsidRDefault="00176CA4" w:rsidP="00176CA4">
      <w:pPr>
        <w:pStyle w:val="Default"/>
        <w:jc w:val="center"/>
        <w:rPr>
          <w:rFonts w:ascii="Calibri" w:hAnsi="Calibri" w:cs="Calibri"/>
          <w:b/>
          <w:bCs/>
          <w:color w:val="auto"/>
          <w:sz w:val="32"/>
          <w:szCs w:val="32"/>
        </w:rPr>
      </w:pPr>
    </w:p>
    <w:p w:rsidR="00B90317" w:rsidRDefault="00B90317" w:rsidP="00176CA4">
      <w:pPr>
        <w:pStyle w:val="Default"/>
        <w:jc w:val="center"/>
        <w:rPr>
          <w:rFonts w:ascii="Calibri" w:hAnsi="Calibri" w:cs="Calibri"/>
          <w:b/>
          <w:bCs/>
          <w:color w:val="auto"/>
          <w:sz w:val="32"/>
          <w:szCs w:val="32"/>
        </w:rPr>
      </w:pPr>
      <w:r>
        <w:rPr>
          <w:rFonts w:ascii="Calibri" w:hAnsi="Calibri" w:cs="Calibri"/>
          <w:b/>
          <w:bCs/>
          <w:color w:val="auto"/>
          <w:sz w:val="32"/>
          <w:szCs w:val="32"/>
        </w:rPr>
        <w:t>GUIDELINE OF THE BOOK REVIEW PAPER</w:t>
      </w:r>
    </w:p>
    <w:p w:rsidR="00176CA4" w:rsidRDefault="00176CA4" w:rsidP="00B90317">
      <w:pPr>
        <w:pStyle w:val="Default"/>
        <w:rPr>
          <w:rFonts w:ascii="Calibri" w:hAnsi="Calibri" w:cs="Calibri"/>
          <w:b/>
          <w:bCs/>
          <w:color w:val="auto"/>
          <w:sz w:val="32"/>
          <w:szCs w:val="32"/>
        </w:rPr>
      </w:pPr>
    </w:p>
    <w:p w:rsidR="00176CA4" w:rsidRDefault="00176CA4" w:rsidP="00B90317">
      <w:pPr>
        <w:pStyle w:val="Default"/>
        <w:rPr>
          <w:rFonts w:ascii="Calibri" w:hAnsi="Calibri" w:cs="Calibri"/>
          <w:color w:val="auto"/>
          <w:sz w:val="32"/>
          <w:szCs w:val="32"/>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 book review assignment for this course needs to address PRACTITIONERS’, POLICYMAKERS’ AND DONORS’ interests in and their right approaches to development projects “</w:t>
      </w:r>
      <w:r>
        <w:rPr>
          <w:rFonts w:ascii="Times New Roman" w:hAnsi="Times New Roman" w:cs="Times New Roman"/>
          <w:i/>
          <w:iCs/>
          <w:color w:val="auto"/>
          <w:sz w:val="23"/>
          <w:szCs w:val="23"/>
        </w:rPr>
        <w:t>on the ground</w:t>
      </w:r>
      <w:r>
        <w:rPr>
          <w:rFonts w:ascii="Times New Roman" w:hAnsi="Times New Roman" w:cs="Times New Roman"/>
          <w:color w:val="auto"/>
          <w:sz w:val="23"/>
          <w:szCs w:val="23"/>
        </w:rPr>
        <w:t xml:space="preserve">” in each book you choose. Just please assume that you are one of top decision makers in the World Bank, Oxfam, USAID, KOICA, or any other aid-giving international actors, and describe/analyze what messages the book tries to deliver from that standpoint. The review paper is intended to seek some implications and lessons for policymakers of aid donors from your books. </w:t>
      </w:r>
    </w:p>
    <w:p w:rsidR="00176CA4" w:rsidRDefault="00176CA4" w:rsidP="00B90317">
      <w:pPr>
        <w:pStyle w:val="Default"/>
        <w:rPr>
          <w:rFonts w:ascii="Times New Roman" w:hAnsi="Times New Roman" w:cs="Times New Roman"/>
          <w:color w:val="auto"/>
          <w:sz w:val="23"/>
          <w:szCs w:val="23"/>
        </w:rPr>
      </w:pPr>
    </w:p>
    <w:p w:rsidR="00B90317" w:rsidRDefault="00B90317" w:rsidP="00B9031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this sense, the paper is designed to develop your skills for “real world” development work, with the special emphasis on not only the importance of ownership of aid recipients but also a realistic development strategy for donors. To develop these skills, one needs to get a grip on the four followings in your book: </w:t>
      </w:r>
    </w:p>
    <w:p w:rsidR="00176CA4" w:rsidRDefault="00176CA4" w:rsidP="00B90317">
      <w:pPr>
        <w:pStyle w:val="Default"/>
        <w:rPr>
          <w:rFonts w:ascii="Times New Roman" w:hAnsi="Times New Roman" w:cs="Times New Roman"/>
          <w:color w:val="auto"/>
          <w:sz w:val="23"/>
          <w:szCs w:val="23"/>
        </w:rPr>
      </w:pPr>
    </w:p>
    <w:p w:rsidR="00176CA4" w:rsidRDefault="00B90317" w:rsidP="00176CA4">
      <w:pPr>
        <w:pStyle w:val="Default"/>
        <w:numPr>
          <w:ilvl w:val="0"/>
          <w:numId w:val="2"/>
        </w:numPr>
        <w:spacing w:after="27"/>
        <w:rPr>
          <w:rFonts w:ascii="Times New Roman" w:hAnsi="Times New Roman" w:cs="Times New Roman"/>
          <w:color w:val="auto"/>
          <w:sz w:val="23"/>
          <w:szCs w:val="23"/>
        </w:rPr>
      </w:pPr>
      <w:r>
        <w:rPr>
          <w:rFonts w:ascii="Times New Roman" w:hAnsi="Times New Roman" w:cs="Times New Roman"/>
          <w:color w:val="auto"/>
          <w:sz w:val="23"/>
          <w:szCs w:val="23"/>
        </w:rPr>
        <w:t>The problems that aid donors faced and overcame or failed to overcome;</w:t>
      </w:r>
    </w:p>
    <w:p w:rsidR="00B90317" w:rsidRDefault="00B90317" w:rsidP="00B90317">
      <w:pPr>
        <w:pStyle w:val="Default"/>
        <w:numPr>
          <w:ilvl w:val="0"/>
          <w:numId w:val="2"/>
        </w:numPr>
        <w:spacing w:after="27"/>
        <w:rPr>
          <w:rFonts w:ascii="Times New Roman" w:hAnsi="Times New Roman" w:cs="Times New Roman"/>
          <w:color w:val="auto"/>
          <w:sz w:val="23"/>
          <w:szCs w:val="23"/>
        </w:rPr>
      </w:pPr>
      <w:r w:rsidRPr="00176CA4">
        <w:rPr>
          <w:rFonts w:ascii="Times New Roman" w:hAnsi="Times New Roman" w:cs="Times New Roman"/>
          <w:color w:val="auto"/>
          <w:sz w:val="23"/>
          <w:szCs w:val="23"/>
        </w:rPr>
        <w:t xml:space="preserve">The difficulties that aid donors experienced in terms of aid effectiveness; </w:t>
      </w:r>
    </w:p>
    <w:p w:rsidR="00B90317" w:rsidRDefault="00B90317" w:rsidP="00B90317">
      <w:pPr>
        <w:pStyle w:val="Default"/>
        <w:numPr>
          <w:ilvl w:val="0"/>
          <w:numId w:val="2"/>
        </w:numPr>
        <w:spacing w:after="27"/>
        <w:rPr>
          <w:rFonts w:ascii="Times New Roman" w:hAnsi="Times New Roman" w:cs="Times New Roman"/>
          <w:color w:val="auto"/>
          <w:sz w:val="23"/>
          <w:szCs w:val="23"/>
        </w:rPr>
      </w:pPr>
      <w:r w:rsidRPr="00176CA4">
        <w:rPr>
          <w:rFonts w:ascii="Times New Roman" w:hAnsi="Times New Roman" w:cs="Times New Roman"/>
          <w:color w:val="auto"/>
          <w:sz w:val="23"/>
          <w:szCs w:val="23"/>
        </w:rPr>
        <w:t xml:space="preserve">How aid donors could change or could not change political and social environments of hostility in recipient countries; </w:t>
      </w:r>
    </w:p>
    <w:p w:rsidR="00B90317" w:rsidRPr="00176CA4" w:rsidRDefault="00B90317" w:rsidP="00B90317">
      <w:pPr>
        <w:pStyle w:val="Default"/>
        <w:numPr>
          <w:ilvl w:val="0"/>
          <w:numId w:val="2"/>
        </w:numPr>
        <w:spacing w:after="27"/>
        <w:rPr>
          <w:rFonts w:ascii="Times New Roman" w:hAnsi="Times New Roman" w:cs="Times New Roman"/>
          <w:color w:val="auto"/>
          <w:sz w:val="23"/>
          <w:szCs w:val="23"/>
        </w:rPr>
      </w:pPr>
      <w:r w:rsidRPr="00176CA4">
        <w:rPr>
          <w:rFonts w:ascii="Times New Roman" w:hAnsi="Times New Roman" w:cs="Times New Roman"/>
          <w:color w:val="auto"/>
          <w:sz w:val="23"/>
          <w:szCs w:val="23"/>
        </w:rPr>
        <w:t xml:space="preserve">How you are able to employ the concepts you learned from this course, primarily ACCOUNTABILITY, FUNGIBILITY, CONDITIONALITY, and so on. </w:t>
      </w:r>
    </w:p>
    <w:p w:rsidR="00B90317" w:rsidRDefault="00B90317" w:rsidP="00B90317">
      <w:pPr>
        <w:pStyle w:val="Default"/>
        <w:rPr>
          <w:rFonts w:ascii="Times New Roman" w:hAnsi="Times New Roman" w:cs="Times New Roman"/>
          <w:color w:val="auto"/>
          <w:sz w:val="23"/>
          <w:szCs w:val="23"/>
        </w:rPr>
      </w:pPr>
    </w:p>
    <w:p w:rsidR="00053CCF" w:rsidRDefault="00B90317" w:rsidP="00053C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On the formalities of the paper submission: </w:t>
      </w:r>
    </w:p>
    <w:p w:rsidR="00053CCF" w:rsidRDefault="00053CCF" w:rsidP="00053CCF">
      <w:pPr>
        <w:pStyle w:val="Default"/>
        <w:rPr>
          <w:rFonts w:ascii="Times New Roman" w:hAnsi="Times New Roman" w:cs="Times New Roman"/>
          <w:color w:val="auto"/>
          <w:sz w:val="23"/>
          <w:szCs w:val="23"/>
        </w:rPr>
      </w:pPr>
    </w:p>
    <w:p w:rsidR="00053CCF" w:rsidRDefault="00B90317" w:rsidP="00053CCF">
      <w:pPr>
        <w:pStyle w:val="Default"/>
        <w:numPr>
          <w:ilvl w:val="0"/>
          <w:numId w:val="1"/>
        </w:numPr>
        <w:rPr>
          <w:rFonts w:ascii="Times New Roman" w:hAnsi="Times New Roman" w:cs="Times New Roman"/>
          <w:color w:val="auto"/>
          <w:sz w:val="23"/>
          <w:szCs w:val="23"/>
        </w:rPr>
      </w:pPr>
      <w:r w:rsidRPr="00053CCF">
        <w:rPr>
          <w:rFonts w:ascii="Times New Roman" w:hAnsi="Times New Roman" w:cs="Times New Roman"/>
          <w:color w:val="auto"/>
          <w:sz w:val="23"/>
          <w:szCs w:val="23"/>
        </w:rPr>
        <w:t xml:space="preserve">Write a memo of no more than </w:t>
      </w:r>
      <w:r w:rsidRPr="00053CCF">
        <w:rPr>
          <w:rFonts w:ascii="Times New Roman" w:hAnsi="Times New Roman" w:cs="Times New Roman"/>
          <w:b/>
          <w:bCs/>
          <w:color w:val="auto"/>
          <w:sz w:val="23"/>
          <w:szCs w:val="23"/>
        </w:rPr>
        <w:t xml:space="preserve">500 words </w:t>
      </w:r>
      <w:r w:rsidRPr="00053CCF">
        <w:rPr>
          <w:rFonts w:ascii="Times New Roman" w:hAnsi="Times New Roman" w:cs="Times New Roman"/>
          <w:color w:val="auto"/>
          <w:sz w:val="23"/>
          <w:szCs w:val="23"/>
        </w:rPr>
        <w:t xml:space="preserve">outlining your paper in a broad context by </w:t>
      </w:r>
      <w:r w:rsidR="00400771">
        <w:rPr>
          <w:rFonts w:ascii="Times New Roman" w:hAnsi="Times New Roman" w:cs="Times New Roman"/>
          <w:b/>
          <w:bCs/>
          <w:color w:val="auto"/>
          <w:sz w:val="23"/>
          <w:szCs w:val="23"/>
        </w:rPr>
        <w:t xml:space="preserve">November </w:t>
      </w:r>
      <w:r w:rsidR="00B93EE8">
        <w:rPr>
          <w:rFonts w:ascii="Times New Roman" w:hAnsi="Times New Roman" w:cs="Times New Roman"/>
          <w:b/>
          <w:bCs/>
          <w:color w:val="auto"/>
          <w:sz w:val="23"/>
          <w:szCs w:val="23"/>
        </w:rPr>
        <w:t>6</w:t>
      </w:r>
      <w:r w:rsidRPr="00053CCF">
        <w:rPr>
          <w:rFonts w:ascii="Times New Roman" w:hAnsi="Times New Roman" w:cs="Times New Roman"/>
          <w:b/>
          <w:bCs/>
          <w:color w:val="auto"/>
          <w:sz w:val="23"/>
          <w:szCs w:val="23"/>
        </w:rPr>
        <w:t>, 201</w:t>
      </w:r>
      <w:r w:rsidR="00EF2C86">
        <w:rPr>
          <w:rFonts w:ascii="Times New Roman" w:hAnsi="Times New Roman" w:cs="Times New Roman" w:hint="eastAsia"/>
          <w:b/>
          <w:bCs/>
          <w:color w:val="auto"/>
          <w:sz w:val="23"/>
          <w:szCs w:val="23"/>
        </w:rPr>
        <w:t>8</w:t>
      </w:r>
      <w:r w:rsidRPr="00053CCF">
        <w:rPr>
          <w:rFonts w:ascii="Times New Roman" w:hAnsi="Times New Roman" w:cs="Times New Roman"/>
          <w:color w:val="auto"/>
          <w:sz w:val="23"/>
          <w:szCs w:val="23"/>
        </w:rPr>
        <w:t xml:space="preserve">. Everyone is expected to present your outlines for 10 minutes in class, and will get some feedback from the colleagues and instructor as well. </w:t>
      </w:r>
    </w:p>
    <w:p w:rsidR="00053CCF" w:rsidRDefault="00B90317" w:rsidP="00053CCF">
      <w:pPr>
        <w:pStyle w:val="Default"/>
        <w:numPr>
          <w:ilvl w:val="0"/>
          <w:numId w:val="1"/>
        </w:numPr>
        <w:rPr>
          <w:rFonts w:ascii="Times New Roman" w:hAnsi="Times New Roman" w:cs="Times New Roman"/>
          <w:color w:val="auto"/>
          <w:sz w:val="23"/>
          <w:szCs w:val="23"/>
        </w:rPr>
      </w:pPr>
      <w:r w:rsidRPr="00053CCF">
        <w:rPr>
          <w:rFonts w:ascii="Times New Roman" w:hAnsi="Times New Roman" w:cs="Times New Roman"/>
          <w:color w:val="auto"/>
          <w:sz w:val="23"/>
          <w:szCs w:val="23"/>
        </w:rPr>
        <w:t xml:space="preserve">The minimum length of the paper is </w:t>
      </w:r>
      <w:r w:rsidRPr="00053CCF">
        <w:rPr>
          <w:rFonts w:ascii="Times New Roman" w:hAnsi="Times New Roman" w:cs="Times New Roman"/>
          <w:b/>
          <w:bCs/>
          <w:color w:val="auto"/>
          <w:sz w:val="23"/>
          <w:szCs w:val="23"/>
        </w:rPr>
        <w:t>3,000 words</w:t>
      </w:r>
      <w:r w:rsidRPr="00053CCF">
        <w:rPr>
          <w:rFonts w:ascii="Times New Roman" w:hAnsi="Times New Roman" w:cs="Times New Roman"/>
          <w:color w:val="auto"/>
          <w:sz w:val="23"/>
          <w:szCs w:val="23"/>
        </w:rPr>
        <w:t xml:space="preserve">, but it can be expanded if you like. Thus, there are no limits of its maximum. </w:t>
      </w:r>
    </w:p>
    <w:p w:rsidR="00053CCF" w:rsidRDefault="00B90317" w:rsidP="00053CCF">
      <w:pPr>
        <w:pStyle w:val="Default"/>
        <w:numPr>
          <w:ilvl w:val="0"/>
          <w:numId w:val="1"/>
        </w:numPr>
        <w:rPr>
          <w:rFonts w:ascii="Times New Roman" w:hAnsi="Times New Roman" w:cs="Times New Roman"/>
          <w:color w:val="auto"/>
          <w:sz w:val="23"/>
          <w:szCs w:val="23"/>
        </w:rPr>
      </w:pPr>
      <w:r w:rsidRPr="00053CCF">
        <w:rPr>
          <w:rFonts w:ascii="Times New Roman" w:hAnsi="Times New Roman" w:cs="Times New Roman"/>
          <w:color w:val="auto"/>
          <w:sz w:val="23"/>
          <w:szCs w:val="23"/>
        </w:rPr>
        <w:t xml:space="preserve">Please submit yours </w:t>
      </w:r>
      <w:r w:rsidRPr="00053CCF">
        <w:rPr>
          <w:rFonts w:ascii="Times New Roman" w:hAnsi="Times New Roman" w:cs="Times New Roman"/>
          <w:b/>
          <w:bCs/>
          <w:color w:val="auto"/>
          <w:sz w:val="23"/>
          <w:szCs w:val="23"/>
        </w:rPr>
        <w:t xml:space="preserve">no later than December </w:t>
      </w:r>
      <w:r w:rsidR="00B93EE8">
        <w:rPr>
          <w:rFonts w:ascii="Times New Roman" w:hAnsi="Times New Roman" w:cs="Times New Roman"/>
          <w:b/>
          <w:bCs/>
          <w:color w:val="auto"/>
          <w:sz w:val="23"/>
          <w:szCs w:val="23"/>
        </w:rPr>
        <w:t>18</w:t>
      </w:r>
      <w:r w:rsidR="000330F2">
        <w:rPr>
          <w:rFonts w:ascii="Times New Roman" w:hAnsi="Times New Roman" w:cs="Times New Roman" w:hint="eastAsia"/>
          <w:b/>
          <w:bCs/>
          <w:color w:val="auto"/>
          <w:sz w:val="23"/>
          <w:szCs w:val="23"/>
        </w:rPr>
        <w:t>,</w:t>
      </w:r>
      <w:r w:rsidR="00EF2C86">
        <w:rPr>
          <w:rFonts w:ascii="Times New Roman" w:hAnsi="Times New Roman" w:cs="Times New Roman" w:hint="eastAsia"/>
          <w:b/>
          <w:bCs/>
          <w:color w:val="auto"/>
          <w:sz w:val="23"/>
          <w:szCs w:val="23"/>
        </w:rPr>
        <w:t xml:space="preserve"> </w:t>
      </w:r>
      <w:r w:rsidR="000330F2">
        <w:rPr>
          <w:rFonts w:ascii="Times New Roman" w:hAnsi="Times New Roman" w:cs="Times New Roman" w:hint="eastAsia"/>
          <w:b/>
          <w:bCs/>
          <w:color w:val="auto"/>
          <w:sz w:val="23"/>
          <w:szCs w:val="23"/>
        </w:rPr>
        <w:t>201</w:t>
      </w:r>
      <w:r w:rsidR="00B93EE8">
        <w:rPr>
          <w:rFonts w:ascii="Times New Roman" w:hAnsi="Times New Roman" w:cs="Times New Roman"/>
          <w:b/>
          <w:bCs/>
          <w:color w:val="auto"/>
          <w:sz w:val="23"/>
          <w:szCs w:val="23"/>
        </w:rPr>
        <w:t>9</w:t>
      </w:r>
      <w:r w:rsidRPr="00053CCF">
        <w:rPr>
          <w:rFonts w:ascii="Times New Roman" w:hAnsi="Times New Roman" w:cs="Times New Roman"/>
          <w:color w:val="auto"/>
          <w:sz w:val="23"/>
          <w:szCs w:val="23"/>
        </w:rPr>
        <w:t xml:space="preserve">. A high value of the paper evaluation will be placed on punctuality. </w:t>
      </w:r>
    </w:p>
    <w:p w:rsidR="00053CCF" w:rsidRDefault="00053CCF" w:rsidP="00053CCF">
      <w:pPr>
        <w:pStyle w:val="Default"/>
        <w:rPr>
          <w:rFonts w:ascii="Times New Roman" w:hAnsi="Times New Roman" w:cs="Times New Roman"/>
          <w:color w:val="auto"/>
          <w:sz w:val="23"/>
          <w:szCs w:val="23"/>
        </w:rPr>
      </w:pPr>
    </w:p>
    <w:p w:rsidR="00053CCF" w:rsidRDefault="00053CCF">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B90317" w:rsidRPr="00053CCF" w:rsidRDefault="00B90317" w:rsidP="00053CCF">
      <w:pPr>
        <w:pStyle w:val="Default"/>
        <w:rPr>
          <w:rFonts w:ascii="Times New Roman" w:hAnsi="Times New Roman" w:cs="Times New Roman"/>
          <w:color w:val="auto"/>
          <w:sz w:val="23"/>
          <w:szCs w:val="23"/>
        </w:rPr>
      </w:pPr>
      <w:r w:rsidRPr="00053CCF">
        <w:rPr>
          <w:rFonts w:ascii="Times New Roman" w:hAnsi="Times New Roman" w:cs="Times New Roman"/>
          <w:color w:val="auto"/>
          <w:sz w:val="23"/>
          <w:szCs w:val="23"/>
        </w:rPr>
        <w:lastRenderedPageBreak/>
        <w:t xml:space="preserve">APPENDIX II. </w:t>
      </w:r>
    </w:p>
    <w:p w:rsidR="00053CCF" w:rsidRDefault="00053CCF" w:rsidP="00B90317">
      <w:pPr>
        <w:pStyle w:val="Default"/>
        <w:rPr>
          <w:rFonts w:ascii="Calibri" w:hAnsi="Calibri" w:cs="Calibri"/>
          <w:b/>
          <w:bCs/>
          <w:color w:val="auto"/>
          <w:sz w:val="32"/>
          <w:szCs w:val="32"/>
        </w:rPr>
      </w:pPr>
    </w:p>
    <w:p w:rsidR="00B90317" w:rsidRDefault="00B90317" w:rsidP="00053CCF">
      <w:pPr>
        <w:pStyle w:val="Default"/>
        <w:jc w:val="center"/>
        <w:rPr>
          <w:rFonts w:ascii="Calibri" w:hAnsi="Calibri" w:cs="Calibri"/>
          <w:b/>
          <w:bCs/>
          <w:color w:val="auto"/>
          <w:sz w:val="32"/>
          <w:szCs w:val="32"/>
        </w:rPr>
      </w:pPr>
      <w:r>
        <w:rPr>
          <w:rFonts w:ascii="Calibri" w:hAnsi="Calibri" w:cs="Calibri"/>
          <w:b/>
          <w:bCs/>
          <w:color w:val="auto"/>
          <w:sz w:val="32"/>
          <w:szCs w:val="32"/>
        </w:rPr>
        <w:t>ESSAY QUESTIONS</w:t>
      </w:r>
    </w:p>
    <w:p w:rsidR="00053CCF" w:rsidRDefault="00053CCF" w:rsidP="00053CCF">
      <w:pPr>
        <w:pStyle w:val="Default"/>
        <w:jc w:val="center"/>
        <w:rPr>
          <w:rFonts w:ascii="Calibri" w:hAnsi="Calibri" w:cs="Calibri"/>
          <w:color w:val="auto"/>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2660"/>
        <w:gridCol w:w="5900"/>
      </w:tblGrid>
      <w:tr w:rsidR="00053CCF" w:rsidTr="00E355CD">
        <w:trPr>
          <w:trHeight w:val="109"/>
        </w:trPr>
        <w:tc>
          <w:tcPr>
            <w:tcW w:w="8560" w:type="dxa"/>
            <w:gridSpan w:val="2"/>
          </w:tcPr>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All students should submit the instructor one-page short essay answering each gi</w:t>
            </w:r>
            <w:r w:rsidR="00DE6ED5">
              <w:rPr>
                <w:rFonts w:ascii="Times New Roman" w:hAnsi="Times New Roman" w:cs="Times New Roman"/>
                <w:color w:val="auto"/>
                <w:sz w:val="23"/>
                <w:szCs w:val="23"/>
              </w:rPr>
              <w:t>ven question before every Monday</w:t>
            </w:r>
            <w:r>
              <w:rPr>
                <w:rFonts w:ascii="Times New Roman" w:hAnsi="Times New Roman" w:cs="Times New Roman"/>
                <w:color w:val="auto"/>
                <w:sz w:val="23"/>
                <w:szCs w:val="23"/>
              </w:rPr>
              <w:t xml:space="preserve"> session starts. It should be written in a single-spaced and 12 font-size form. If necessary, students can extend the length of essays to two pages. Plagiarism or the violation of honor codes will be strictly banned and punished with proper treatment. </w:t>
            </w:r>
          </w:p>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color w:val="auto"/>
                <w:sz w:val="23"/>
                <w:szCs w:val="23"/>
              </w:rPr>
            </w:pPr>
          </w:p>
          <w:p w:rsidR="00053CCF" w:rsidRDefault="00053CCF">
            <w:pPr>
              <w:pStyle w:val="Default"/>
              <w:rPr>
                <w:rFonts w:ascii="Times New Roman" w:hAnsi="Times New Roman" w:cs="Times New Roman"/>
                <w:sz w:val="23"/>
                <w:szCs w:val="23"/>
              </w:rPr>
            </w:pPr>
            <w:r>
              <w:rPr>
                <w:rFonts w:ascii="Times New Roman" w:hAnsi="Times New Roman" w:cs="Times New Roman"/>
                <w:sz w:val="23"/>
                <w:szCs w:val="23"/>
              </w:rPr>
              <w:t xml:space="preserve">Essay deadline </w:t>
            </w:r>
            <w:r>
              <w:rPr>
                <w:rFonts w:ascii="Times New Roman" w:hAnsi="Times New Roman" w:cs="Times New Roman" w:hint="eastAsia"/>
                <w:sz w:val="23"/>
                <w:szCs w:val="23"/>
              </w:rPr>
              <w:t xml:space="preserve">                        </w:t>
            </w:r>
            <w:r>
              <w:rPr>
                <w:rFonts w:ascii="Times New Roman" w:hAnsi="Times New Roman" w:cs="Times New Roman"/>
                <w:sz w:val="23"/>
                <w:szCs w:val="23"/>
              </w:rPr>
              <w:t xml:space="preserve">Questions </w:t>
            </w:r>
          </w:p>
          <w:p w:rsidR="00053CCF" w:rsidRDefault="00053CCF">
            <w:pPr>
              <w:pStyle w:val="Default"/>
              <w:rPr>
                <w:rFonts w:ascii="Times New Roman" w:hAnsi="Times New Roman" w:cs="Times New Roman"/>
                <w:sz w:val="23"/>
                <w:szCs w:val="23"/>
              </w:rPr>
            </w:pPr>
          </w:p>
        </w:tc>
      </w:tr>
      <w:tr w:rsidR="00B90317" w:rsidTr="00053CCF">
        <w:trPr>
          <w:trHeight w:val="445"/>
        </w:trPr>
        <w:tc>
          <w:tcPr>
            <w:tcW w:w="2660" w:type="dxa"/>
          </w:tcPr>
          <w:p w:rsidR="00B90317" w:rsidRDefault="00053CCF" w:rsidP="00B93EE8">
            <w:pPr>
              <w:pStyle w:val="Default"/>
              <w:rPr>
                <w:rFonts w:ascii="Times New Roman" w:hAnsi="Times New Roman" w:cs="Times New Roman"/>
                <w:sz w:val="23"/>
                <w:szCs w:val="23"/>
              </w:rPr>
            </w:pPr>
            <w:r>
              <w:rPr>
                <w:rFonts w:ascii="Times New Roman" w:hAnsi="Times New Roman" w:cs="Times New Roman"/>
                <w:sz w:val="23"/>
                <w:szCs w:val="23"/>
              </w:rPr>
              <w:t xml:space="preserve">September </w:t>
            </w:r>
            <w:r w:rsidR="00B24707">
              <w:rPr>
                <w:rFonts w:ascii="Times New Roman" w:hAnsi="Times New Roman" w:cs="Times New Roman" w:hint="eastAsia"/>
                <w:sz w:val="23"/>
                <w:szCs w:val="23"/>
              </w:rPr>
              <w:t>1</w:t>
            </w:r>
            <w:r w:rsidR="00B93EE8">
              <w:rPr>
                <w:rFonts w:ascii="Times New Roman" w:hAnsi="Times New Roman" w:cs="Times New Roman"/>
                <w:sz w:val="23"/>
                <w:szCs w:val="23"/>
              </w:rPr>
              <w:t>1</w:t>
            </w:r>
            <w:r w:rsidR="00B90317">
              <w:rPr>
                <w:rFonts w:ascii="Times New Roman" w:hAnsi="Times New Roman" w:cs="Times New Roman"/>
                <w:sz w:val="23"/>
                <w:szCs w:val="23"/>
              </w:rPr>
              <w:t xml:space="preserve"> </w:t>
            </w:r>
          </w:p>
        </w:tc>
        <w:tc>
          <w:tcPr>
            <w:tcW w:w="5900" w:type="dxa"/>
          </w:tcPr>
          <w:p w:rsidR="00B90317" w:rsidRDefault="00B90317">
            <w:pPr>
              <w:pStyle w:val="Default"/>
              <w:rPr>
                <w:rFonts w:ascii="Times New Roman" w:hAnsi="Times New Roman" w:cs="Times New Roman"/>
                <w:sz w:val="23"/>
                <w:szCs w:val="23"/>
              </w:rPr>
            </w:pPr>
            <w:r>
              <w:rPr>
                <w:rFonts w:ascii="Times New Roman" w:hAnsi="Times New Roman" w:cs="Times New Roman"/>
                <w:b/>
                <w:bCs/>
                <w:i/>
                <w:iCs/>
                <w:sz w:val="23"/>
                <w:szCs w:val="23"/>
              </w:rPr>
              <w:t xml:space="preserve">Historical Development of International Aid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“The history of international aid is a logical outgrowth of wealthy countries’ strategic architecture controlling global capitalism.” Discuss. </w:t>
            </w:r>
          </w:p>
          <w:p w:rsidR="00053CCF" w:rsidRDefault="00053CCF">
            <w:pPr>
              <w:pStyle w:val="Default"/>
              <w:rPr>
                <w:sz w:val="23"/>
                <w:szCs w:val="23"/>
              </w:rPr>
            </w:pPr>
          </w:p>
        </w:tc>
      </w:tr>
      <w:tr w:rsidR="00B90317" w:rsidTr="00053CCF">
        <w:trPr>
          <w:trHeight w:val="445"/>
        </w:trPr>
        <w:tc>
          <w:tcPr>
            <w:tcW w:w="2660" w:type="dxa"/>
          </w:tcPr>
          <w:p w:rsidR="00B90317" w:rsidRDefault="00053CCF" w:rsidP="00400771">
            <w:pPr>
              <w:pStyle w:val="Default"/>
              <w:rPr>
                <w:rFonts w:ascii="Times New Roman" w:hAnsi="Times New Roman" w:cs="Times New Roman"/>
                <w:sz w:val="23"/>
                <w:szCs w:val="23"/>
              </w:rPr>
            </w:pPr>
            <w:r>
              <w:rPr>
                <w:rFonts w:ascii="Times New Roman" w:hAnsi="Times New Roman" w:cs="Times New Roman"/>
                <w:sz w:val="23"/>
                <w:szCs w:val="23"/>
              </w:rPr>
              <w:t xml:space="preserve">September </w:t>
            </w:r>
            <w:r w:rsidR="00A16331">
              <w:rPr>
                <w:rFonts w:ascii="Times New Roman" w:hAnsi="Times New Roman" w:cs="Times New Roman" w:hint="eastAsia"/>
                <w:sz w:val="23"/>
                <w:szCs w:val="23"/>
              </w:rPr>
              <w:t>18</w:t>
            </w:r>
            <w:r w:rsidR="00B90317">
              <w:rPr>
                <w:rFonts w:ascii="Times New Roman" w:hAnsi="Times New Roman" w:cs="Times New Roman"/>
                <w:sz w:val="23"/>
                <w:szCs w:val="23"/>
              </w:rPr>
              <w:t xml:space="preserve"> </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Theories of International Development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Do you agree that all the patterns of economic development in different societies can be convergent on a particular way of theorizing? </w:t>
            </w:r>
          </w:p>
          <w:p w:rsidR="00053CCF" w:rsidRDefault="00053CCF">
            <w:pPr>
              <w:pStyle w:val="Default"/>
              <w:rPr>
                <w:sz w:val="23"/>
                <w:szCs w:val="23"/>
              </w:rPr>
            </w:pPr>
          </w:p>
        </w:tc>
      </w:tr>
      <w:tr w:rsidR="00B90317" w:rsidTr="00053CCF">
        <w:trPr>
          <w:trHeight w:val="583"/>
        </w:trPr>
        <w:tc>
          <w:tcPr>
            <w:tcW w:w="2660" w:type="dxa"/>
          </w:tcPr>
          <w:p w:rsidR="00B90317" w:rsidRDefault="00A16331" w:rsidP="00EF2C86">
            <w:pPr>
              <w:pStyle w:val="Default"/>
              <w:rPr>
                <w:rFonts w:ascii="Times New Roman" w:hAnsi="Times New Roman" w:cs="Times New Roman"/>
                <w:sz w:val="23"/>
                <w:szCs w:val="23"/>
              </w:rPr>
            </w:pPr>
            <w:r>
              <w:rPr>
                <w:rFonts w:ascii="Times New Roman" w:hAnsi="Times New Roman" w:cs="Times New Roman"/>
                <w:sz w:val="23"/>
                <w:szCs w:val="23"/>
              </w:rPr>
              <w:t>September</w:t>
            </w:r>
            <w:r>
              <w:rPr>
                <w:rFonts w:ascii="Times New Roman" w:hAnsi="Times New Roman" w:cs="Times New Roman" w:hint="eastAsia"/>
                <w:sz w:val="23"/>
                <w:szCs w:val="23"/>
              </w:rPr>
              <w:t xml:space="preserve"> </w:t>
            </w:r>
            <w:r>
              <w:rPr>
                <w:rFonts w:ascii="Times New Roman" w:hAnsi="Times New Roman" w:cs="Times New Roman"/>
                <w:sz w:val="23"/>
                <w:szCs w:val="23"/>
              </w:rPr>
              <w:t>25</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Globalization, Inequality and the Emergence of Global Governance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Is it true that globalization should be regarded as a negative impact on global governance which is aimed to reduce inequality in a global world? </w:t>
            </w:r>
          </w:p>
          <w:p w:rsidR="00053CCF" w:rsidRDefault="00053CCF">
            <w:pPr>
              <w:pStyle w:val="Default"/>
              <w:rPr>
                <w:sz w:val="23"/>
                <w:szCs w:val="23"/>
              </w:rPr>
            </w:pPr>
          </w:p>
        </w:tc>
      </w:tr>
      <w:tr w:rsidR="00B90317" w:rsidTr="00053CCF">
        <w:trPr>
          <w:trHeight w:val="445"/>
        </w:trPr>
        <w:tc>
          <w:tcPr>
            <w:tcW w:w="2660" w:type="dxa"/>
          </w:tcPr>
          <w:p w:rsidR="00B90317" w:rsidRDefault="007D62FB">
            <w:pPr>
              <w:pStyle w:val="Default"/>
              <w:rPr>
                <w:rFonts w:ascii="Times New Roman" w:hAnsi="Times New Roman" w:cs="Times New Roman"/>
                <w:sz w:val="23"/>
                <w:szCs w:val="23"/>
              </w:rPr>
            </w:pPr>
            <w:r>
              <w:rPr>
                <w:rFonts w:ascii="Times New Roman" w:hAnsi="Times New Roman" w:cs="Times New Roman"/>
                <w:sz w:val="23"/>
                <w:szCs w:val="23"/>
              </w:rPr>
              <w:t xml:space="preserve">October </w:t>
            </w:r>
            <w:r w:rsidR="00A16331">
              <w:rPr>
                <w:rFonts w:ascii="Times New Roman" w:hAnsi="Times New Roman" w:cs="Times New Roman" w:hint="eastAsia"/>
                <w:sz w:val="23"/>
                <w:szCs w:val="23"/>
              </w:rPr>
              <w:t>2</w:t>
            </w:r>
          </w:p>
        </w:tc>
        <w:tc>
          <w:tcPr>
            <w:tcW w:w="5900" w:type="dxa"/>
          </w:tcPr>
          <w:p w:rsidR="00B90317" w:rsidRDefault="00B90317">
            <w:pPr>
              <w:pStyle w:val="Default"/>
              <w:rPr>
                <w:rFonts w:ascii="Times New Roman" w:hAnsi="Times New Roman" w:cs="Times New Roman"/>
                <w:sz w:val="23"/>
                <w:szCs w:val="23"/>
              </w:rPr>
            </w:pPr>
            <w:r>
              <w:rPr>
                <w:rFonts w:ascii="Times New Roman" w:hAnsi="Times New Roman" w:cs="Times New Roman"/>
                <w:b/>
                <w:bCs/>
                <w:i/>
                <w:iCs/>
                <w:sz w:val="23"/>
                <w:szCs w:val="23"/>
              </w:rPr>
              <w:t xml:space="preserve">Global Accountability for Development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What makes development aid more accountable to the poor who are badly affected by aid disbursements? </w:t>
            </w:r>
          </w:p>
          <w:p w:rsidR="00053CCF" w:rsidRDefault="00053CCF">
            <w:pPr>
              <w:pStyle w:val="Default"/>
              <w:rPr>
                <w:sz w:val="23"/>
                <w:szCs w:val="23"/>
              </w:rPr>
            </w:pPr>
          </w:p>
        </w:tc>
      </w:tr>
      <w:tr w:rsidR="00B90317" w:rsidTr="00053CCF">
        <w:trPr>
          <w:trHeight w:val="445"/>
        </w:trPr>
        <w:tc>
          <w:tcPr>
            <w:tcW w:w="2660" w:type="dxa"/>
          </w:tcPr>
          <w:p w:rsidR="00B90317" w:rsidRDefault="00053CCF" w:rsidP="00A16331">
            <w:pPr>
              <w:pStyle w:val="Default"/>
              <w:rPr>
                <w:rFonts w:ascii="Times New Roman" w:hAnsi="Times New Roman" w:cs="Times New Roman"/>
                <w:sz w:val="23"/>
                <w:szCs w:val="23"/>
              </w:rPr>
            </w:pPr>
            <w:r>
              <w:rPr>
                <w:rFonts w:ascii="Times New Roman" w:hAnsi="Times New Roman" w:cs="Times New Roman"/>
                <w:sz w:val="23"/>
                <w:szCs w:val="23"/>
              </w:rPr>
              <w:t xml:space="preserve">October </w:t>
            </w:r>
            <w:r w:rsidR="00EF2C86">
              <w:rPr>
                <w:rFonts w:ascii="Times New Roman" w:hAnsi="Times New Roman" w:cs="Times New Roman" w:hint="eastAsia"/>
                <w:sz w:val="23"/>
                <w:szCs w:val="23"/>
              </w:rPr>
              <w:t>1</w:t>
            </w:r>
            <w:r w:rsidR="00A16331">
              <w:rPr>
                <w:rFonts w:ascii="Times New Roman" w:hAnsi="Times New Roman" w:cs="Times New Roman"/>
                <w:sz w:val="23"/>
                <w:szCs w:val="23"/>
              </w:rPr>
              <w:t>6</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The Aid Industry: Actors &amp; Aid Flows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Which way between bilateral and multilateral aid is more likely to be effective in promoting aid flow? </w:t>
            </w:r>
          </w:p>
          <w:p w:rsidR="00053CCF" w:rsidRDefault="00053CCF">
            <w:pPr>
              <w:pStyle w:val="Default"/>
              <w:rPr>
                <w:sz w:val="23"/>
                <w:szCs w:val="23"/>
              </w:rPr>
            </w:pPr>
          </w:p>
        </w:tc>
      </w:tr>
      <w:tr w:rsidR="00B90317" w:rsidTr="00053CCF">
        <w:trPr>
          <w:trHeight w:val="445"/>
        </w:trPr>
        <w:tc>
          <w:tcPr>
            <w:tcW w:w="2660" w:type="dxa"/>
          </w:tcPr>
          <w:p w:rsidR="00B90317" w:rsidRDefault="00A16331" w:rsidP="00A16331">
            <w:pPr>
              <w:pStyle w:val="Default"/>
              <w:rPr>
                <w:rFonts w:ascii="Times New Roman" w:hAnsi="Times New Roman" w:cs="Times New Roman"/>
                <w:sz w:val="23"/>
                <w:szCs w:val="23"/>
              </w:rPr>
            </w:pPr>
            <w:r>
              <w:rPr>
                <w:rFonts w:ascii="Times New Roman" w:hAnsi="Times New Roman" w:cs="Times New Roman"/>
                <w:sz w:val="23"/>
                <w:szCs w:val="23"/>
              </w:rPr>
              <w:t>October</w:t>
            </w:r>
            <w:r>
              <w:rPr>
                <w:rFonts w:ascii="Times New Roman" w:hAnsi="Times New Roman" w:cs="Times New Roman" w:hint="eastAsia"/>
                <w:sz w:val="23"/>
                <w:szCs w:val="23"/>
              </w:rPr>
              <w:t xml:space="preserve"> </w:t>
            </w:r>
            <w:r>
              <w:rPr>
                <w:rFonts w:ascii="Times New Roman" w:hAnsi="Times New Roman" w:cs="Times New Roman"/>
                <w:sz w:val="23"/>
                <w:szCs w:val="23"/>
              </w:rPr>
              <w:t>30</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Aid Conditionality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Is it justifiable to impose adjustment conditionality on foreign aid to the Third World? </w:t>
            </w:r>
          </w:p>
          <w:p w:rsidR="00053CCF" w:rsidRDefault="00053CCF">
            <w:pPr>
              <w:pStyle w:val="Default"/>
              <w:rPr>
                <w:sz w:val="23"/>
                <w:szCs w:val="23"/>
              </w:rPr>
            </w:pPr>
          </w:p>
        </w:tc>
      </w:tr>
      <w:tr w:rsidR="00B90317" w:rsidTr="00053CCF">
        <w:trPr>
          <w:trHeight w:val="445"/>
        </w:trPr>
        <w:tc>
          <w:tcPr>
            <w:tcW w:w="2660" w:type="dxa"/>
          </w:tcPr>
          <w:p w:rsidR="00B90317" w:rsidRDefault="00053CCF" w:rsidP="00A16331">
            <w:pPr>
              <w:pStyle w:val="Default"/>
              <w:rPr>
                <w:rFonts w:ascii="Times New Roman" w:hAnsi="Times New Roman" w:cs="Times New Roman"/>
                <w:sz w:val="23"/>
                <w:szCs w:val="23"/>
              </w:rPr>
            </w:pPr>
            <w:r>
              <w:rPr>
                <w:rFonts w:ascii="Times New Roman" w:hAnsi="Times New Roman" w:cs="Times New Roman"/>
                <w:sz w:val="23"/>
                <w:szCs w:val="23"/>
              </w:rPr>
              <w:t xml:space="preserve">November </w:t>
            </w:r>
            <w:r w:rsidR="00A16331">
              <w:rPr>
                <w:rFonts w:ascii="Times New Roman" w:hAnsi="Times New Roman" w:cs="Times New Roman"/>
                <w:sz w:val="23"/>
                <w:szCs w:val="23"/>
              </w:rPr>
              <w:t>6</w:t>
            </w:r>
          </w:p>
        </w:tc>
        <w:tc>
          <w:tcPr>
            <w:tcW w:w="5900" w:type="dxa"/>
          </w:tcPr>
          <w:p w:rsidR="00B90317" w:rsidRDefault="00B90317">
            <w:pPr>
              <w:pStyle w:val="Default"/>
              <w:rPr>
                <w:sz w:val="23"/>
                <w:szCs w:val="23"/>
              </w:rPr>
            </w:pPr>
            <w:r>
              <w:rPr>
                <w:rFonts w:ascii="Times New Roman" w:hAnsi="Times New Roman" w:cs="Times New Roman"/>
                <w:b/>
                <w:bCs/>
                <w:i/>
                <w:iCs/>
                <w:sz w:val="23"/>
                <w:szCs w:val="23"/>
              </w:rPr>
              <w:t xml:space="preserve">Aid Modality &amp; Evaluation </w:t>
            </w:r>
          </w:p>
          <w:p w:rsidR="00B90317" w:rsidRDefault="00B90317">
            <w:pPr>
              <w:pStyle w:val="Default"/>
              <w:rPr>
                <w:rFonts w:ascii="Times New Roman" w:hAnsi="Times New Roman" w:cs="Times New Roman"/>
                <w:sz w:val="23"/>
                <w:szCs w:val="23"/>
              </w:rPr>
            </w:pPr>
            <w:r>
              <w:rPr>
                <w:rFonts w:ascii="Times New Roman" w:hAnsi="Times New Roman" w:cs="Times New Roman"/>
                <w:sz w:val="23"/>
                <w:szCs w:val="23"/>
              </w:rPr>
              <w:t xml:space="preserve">Why is the evaluation of development aid important in enhancing its accountability? </w:t>
            </w:r>
          </w:p>
          <w:p w:rsidR="00053CCF" w:rsidRDefault="00053CCF">
            <w:pPr>
              <w:pStyle w:val="Default"/>
              <w:rPr>
                <w:sz w:val="23"/>
                <w:szCs w:val="23"/>
              </w:rPr>
            </w:pPr>
          </w:p>
        </w:tc>
      </w:tr>
      <w:tr w:rsidR="00053CCF" w:rsidTr="00053CCF">
        <w:trPr>
          <w:trHeight w:val="445"/>
        </w:trPr>
        <w:tc>
          <w:tcPr>
            <w:tcW w:w="2660" w:type="dxa"/>
          </w:tcPr>
          <w:p w:rsidR="00053CCF" w:rsidRDefault="00EF2C86" w:rsidP="00A16331">
            <w:pPr>
              <w:pStyle w:val="Default"/>
              <w:rPr>
                <w:rFonts w:ascii="Times New Roman" w:hAnsi="Times New Roman" w:cs="Times New Roman"/>
                <w:sz w:val="23"/>
                <w:szCs w:val="23"/>
              </w:rPr>
            </w:pPr>
            <w:r>
              <w:rPr>
                <w:rFonts w:ascii="Times New Roman" w:hAnsi="Times New Roman" w:cs="Times New Roman" w:hint="eastAsia"/>
                <w:sz w:val="23"/>
                <w:szCs w:val="23"/>
              </w:rPr>
              <w:lastRenderedPageBreak/>
              <w:t>November 1</w:t>
            </w:r>
            <w:r w:rsidR="00A16331">
              <w:rPr>
                <w:rFonts w:ascii="Times New Roman" w:hAnsi="Times New Roman" w:cs="Times New Roman"/>
                <w:sz w:val="23"/>
                <w:szCs w:val="23"/>
              </w:rPr>
              <w:t>3</w:t>
            </w:r>
          </w:p>
        </w:tc>
        <w:tc>
          <w:tcPr>
            <w:tcW w:w="5900" w:type="dxa"/>
          </w:tcPr>
          <w:p w:rsidR="00053CCF" w:rsidRDefault="00053CCF">
            <w:pPr>
              <w:pStyle w:val="Default"/>
              <w:rPr>
                <w:rFonts w:ascii="Times New Roman" w:hAnsi="Times New Roman" w:cs="Times New Roman"/>
                <w:b/>
                <w:bCs/>
                <w:i/>
                <w:iCs/>
                <w:sz w:val="23"/>
                <w:szCs w:val="23"/>
              </w:rPr>
            </w:pPr>
            <w:r>
              <w:rPr>
                <w:rFonts w:ascii="Times New Roman" w:hAnsi="Times New Roman" w:cs="Times New Roman"/>
                <w:b/>
                <w:bCs/>
                <w:i/>
                <w:iCs/>
                <w:sz w:val="23"/>
                <w:szCs w:val="23"/>
              </w:rPr>
              <w:t>A</w:t>
            </w:r>
            <w:r>
              <w:rPr>
                <w:rFonts w:ascii="Times New Roman" w:hAnsi="Times New Roman" w:cs="Times New Roman" w:hint="eastAsia"/>
                <w:b/>
                <w:bCs/>
                <w:i/>
                <w:iCs/>
                <w:sz w:val="23"/>
                <w:szCs w:val="23"/>
              </w:rPr>
              <w:t xml:space="preserve">id for Promoting Democracy </w:t>
            </w:r>
          </w:p>
          <w:tbl>
            <w:tblPr>
              <w:tblW w:w="0" w:type="auto"/>
              <w:tblBorders>
                <w:top w:val="nil"/>
                <w:left w:val="nil"/>
                <w:bottom w:val="nil"/>
                <w:right w:val="nil"/>
              </w:tblBorders>
              <w:tblLayout w:type="fixed"/>
              <w:tblLook w:val="0000" w:firstRow="0" w:lastRow="0" w:firstColumn="0" w:lastColumn="0" w:noHBand="0" w:noVBand="0"/>
            </w:tblPr>
            <w:tblGrid>
              <w:gridCol w:w="6623"/>
            </w:tblGrid>
            <w:tr w:rsidR="00053CCF" w:rsidRPr="00053CCF">
              <w:trPr>
                <w:trHeight w:val="385"/>
              </w:trPr>
              <w:tc>
                <w:tcPr>
                  <w:tcW w:w="6623" w:type="dxa"/>
                </w:tcPr>
                <w:p w:rsidR="00053CCF" w:rsidRDefault="00053CCF" w:rsidP="00053CCF">
                  <w:pPr>
                    <w:wordWrap/>
                    <w:adjustRightInd w:val="0"/>
                    <w:spacing w:after="0" w:line="240" w:lineRule="auto"/>
                    <w:ind w:leftChars="-37" w:left="-74"/>
                    <w:jc w:val="left"/>
                    <w:rPr>
                      <w:rFonts w:ascii="Times New Roman" w:hAnsi="Times New Roman" w:cs="Times New Roman"/>
                      <w:color w:val="000000"/>
                      <w:kern w:val="0"/>
                      <w:sz w:val="23"/>
                      <w:szCs w:val="23"/>
                    </w:rPr>
                  </w:pPr>
                  <w:r w:rsidRPr="00053CCF">
                    <w:rPr>
                      <w:rFonts w:ascii="Times New Roman" w:hAnsi="Times New Roman" w:cs="Times New Roman"/>
                      <w:color w:val="000000"/>
                      <w:kern w:val="0"/>
                      <w:sz w:val="23"/>
                      <w:szCs w:val="23"/>
                    </w:rPr>
                    <w:t xml:space="preserve">Is it fair to state that aid should be delivered to the poverty-stricken countries whose political regimes are democratic or who are ready to accept democracy? </w:t>
                  </w:r>
                </w:p>
                <w:p w:rsidR="00205AB1" w:rsidRPr="00053CCF" w:rsidRDefault="00205AB1" w:rsidP="00053CCF">
                  <w:pPr>
                    <w:wordWrap/>
                    <w:adjustRightInd w:val="0"/>
                    <w:spacing w:after="0" w:line="240" w:lineRule="auto"/>
                    <w:ind w:leftChars="-37" w:left="-74"/>
                    <w:jc w:val="left"/>
                    <w:rPr>
                      <w:rFonts w:ascii="Times New Roman" w:hAnsi="Times New Roman" w:cs="Times New Roman"/>
                      <w:color w:val="000000"/>
                      <w:kern w:val="0"/>
                      <w:sz w:val="23"/>
                      <w:szCs w:val="23"/>
                    </w:rPr>
                  </w:pPr>
                </w:p>
              </w:tc>
            </w:tr>
          </w:tbl>
          <w:p w:rsidR="00053CCF" w:rsidRPr="00053CCF" w:rsidRDefault="00053CCF">
            <w:pPr>
              <w:pStyle w:val="Default"/>
              <w:rPr>
                <w:rFonts w:ascii="Times New Roman" w:hAnsi="Times New Roman" w:cs="Times New Roman"/>
                <w:bCs/>
                <w:iCs/>
                <w:sz w:val="23"/>
                <w:szCs w:val="23"/>
              </w:rPr>
            </w:pPr>
          </w:p>
        </w:tc>
      </w:tr>
      <w:tr w:rsidR="00053CCF" w:rsidTr="00053CCF">
        <w:trPr>
          <w:trHeight w:val="445"/>
        </w:trPr>
        <w:tc>
          <w:tcPr>
            <w:tcW w:w="2660" w:type="dxa"/>
          </w:tcPr>
          <w:p w:rsidR="00053CCF" w:rsidRDefault="00205AB1">
            <w:pPr>
              <w:pStyle w:val="Default"/>
              <w:rPr>
                <w:rFonts w:ascii="Times New Roman" w:hAnsi="Times New Roman" w:cs="Times New Roman"/>
                <w:sz w:val="23"/>
                <w:szCs w:val="23"/>
              </w:rPr>
            </w:pPr>
            <w:r>
              <w:rPr>
                <w:rFonts w:ascii="Times New Roman" w:hAnsi="Times New Roman" w:cs="Times New Roman"/>
                <w:sz w:val="23"/>
                <w:szCs w:val="23"/>
              </w:rPr>
              <w:t>November</w:t>
            </w:r>
            <w:r w:rsidR="00A16331">
              <w:rPr>
                <w:rFonts w:ascii="Times New Roman" w:hAnsi="Times New Roman" w:cs="Times New Roman" w:hint="eastAsia"/>
                <w:sz w:val="23"/>
                <w:szCs w:val="23"/>
              </w:rPr>
              <w:t xml:space="preserve"> 20</w:t>
            </w:r>
          </w:p>
        </w:tc>
        <w:tc>
          <w:tcPr>
            <w:tcW w:w="5900" w:type="dxa"/>
          </w:tcPr>
          <w:p w:rsidR="00053CCF" w:rsidRDefault="00205AB1">
            <w:pPr>
              <w:pStyle w:val="Default"/>
              <w:rPr>
                <w:rFonts w:ascii="Times New Roman" w:hAnsi="Times New Roman" w:cs="Times New Roman"/>
                <w:b/>
                <w:bCs/>
                <w:i/>
                <w:iCs/>
                <w:sz w:val="23"/>
                <w:szCs w:val="23"/>
              </w:rPr>
            </w:pPr>
            <w:r>
              <w:rPr>
                <w:rFonts w:ascii="Times New Roman" w:hAnsi="Times New Roman" w:cs="Times New Roman"/>
                <w:b/>
                <w:bCs/>
                <w:i/>
                <w:iCs/>
                <w:sz w:val="23"/>
                <w:szCs w:val="23"/>
              </w:rPr>
              <w:t>C</w:t>
            </w:r>
            <w:r>
              <w:rPr>
                <w:rFonts w:ascii="Times New Roman" w:hAnsi="Times New Roman" w:cs="Times New Roman" w:hint="eastAsia"/>
                <w:b/>
                <w:bCs/>
                <w:i/>
                <w:iCs/>
                <w:sz w:val="23"/>
                <w:szCs w:val="23"/>
              </w:rPr>
              <w:t>rosscutting Issues: Poverty, Gender, Climate Change, Education</w:t>
            </w:r>
          </w:p>
          <w:p w:rsidR="00205AB1" w:rsidRPr="00205AB1" w:rsidRDefault="00205AB1" w:rsidP="00205AB1">
            <w:pPr>
              <w:pStyle w:val="Default"/>
              <w:rPr>
                <w:rFonts w:ascii="Times New Roman" w:hAnsi="Times New Roman" w:cs="Times New Roman"/>
                <w:sz w:val="23"/>
                <w:szCs w:val="23"/>
              </w:rPr>
            </w:pPr>
            <w:r w:rsidRPr="00205AB1">
              <w:rPr>
                <w:rFonts w:ascii="Times New Roman" w:hAnsi="Times New Roman" w:cs="Times New Roman"/>
                <w:sz w:val="23"/>
                <w:szCs w:val="23"/>
              </w:rPr>
              <w:t xml:space="preserve">Do you think that crosscutting issues for development play a significant role in achieving the improvement of human dignities or they make aid relations more complicated? </w:t>
            </w:r>
          </w:p>
          <w:p w:rsidR="00205AB1" w:rsidRPr="00205AB1" w:rsidRDefault="00205AB1">
            <w:pPr>
              <w:pStyle w:val="Default"/>
              <w:rPr>
                <w:rFonts w:ascii="Times New Roman" w:hAnsi="Times New Roman" w:cs="Times New Roman"/>
                <w:bCs/>
                <w:iCs/>
                <w:sz w:val="23"/>
                <w:szCs w:val="23"/>
              </w:rPr>
            </w:pPr>
          </w:p>
        </w:tc>
      </w:tr>
      <w:tr w:rsidR="00205AB1" w:rsidTr="00053CCF">
        <w:trPr>
          <w:trHeight w:val="445"/>
        </w:trPr>
        <w:tc>
          <w:tcPr>
            <w:tcW w:w="2660" w:type="dxa"/>
          </w:tcPr>
          <w:p w:rsidR="00205AB1" w:rsidRDefault="00A16331" w:rsidP="007D62FB">
            <w:pPr>
              <w:pStyle w:val="Default"/>
              <w:rPr>
                <w:rFonts w:ascii="Times New Roman" w:hAnsi="Times New Roman" w:cs="Times New Roman"/>
                <w:sz w:val="23"/>
                <w:szCs w:val="23"/>
              </w:rPr>
            </w:pPr>
            <w:r>
              <w:rPr>
                <w:rFonts w:ascii="Times New Roman" w:hAnsi="Times New Roman" w:cs="Times New Roman" w:hint="eastAsia"/>
                <w:sz w:val="23"/>
                <w:szCs w:val="23"/>
              </w:rPr>
              <w:t>November 27</w:t>
            </w:r>
          </w:p>
        </w:tc>
        <w:tc>
          <w:tcPr>
            <w:tcW w:w="5900" w:type="dxa"/>
          </w:tcPr>
          <w:p w:rsidR="00205AB1" w:rsidRDefault="00205AB1">
            <w:pPr>
              <w:pStyle w:val="Default"/>
              <w:rPr>
                <w:rFonts w:ascii="Times New Roman" w:hAnsi="Times New Roman" w:cs="Times New Roman"/>
                <w:b/>
                <w:bCs/>
                <w:i/>
                <w:iCs/>
                <w:sz w:val="23"/>
                <w:szCs w:val="23"/>
              </w:rPr>
            </w:pPr>
            <w:r>
              <w:rPr>
                <w:rFonts w:ascii="Times New Roman" w:hAnsi="Times New Roman" w:cs="Times New Roman" w:hint="eastAsia"/>
                <w:b/>
                <w:bCs/>
                <w:i/>
                <w:iCs/>
                <w:sz w:val="23"/>
                <w:szCs w:val="23"/>
              </w:rPr>
              <w:t>Conflict, Development &amp; Humanitarian Dilemma</w:t>
            </w:r>
          </w:p>
          <w:p w:rsidR="00205AB1" w:rsidRPr="00205AB1" w:rsidRDefault="00205AB1" w:rsidP="00205AB1">
            <w:pPr>
              <w:pStyle w:val="Default"/>
              <w:rPr>
                <w:rFonts w:ascii="Times New Roman" w:hAnsi="Times New Roman" w:cs="Times New Roman"/>
                <w:sz w:val="23"/>
                <w:szCs w:val="23"/>
              </w:rPr>
            </w:pPr>
            <w:r w:rsidRPr="00205AB1">
              <w:rPr>
                <w:rFonts w:ascii="Times New Roman" w:hAnsi="Times New Roman" w:cs="Times New Roman"/>
                <w:sz w:val="23"/>
                <w:szCs w:val="23"/>
              </w:rPr>
              <w:t xml:space="preserve">Taking a developing country today that you are familiar with, do you see any parallel with the role of conflict in its development? What accounts for similarities and differences? </w:t>
            </w:r>
          </w:p>
          <w:p w:rsidR="00205AB1" w:rsidRPr="00205AB1" w:rsidRDefault="00205AB1">
            <w:pPr>
              <w:pStyle w:val="Default"/>
              <w:rPr>
                <w:rFonts w:ascii="Times New Roman" w:hAnsi="Times New Roman" w:cs="Times New Roman"/>
                <w:bCs/>
                <w:iCs/>
                <w:sz w:val="23"/>
                <w:szCs w:val="23"/>
              </w:rPr>
            </w:pPr>
          </w:p>
        </w:tc>
      </w:tr>
      <w:tr w:rsidR="00205AB1" w:rsidTr="00053CCF">
        <w:trPr>
          <w:trHeight w:val="445"/>
        </w:trPr>
        <w:tc>
          <w:tcPr>
            <w:tcW w:w="2660" w:type="dxa"/>
          </w:tcPr>
          <w:p w:rsidR="00205AB1" w:rsidRDefault="00205AB1">
            <w:pPr>
              <w:pStyle w:val="Default"/>
              <w:rPr>
                <w:rFonts w:ascii="Times New Roman" w:hAnsi="Times New Roman" w:cs="Times New Roman"/>
                <w:sz w:val="23"/>
                <w:szCs w:val="23"/>
              </w:rPr>
            </w:pPr>
            <w:r>
              <w:rPr>
                <w:rFonts w:ascii="Times New Roman" w:hAnsi="Times New Roman" w:cs="Times New Roman"/>
                <w:sz w:val="23"/>
                <w:szCs w:val="23"/>
              </w:rPr>
              <w:t>December</w:t>
            </w:r>
            <w:r w:rsidR="00A16331">
              <w:rPr>
                <w:rFonts w:ascii="Times New Roman" w:hAnsi="Times New Roman" w:cs="Times New Roman" w:hint="eastAsia"/>
                <w:sz w:val="23"/>
                <w:szCs w:val="23"/>
              </w:rPr>
              <w:t xml:space="preserve"> 4</w:t>
            </w:r>
          </w:p>
        </w:tc>
        <w:tc>
          <w:tcPr>
            <w:tcW w:w="5900" w:type="dxa"/>
          </w:tcPr>
          <w:p w:rsidR="00205AB1" w:rsidRDefault="00205AB1">
            <w:pPr>
              <w:pStyle w:val="Default"/>
              <w:rPr>
                <w:rFonts w:ascii="Times New Roman" w:hAnsi="Times New Roman" w:cs="Times New Roman"/>
                <w:b/>
                <w:bCs/>
                <w:i/>
                <w:iCs/>
                <w:sz w:val="23"/>
                <w:szCs w:val="23"/>
              </w:rPr>
            </w:pPr>
            <w:r>
              <w:rPr>
                <w:rFonts w:ascii="Times New Roman" w:hAnsi="Times New Roman" w:cs="Times New Roman"/>
                <w:b/>
                <w:bCs/>
                <w:i/>
                <w:iCs/>
                <w:sz w:val="23"/>
                <w:szCs w:val="23"/>
              </w:rPr>
              <w:t>A</w:t>
            </w:r>
            <w:r>
              <w:rPr>
                <w:rFonts w:ascii="Times New Roman" w:hAnsi="Times New Roman" w:cs="Times New Roman" w:hint="eastAsia"/>
                <w:b/>
                <w:bCs/>
                <w:i/>
                <w:iCs/>
                <w:sz w:val="23"/>
                <w:szCs w:val="23"/>
              </w:rPr>
              <w:t>lternative Strategies for the Post-2015 Development Agenda</w:t>
            </w:r>
          </w:p>
          <w:p w:rsidR="00205AB1" w:rsidRPr="00205AB1" w:rsidRDefault="00205AB1" w:rsidP="00205AB1">
            <w:pPr>
              <w:pStyle w:val="Default"/>
              <w:rPr>
                <w:rFonts w:ascii="Times New Roman" w:hAnsi="Times New Roman" w:cs="Times New Roman"/>
                <w:sz w:val="23"/>
                <w:szCs w:val="23"/>
              </w:rPr>
            </w:pPr>
            <w:r w:rsidRPr="00205AB1">
              <w:rPr>
                <w:rFonts w:ascii="Times New Roman" w:hAnsi="Times New Roman" w:cs="Times New Roman"/>
                <w:sz w:val="23"/>
                <w:szCs w:val="23"/>
              </w:rPr>
              <w:t xml:space="preserve">Which agenda should be included as new post-2015 development agendas? How can the international community achieve those new agendas for the post-2015 era? </w:t>
            </w:r>
          </w:p>
          <w:p w:rsidR="00205AB1" w:rsidRPr="00205AB1" w:rsidRDefault="00205AB1">
            <w:pPr>
              <w:pStyle w:val="Default"/>
              <w:rPr>
                <w:rFonts w:ascii="Times New Roman" w:hAnsi="Times New Roman" w:cs="Times New Roman"/>
                <w:b/>
                <w:bCs/>
                <w:i/>
                <w:iCs/>
                <w:sz w:val="23"/>
                <w:szCs w:val="23"/>
              </w:rPr>
            </w:pPr>
          </w:p>
        </w:tc>
      </w:tr>
    </w:tbl>
    <w:p w:rsidR="008B46C3" w:rsidRPr="00B90317" w:rsidRDefault="00161461" w:rsidP="00053CCF"/>
    <w:sectPr w:rsidR="008B46C3" w:rsidRPr="00B90317">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61" w:rsidRDefault="00161461" w:rsidP="00552C67">
      <w:pPr>
        <w:spacing w:after="0" w:line="240" w:lineRule="auto"/>
      </w:pPr>
      <w:r>
        <w:separator/>
      </w:r>
    </w:p>
  </w:endnote>
  <w:endnote w:type="continuationSeparator" w:id="0">
    <w:p w:rsidR="00161461" w:rsidRDefault="00161461" w:rsidP="0055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altName w:val="Times New Roman"/>
    <w:panose1 w:val="02020603050405020304"/>
    <w:charset w:val="00"/>
    <w:family w:val="roman"/>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659677"/>
      <w:docPartObj>
        <w:docPartGallery w:val="Page Numbers (Bottom of Page)"/>
        <w:docPartUnique/>
      </w:docPartObj>
    </w:sdtPr>
    <w:sdtEndPr/>
    <w:sdtContent>
      <w:p w:rsidR="00176CA4" w:rsidRDefault="00176CA4">
        <w:pPr>
          <w:pStyle w:val="a5"/>
        </w:pPr>
      </w:p>
      <w:p w:rsidR="00552C67" w:rsidRDefault="00552C67">
        <w:pPr>
          <w:pStyle w:val="a5"/>
        </w:pPr>
        <w:r w:rsidRPr="00552C67">
          <w:rPr>
            <w:rFonts w:ascii="Constantia" w:hAnsi="Constantia"/>
            <w:sz w:val="18"/>
            <w:szCs w:val="18"/>
          </w:rPr>
          <w:fldChar w:fldCharType="begin"/>
        </w:r>
        <w:r w:rsidRPr="00552C67">
          <w:rPr>
            <w:rFonts w:ascii="Constantia" w:hAnsi="Constantia"/>
            <w:sz w:val="18"/>
            <w:szCs w:val="18"/>
          </w:rPr>
          <w:instrText>PAGE   \* MERGEFORMAT</w:instrText>
        </w:r>
        <w:r w:rsidRPr="00552C67">
          <w:rPr>
            <w:rFonts w:ascii="Constantia" w:hAnsi="Constantia"/>
            <w:sz w:val="18"/>
            <w:szCs w:val="18"/>
          </w:rPr>
          <w:fldChar w:fldCharType="separate"/>
        </w:r>
        <w:r w:rsidR="00F347B8" w:rsidRPr="00F347B8">
          <w:rPr>
            <w:rFonts w:ascii="Constantia" w:hAnsi="Constantia"/>
            <w:noProof/>
            <w:sz w:val="18"/>
            <w:szCs w:val="18"/>
            <w:lang w:val="ko-KR"/>
          </w:rPr>
          <w:t>12</w:t>
        </w:r>
        <w:r w:rsidRPr="00552C67">
          <w:rPr>
            <w:rFonts w:ascii="Constantia" w:hAnsi="Constantia"/>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61" w:rsidRDefault="00161461" w:rsidP="00552C67">
      <w:pPr>
        <w:spacing w:after="0" w:line="240" w:lineRule="auto"/>
      </w:pPr>
      <w:r>
        <w:separator/>
      </w:r>
    </w:p>
  </w:footnote>
  <w:footnote w:type="continuationSeparator" w:id="0">
    <w:p w:rsidR="00161461" w:rsidRDefault="00161461" w:rsidP="00552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16B"/>
    <w:multiLevelType w:val="hybridMultilevel"/>
    <w:tmpl w:val="32042548"/>
    <w:lvl w:ilvl="0" w:tplc="CD584FF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E767190"/>
    <w:multiLevelType w:val="hybridMultilevel"/>
    <w:tmpl w:val="585E8120"/>
    <w:lvl w:ilvl="0" w:tplc="CD444C58">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17"/>
    <w:rsid w:val="000330F2"/>
    <w:rsid w:val="00034BE9"/>
    <w:rsid w:val="00053CCF"/>
    <w:rsid w:val="00073937"/>
    <w:rsid w:val="00161461"/>
    <w:rsid w:val="00176CA4"/>
    <w:rsid w:val="001E7B1E"/>
    <w:rsid w:val="00205AB1"/>
    <w:rsid w:val="00275B5E"/>
    <w:rsid w:val="002B18A4"/>
    <w:rsid w:val="00400771"/>
    <w:rsid w:val="00453F62"/>
    <w:rsid w:val="0046203B"/>
    <w:rsid w:val="00552C67"/>
    <w:rsid w:val="0070777C"/>
    <w:rsid w:val="00716797"/>
    <w:rsid w:val="00731334"/>
    <w:rsid w:val="007D62FB"/>
    <w:rsid w:val="0087175A"/>
    <w:rsid w:val="009505CD"/>
    <w:rsid w:val="00A16331"/>
    <w:rsid w:val="00B24707"/>
    <w:rsid w:val="00B90317"/>
    <w:rsid w:val="00B93EE8"/>
    <w:rsid w:val="00BF04A7"/>
    <w:rsid w:val="00C06767"/>
    <w:rsid w:val="00D716D4"/>
    <w:rsid w:val="00DE6ED5"/>
    <w:rsid w:val="00EC66A4"/>
    <w:rsid w:val="00EF2C86"/>
    <w:rsid w:val="00F347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1FDF"/>
  <w15:docId w15:val="{334D4F65-2619-4FEF-9CF9-4C957ECC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0317"/>
    <w:pPr>
      <w:widowControl w:val="0"/>
      <w:autoSpaceDE w:val="0"/>
      <w:autoSpaceDN w:val="0"/>
      <w:adjustRightInd w:val="0"/>
      <w:spacing w:after="0" w:line="240" w:lineRule="auto"/>
      <w:jc w:val="left"/>
    </w:pPr>
    <w:rPr>
      <w:rFonts w:ascii="Constantia" w:hAnsi="Constantia" w:cs="Constantia"/>
      <w:color w:val="000000"/>
      <w:kern w:val="0"/>
      <w:sz w:val="24"/>
      <w:szCs w:val="24"/>
    </w:rPr>
  </w:style>
  <w:style w:type="character" w:styleId="a3">
    <w:name w:val="Hyperlink"/>
    <w:basedOn w:val="a0"/>
    <w:uiPriority w:val="99"/>
    <w:unhideWhenUsed/>
    <w:rsid w:val="00B90317"/>
    <w:rPr>
      <w:color w:val="0000FF" w:themeColor="hyperlink"/>
      <w:u w:val="single"/>
    </w:rPr>
  </w:style>
  <w:style w:type="paragraph" w:styleId="a4">
    <w:name w:val="header"/>
    <w:basedOn w:val="a"/>
    <w:link w:val="Char"/>
    <w:uiPriority w:val="99"/>
    <w:unhideWhenUsed/>
    <w:rsid w:val="00552C67"/>
    <w:pPr>
      <w:tabs>
        <w:tab w:val="center" w:pos="4513"/>
        <w:tab w:val="right" w:pos="9026"/>
      </w:tabs>
      <w:snapToGrid w:val="0"/>
    </w:pPr>
  </w:style>
  <w:style w:type="character" w:customStyle="1" w:styleId="Char">
    <w:name w:val="머리글 Char"/>
    <w:basedOn w:val="a0"/>
    <w:link w:val="a4"/>
    <w:uiPriority w:val="99"/>
    <w:rsid w:val="00552C67"/>
  </w:style>
  <w:style w:type="paragraph" w:styleId="a5">
    <w:name w:val="footer"/>
    <w:basedOn w:val="a"/>
    <w:link w:val="Char0"/>
    <w:uiPriority w:val="99"/>
    <w:unhideWhenUsed/>
    <w:rsid w:val="00552C67"/>
    <w:pPr>
      <w:tabs>
        <w:tab w:val="center" w:pos="4513"/>
        <w:tab w:val="right" w:pos="9026"/>
      </w:tabs>
      <w:snapToGrid w:val="0"/>
    </w:pPr>
  </w:style>
  <w:style w:type="character" w:customStyle="1" w:styleId="Char0">
    <w:name w:val="바닥글 Char"/>
    <w:basedOn w:val="a0"/>
    <w:link w:val="a5"/>
    <w:uiPriority w:val="99"/>
    <w:rsid w:val="00552C67"/>
  </w:style>
  <w:style w:type="paragraph" w:styleId="a6">
    <w:name w:val="Balloon Text"/>
    <w:basedOn w:val="a"/>
    <w:link w:val="Char1"/>
    <w:uiPriority w:val="99"/>
    <w:semiHidden/>
    <w:unhideWhenUsed/>
    <w:rsid w:val="00DE6ED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E6E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onian07@snu.ac.kr" TargetMode="External"/><Relationship Id="rId13" Type="http://schemas.openxmlformats.org/officeDocument/2006/relationships/hyperlink" Target="http://www.odi.org.uk/publications/working_papers/wp14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ledevelopment.un.org/content/documents/21252030%20Agenda%20for%20Sustainable%20Development%20we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nweb90.worldbank.org/oed/oeddoclib.nsf/24cc3bb1f94ae11c85256808006a0046/35bc420995bf58f885257e00068c6bc/$FILE/impact_evaluation.pdf" TargetMode="External"/><Relationship Id="rId5" Type="http://schemas.openxmlformats.org/officeDocument/2006/relationships/webSettings" Target="webSettings.xml"/><Relationship Id="rId15" Type="http://schemas.openxmlformats.org/officeDocument/2006/relationships/hyperlink" Target="http://www.oecd.org/dac/46387212.pdf" TargetMode="External"/><Relationship Id="rId10" Type="http://schemas.openxmlformats.org/officeDocument/2006/relationships/hyperlink" Target="http://siteresources.worldbank.org/PROJECTS/Resources/40940-1114615847489/Conditionalityfinalreport120407.pdf" TargetMode="External"/><Relationship Id="rId4" Type="http://schemas.openxmlformats.org/officeDocument/2006/relationships/settings" Target="settings.xml"/><Relationship Id="rId9" Type="http://schemas.openxmlformats.org/officeDocument/2006/relationships/hyperlink" Target="mailto:mrmoon@snu.ac.kr" TargetMode="External"/><Relationship Id="rId14" Type="http://schemas.openxmlformats.org/officeDocument/2006/relationships/hyperlink" Target="http://www.oecd.org/dac/dac-global-relations/OECD%20Triangluar%20Co-operation%20Literature%20Review%20June%202013.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4894-4B39-4960-86D3-F752611D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3551</Words>
  <Characters>20244</Characters>
  <Application>Microsoft Office Word</Application>
  <DocSecurity>0</DocSecurity>
  <Lines>168</Lines>
  <Paragraphs>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김 태균</cp:lastModifiedBy>
  <cp:revision>3</cp:revision>
  <cp:lastPrinted>2016-09-05T04:09:00Z</cp:lastPrinted>
  <dcterms:created xsi:type="dcterms:W3CDTF">2019-07-21T19:54:00Z</dcterms:created>
  <dcterms:modified xsi:type="dcterms:W3CDTF">2019-07-21T19:59:00Z</dcterms:modified>
</cp:coreProperties>
</file>