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2B" w:rsidRDefault="002F7A2B" w:rsidP="003B4561">
      <w:pPr>
        <w:wordWrap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Spring</w:t>
      </w:r>
      <w:r w:rsidR="00B720FE">
        <w:rPr>
          <w:rFonts w:ascii="Times-Roman" w:hAnsi="Times-Roman" w:cs="Times-Roman" w:hint="eastAsia"/>
          <w:b/>
          <w:sz w:val="24"/>
          <w:szCs w:val="24"/>
        </w:rPr>
        <w:t xml:space="preserve"> 2016</w:t>
      </w:r>
      <w:r w:rsidR="00645053">
        <w:rPr>
          <w:rFonts w:ascii="Times-Roman" w:hAnsi="Times-Roman" w:cs="Times-Roman" w:hint="eastAsia"/>
          <w:b/>
          <w:sz w:val="24"/>
          <w:szCs w:val="24"/>
        </w:rPr>
        <w:t xml:space="preserve">          </w:t>
      </w:r>
      <w:r w:rsidRPr="00116006">
        <w:rPr>
          <w:rFonts w:ascii="Times-Roman" w:hAnsi="Times-Roman" w:cs="Times-Roman"/>
          <w:b/>
          <w:sz w:val="24"/>
          <w:szCs w:val="24"/>
        </w:rPr>
        <w:t xml:space="preserve">                             </w:t>
      </w:r>
      <w:r>
        <w:rPr>
          <w:rFonts w:ascii="Times-Roman" w:hAnsi="Times-Roman" w:cs="Times-Roman"/>
          <w:b/>
          <w:sz w:val="24"/>
          <w:szCs w:val="24"/>
        </w:rPr>
        <w:t xml:space="preserve">          </w:t>
      </w:r>
      <w:proofErr w:type="spellStart"/>
      <w:r>
        <w:rPr>
          <w:rFonts w:ascii="Times-Roman" w:hAnsi="Times-Roman" w:cs="Times-Roman"/>
          <w:b/>
          <w:sz w:val="24"/>
          <w:szCs w:val="24"/>
        </w:rPr>
        <w:t>Sunhee</w:t>
      </w:r>
      <w:proofErr w:type="spellEnd"/>
      <w:r w:rsidRPr="00116006">
        <w:rPr>
          <w:rFonts w:ascii="Times-Roman" w:hAnsi="Times-Roman" w:cs="Times-Roman"/>
          <w:b/>
          <w:sz w:val="24"/>
          <w:szCs w:val="24"/>
        </w:rPr>
        <w:t xml:space="preserve"> PARK</w:t>
      </w:r>
    </w:p>
    <w:p w:rsidR="002F7A2B" w:rsidRPr="00116006" w:rsidRDefault="002F7A2B" w:rsidP="003B4561">
      <w:pPr>
        <w:wordWrap/>
        <w:adjustRightInd w:val="0"/>
        <w:rPr>
          <w:rFonts w:ascii="Times-Roman" w:hAnsi="Times-Roman" w:cs="Times-Roman"/>
          <w:sz w:val="24"/>
          <w:szCs w:val="24"/>
        </w:rPr>
      </w:pPr>
      <w:r w:rsidRPr="000E6C7A">
        <w:rPr>
          <w:rFonts w:ascii="Times-Roman" w:hAnsi="Times-Roman" w:cs="Times-Roman"/>
          <w:sz w:val="24"/>
        </w:rPr>
        <w:t>Theory and Process of European Integration</w:t>
      </w:r>
      <w:r>
        <w:rPr>
          <w:rFonts w:ascii="Times-Roman" w:hAnsi="Times-Roman" w:cs="Times-Roman"/>
        </w:rPr>
        <w:t xml:space="preserve">                    europaparksh@snu.ac.kr</w:t>
      </w:r>
    </w:p>
    <w:p w:rsidR="001130A8" w:rsidRDefault="001C5663" w:rsidP="003B4561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(Wednesday 9:2</w:t>
      </w:r>
      <w:r w:rsidR="00906D70">
        <w:rPr>
          <w:rFonts w:ascii="Times New Roman" w:hAnsi="Times New Roman" w:hint="eastAsia"/>
          <w:sz w:val="24"/>
          <w:szCs w:val="24"/>
        </w:rPr>
        <w:t xml:space="preserve">0am </w:t>
      </w:r>
      <w:r w:rsidR="00906D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 xml:space="preserve"> 12: 0</w:t>
      </w:r>
      <w:r w:rsidR="00906D70">
        <w:rPr>
          <w:rFonts w:ascii="Times New Roman" w:hAnsi="Times New Roman" w:hint="eastAsia"/>
          <w:sz w:val="24"/>
          <w:szCs w:val="24"/>
        </w:rPr>
        <w:t>0am)</w:t>
      </w:r>
    </w:p>
    <w:p w:rsidR="008F2886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48670B" w:rsidRPr="001646FC" w:rsidRDefault="0048670B" w:rsidP="0048670B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 w:rsidRPr="001646FC">
        <w:rPr>
          <w:rFonts w:ascii="Times New Roman" w:hAnsi="Times New Roman"/>
          <w:sz w:val="24"/>
          <w:szCs w:val="24"/>
        </w:rPr>
        <w:t>This course syllabus is a general plan for the course. Deviations announced to the class by the instructor may be necessary.</w:t>
      </w:r>
      <w:r>
        <w:rPr>
          <w:rFonts w:ascii="Times New Roman" w:hAnsi="Times New Roman" w:hint="eastAsia"/>
          <w:sz w:val="24"/>
          <w:szCs w:val="24"/>
        </w:rPr>
        <w:t>)</w:t>
      </w:r>
    </w:p>
    <w:p w:rsidR="008F2886" w:rsidRPr="0048670B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2F7A2B" w:rsidRPr="001D10ED" w:rsidRDefault="002F7A2B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description</w:t>
      </w:r>
    </w:p>
    <w:p w:rsidR="002F7A2B" w:rsidRPr="00BB2C5B" w:rsidRDefault="002F7A2B" w:rsidP="00B37248">
      <w:pPr>
        <w:pStyle w:val="1"/>
        <w:rPr>
          <w:rFonts w:ascii="Times New Roman" w:hAnsi="Times New Roman" w:cs="Times New Roman"/>
          <w:sz w:val="24"/>
          <w:szCs w:val="24"/>
          <w:lang w:eastAsia="ko-KR"/>
        </w:rPr>
      </w:pPr>
      <w:r w:rsidRPr="00BB2C5B">
        <w:rPr>
          <w:rFonts w:ascii="Times New Roman" w:hAnsi="Times New Roman" w:cs="Times New Roman"/>
          <w:sz w:val="24"/>
          <w:szCs w:val="24"/>
        </w:rPr>
        <w:t xml:space="preserve">This course provides students with an overview of the European 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</w:rPr>
        <w:t xml:space="preserve">ntegration </w:t>
      </w:r>
      <w:r>
        <w:rPr>
          <w:rFonts w:ascii="Times New Roman" w:hAnsi="Times New Roman" w:cs="Times New Roman"/>
          <w:sz w:val="24"/>
          <w:szCs w:val="24"/>
          <w:lang w:eastAsia="ko-KR"/>
        </w:rPr>
        <w:t>P</w:t>
      </w:r>
      <w:r w:rsidRPr="00BB2C5B">
        <w:rPr>
          <w:rFonts w:ascii="Times New Roman" w:hAnsi="Times New Roman" w:cs="Times New Roman"/>
          <w:sz w:val="24"/>
          <w:szCs w:val="24"/>
        </w:rPr>
        <w:t xml:space="preserve">rocess and its integration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theory </w:t>
      </w:r>
      <w:r w:rsidRPr="00BB2C5B">
        <w:rPr>
          <w:rFonts w:ascii="Times New Roman" w:hAnsi="Times New Roman" w:cs="Times New Roman"/>
          <w:sz w:val="24"/>
          <w:szCs w:val="24"/>
        </w:rPr>
        <w:t>which has been proliferating since the 1960s. In order to better understand the complex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process of the European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ntegration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, the course starts with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some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historical </w:t>
      </w:r>
      <w:r w:rsidRPr="00BB2C5B">
        <w:rPr>
          <w:rFonts w:ascii="Times New Roman" w:hAnsi="Times New Roman" w:cs="Times New Roman"/>
          <w:sz w:val="24"/>
          <w:szCs w:val="24"/>
        </w:rPr>
        <w:t xml:space="preserve">lectures to introduce the comprehensive integration developments of the European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Union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students</w:t>
      </w:r>
      <w:r w:rsidRPr="00BB2C5B">
        <w:rPr>
          <w:rFonts w:ascii="Times New Roman" w:hAnsi="Times New Roman" w:cs="Times New Roman"/>
          <w:sz w:val="24"/>
          <w:szCs w:val="24"/>
        </w:rPr>
        <w:t xml:space="preserve">.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It then </w:t>
      </w:r>
      <w:r w:rsidRPr="00BB2C5B">
        <w:rPr>
          <w:rFonts w:ascii="Times New Roman" w:hAnsi="Times New Roman" w:cs="Times New Roman"/>
          <w:sz w:val="24"/>
          <w:szCs w:val="24"/>
        </w:rPr>
        <w:t xml:space="preserve">looks at the various European Integration theories including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Neo-functionalism, Liberal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ntergovernm</w:t>
      </w:r>
      <w:r>
        <w:rPr>
          <w:rFonts w:ascii="Times New Roman" w:hAnsi="Times New Roman" w:cs="Times New Roman"/>
          <w:sz w:val="24"/>
          <w:szCs w:val="24"/>
          <w:lang w:eastAsia="ko-KR"/>
        </w:rPr>
        <w:t>entalism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Rational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nstitu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tionalism, Constructivism</w:t>
      </w:r>
      <w:r w:rsidR="009470A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 No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rmative political theory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. Through various theoretical approaches, this course aims to</w:t>
      </w:r>
      <w:r w:rsidRPr="00BB2C5B">
        <w:rPr>
          <w:rFonts w:ascii="Times New Roman" w:hAnsi="Times New Roman" w:cs="Times New Roman"/>
          <w:sz w:val="24"/>
          <w:szCs w:val="24"/>
        </w:rPr>
        <w:t xml:space="preserve"> help students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Pr="00BB2C5B">
        <w:rPr>
          <w:rFonts w:ascii="Times New Roman" w:hAnsi="Times New Roman"/>
          <w:sz w:val="24"/>
          <w:szCs w:val="24"/>
        </w:rPr>
        <w:t xml:space="preserve">etter understand </w:t>
      </w:r>
      <w:r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Pr="00BB2C5B">
        <w:rPr>
          <w:rFonts w:ascii="Times New Roman" w:hAnsi="Times New Roman"/>
          <w:sz w:val="24"/>
          <w:szCs w:val="24"/>
        </w:rPr>
        <w:t xml:space="preserve">EU’s policy outcomes </w:t>
      </w:r>
      <w:r w:rsidRPr="00BB2C5B">
        <w:rPr>
          <w:rFonts w:ascii="Times New Roman" w:hAnsi="Times New Roman"/>
          <w:sz w:val="24"/>
          <w:szCs w:val="24"/>
          <w:lang w:eastAsia="ko-KR"/>
        </w:rPr>
        <w:t>and</w:t>
      </w:r>
      <w:r w:rsidRPr="00BB2C5B">
        <w:rPr>
          <w:rFonts w:ascii="Times New Roman" w:hAnsi="Times New Roman"/>
          <w:sz w:val="24"/>
          <w:szCs w:val="24"/>
        </w:rPr>
        <w:t xml:space="preserve"> decision-making behavior</w:t>
      </w:r>
      <w:r>
        <w:rPr>
          <w:rFonts w:ascii="Times New Roman" w:hAnsi="Times New Roman"/>
          <w:sz w:val="24"/>
          <w:szCs w:val="24"/>
          <w:lang w:eastAsia="ko-KR"/>
        </w:rPr>
        <w:t>, which not only leads to a better understanding of the current set of institutions, but to help formulate expectations about future developments and institutional behavior.</w:t>
      </w:r>
      <w:r w:rsidR="0001328B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</w:p>
    <w:p w:rsidR="002F7A2B" w:rsidRDefault="002F7A2B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1130A8" w:rsidRPr="00B37248" w:rsidRDefault="001130A8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2F7A2B" w:rsidRPr="001D10ED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structure</w:t>
      </w:r>
    </w:p>
    <w:p w:rsidR="002F7A2B" w:rsidRPr="00B37248" w:rsidRDefault="002F7A2B" w:rsidP="00BB4DCE">
      <w:pPr>
        <w:pStyle w:val="1"/>
        <w:rPr>
          <w:rFonts w:ascii="Times New Roman" w:hAnsi="Times New Roman" w:cs="Times New Roman"/>
          <w:lang w:eastAsia="ko-KR"/>
        </w:rPr>
      </w:pPr>
      <w:r w:rsidRPr="00D745A2">
        <w:rPr>
          <w:rFonts w:ascii="Times New Roman" w:hAnsi="Times New Roman" w:cs="Times New Roman"/>
          <w:bCs/>
          <w:sz w:val="24"/>
          <w:szCs w:val="24"/>
        </w:rPr>
        <w:t xml:space="preserve">Each lecture starts with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the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instructor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s lectu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e on the week’s topic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.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After week’s subject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presentation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by the students,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the class will have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 general discussion of questions raised by the students or the instructor. </w:t>
      </w:r>
      <w:r w:rsidRPr="00D745A2">
        <w:rPr>
          <w:rFonts w:ascii="Times New Roman" w:hAnsi="Times New Roman"/>
          <w:sz w:val="24"/>
          <w:szCs w:val="24"/>
        </w:rPr>
        <w:t>Each class thus</w:t>
      </w:r>
      <w:r>
        <w:rPr>
          <w:rFonts w:ascii="Times New Roman" w:hAnsi="Times New Roman"/>
          <w:sz w:val="24"/>
          <w:szCs w:val="24"/>
        </w:rPr>
        <w:t xml:space="preserve"> consist</w:t>
      </w:r>
      <w:r>
        <w:rPr>
          <w:rFonts w:ascii="Times New Roman" w:hAnsi="Times New Roman"/>
          <w:sz w:val="24"/>
          <w:szCs w:val="24"/>
          <w:lang w:eastAsia="ko-KR"/>
        </w:rPr>
        <w:t>s of</w:t>
      </w:r>
      <w:r w:rsidRPr="00D745A2">
        <w:rPr>
          <w:rFonts w:ascii="Times New Roman" w:hAnsi="Times New Roman"/>
          <w:sz w:val="24"/>
          <w:szCs w:val="24"/>
        </w:rPr>
        <w:t xml:space="preserve"> three parts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Instructor’s lecture</w:t>
      </w:r>
    </w:p>
    <w:p w:rsidR="002F7A2B" w:rsidRPr="00747F89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b/>
          <w:sz w:val="24"/>
          <w:szCs w:val="24"/>
          <w:u w:val="single"/>
        </w:rPr>
      </w:pPr>
      <w:r w:rsidRPr="004318D1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sentation of student </w:t>
      </w:r>
      <w:r w:rsidRPr="00747F89">
        <w:rPr>
          <w:rFonts w:ascii="Times New Roman" w:hAnsi="Times New Roman"/>
          <w:b/>
          <w:sz w:val="24"/>
          <w:szCs w:val="24"/>
          <w:u w:val="single"/>
        </w:rPr>
        <w:t>(one or more students</w:t>
      </w:r>
      <w:r w:rsidR="00747F89" w:rsidRPr="00747F89">
        <w:rPr>
          <w:rFonts w:ascii="Times New Roman" w:hAnsi="Times New Roman"/>
          <w:b/>
          <w:sz w:val="24"/>
          <w:szCs w:val="24"/>
          <w:u w:val="single"/>
        </w:rPr>
        <w:t>’</w:t>
      </w:r>
      <w:r w:rsidR="00747F89" w:rsidRPr="00747F89">
        <w:rPr>
          <w:rFonts w:ascii="Times New Roman" w:hAnsi="Times New Roman" w:hint="eastAsia"/>
          <w:b/>
          <w:sz w:val="24"/>
          <w:szCs w:val="24"/>
          <w:u w:val="single"/>
        </w:rPr>
        <w:t xml:space="preserve"> presentation starting from the fifth week</w:t>
      </w:r>
      <w:proofErr w:type="gramStart"/>
      <w:r w:rsidRPr="00747F89">
        <w:rPr>
          <w:rFonts w:ascii="Times New Roman" w:hAnsi="Times New Roman"/>
          <w:b/>
          <w:sz w:val="24"/>
          <w:szCs w:val="24"/>
          <w:u w:val="single"/>
        </w:rPr>
        <w:t>)</w:t>
      </w:r>
      <w:r w:rsidR="002254AB" w:rsidRPr="002254AB">
        <w:rPr>
          <w:rFonts w:ascii="Times New Roman" w:hAnsi="Times New Roman" w:hint="eastAsia"/>
          <w:b/>
          <w:sz w:val="24"/>
          <w:szCs w:val="24"/>
        </w:rPr>
        <w:t xml:space="preserve">  Number</w:t>
      </w:r>
      <w:proofErr w:type="gramEnd"/>
      <w:r w:rsidR="002254AB" w:rsidRPr="002254AB">
        <w:rPr>
          <w:rFonts w:ascii="Times New Roman" w:hAnsi="Times New Roman" w:hint="eastAsia"/>
          <w:b/>
          <w:sz w:val="24"/>
          <w:szCs w:val="24"/>
        </w:rPr>
        <w:t xml:space="preserve"> of presentations can vary</w:t>
      </w:r>
      <w:r w:rsidR="002254AB">
        <w:rPr>
          <w:rFonts w:ascii="Times New Roman" w:hAnsi="Times New Roman" w:hint="eastAsia"/>
          <w:b/>
          <w:sz w:val="24"/>
          <w:szCs w:val="24"/>
          <w:u w:val="single"/>
        </w:rPr>
        <w:t>.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 xml:space="preserve">Discussion </w:t>
      </w:r>
    </w:p>
    <w:p w:rsidR="002F7A2B" w:rsidRDefault="002F7A2B" w:rsidP="003B4561">
      <w:pPr>
        <w:rPr>
          <w:rFonts w:ascii="Times-Roman" w:hAnsi="Times-Roman" w:cs="Times-Roman"/>
          <w:sz w:val="24"/>
          <w:szCs w:val="24"/>
        </w:rPr>
      </w:pPr>
    </w:p>
    <w:p w:rsidR="001130A8" w:rsidRDefault="001130A8" w:rsidP="003B4561">
      <w:pPr>
        <w:rPr>
          <w:rFonts w:ascii="Times-Roman" w:hAnsi="Times-Roman" w:cs="Times-Roman"/>
          <w:sz w:val="24"/>
          <w:szCs w:val="24"/>
        </w:rPr>
      </w:pPr>
    </w:p>
    <w:p w:rsidR="002F7A2B" w:rsidRPr="004318D1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4318D1">
        <w:rPr>
          <w:rFonts w:ascii="Times New Roman" w:hAnsi="Times New Roman"/>
          <w:b/>
          <w:sz w:val="24"/>
          <w:szCs w:val="24"/>
        </w:rPr>
        <w:t>Course requirements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Students do not need to have a previous experience on EU studies course.</w:t>
      </w:r>
      <w:r>
        <w:rPr>
          <w:rFonts w:ascii="Times New Roman" w:hAnsi="Times New Roman"/>
          <w:sz w:val="24"/>
          <w:szCs w:val="24"/>
        </w:rPr>
        <w:t xml:space="preserve"> Every student will give more than one presentation during the semester.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1130A8" w:rsidRDefault="001130A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722B5F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722B5F">
        <w:rPr>
          <w:rFonts w:ascii="Times New Roman" w:hAnsi="Times New Roman"/>
          <w:b/>
          <w:sz w:val="24"/>
          <w:szCs w:val="24"/>
        </w:rPr>
        <w:t>Evaluation criteria</w:t>
      </w:r>
    </w:p>
    <w:p w:rsidR="0048670B" w:rsidRDefault="0048670B" w:rsidP="0048670B">
      <w:pPr>
        <w:rPr>
          <w:rFonts w:ascii="Times New Roman" w:hAnsi="Times New Roman"/>
          <w:b/>
          <w:sz w:val="24"/>
          <w:szCs w:val="24"/>
        </w:rPr>
      </w:pPr>
      <w:r w:rsidRPr="00895BDC">
        <w:rPr>
          <w:rFonts w:ascii="Times New Roman" w:hAnsi="Times New Roman"/>
          <w:sz w:val="24"/>
          <w:szCs w:val="24"/>
        </w:rPr>
        <w:t>Class attendance</w:t>
      </w:r>
      <w:r>
        <w:rPr>
          <w:rFonts w:ascii="Times New Roman" w:hAnsi="Times New Roman"/>
          <w:sz w:val="24"/>
          <w:szCs w:val="24"/>
        </w:rPr>
        <w:t xml:space="preserve"> and engaging in the discussion will be worth 10 percent.</w:t>
      </w:r>
      <w:r w:rsidRPr="00C75301">
        <w:rPr>
          <w:rFonts w:ascii="Times New Roman" w:hAnsi="Times New Roman"/>
          <w:b/>
          <w:sz w:val="24"/>
          <w:szCs w:val="24"/>
        </w:rPr>
        <w:t xml:space="preserve"> </w:t>
      </w:r>
    </w:p>
    <w:p w:rsidR="002F7A2B" w:rsidRPr="00747F89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Presentations will count for 15 per</w:t>
      </w:r>
      <w:r w:rsidRPr="00895BDC">
        <w:rPr>
          <w:rFonts w:ascii="Times New Roman" w:hAnsi="Times New Roman"/>
          <w:sz w:val="24"/>
          <w:szCs w:val="24"/>
        </w:rPr>
        <w:t>cent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BDC">
        <w:rPr>
          <w:rFonts w:ascii="Times New Roman" w:hAnsi="Times New Roman"/>
          <w:sz w:val="24"/>
          <w:szCs w:val="24"/>
        </w:rPr>
        <w:t xml:space="preserve">of grade.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Assignments will consist 25%.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Mid-Term Exam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8670B">
        <w:rPr>
          <w:rFonts w:ascii="Times New Roman" w:hAnsi="Times New Roman"/>
          <w:b/>
          <w:sz w:val="24"/>
          <w:szCs w:val="24"/>
        </w:rPr>
        <w:t xml:space="preserve">Final </w:t>
      </w:r>
      <w:proofErr w:type="gramStart"/>
      <w:r w:rsidRPr="0048670B">
        <w:rPr>
          <w:rFonts w:ascii="Times New Roman" w:hAnsi="Times New Roman"/>
          <w:b/>
          <w:sz w:val="24"/>
          <w:szCs w:val="24"/>
        </w:rPr>
        <w:t>Exam(</w:t>
      </w:r>
      <w:proofErr w:type="gramEnd"/>
      <w:r w:rsidRPr="0048670B">
        <w:rPr>
          <w:rFonts w:ascii="Times New Roman" w:hAnsi="Times New Roman"/>
          <w:b/>
          <w:sz w:val="24"/>
          <w:szCs w:val="24"/>
        </w:rPr>
        <w:t>Open book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Test</w:t>
      </w:r>
      <w:r w:rsidRPr="0048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 and class participation                    </w:t>
      </w:r>
      <w:r>
        <w:rPr>
          <w:rFonts w:ascii="Times New Roman" w:hAnsi="Times New Roman"/>
          <w:sz w:val="24"/>
          <w:szCs w:val="24"/>
        </w:rPr>
        <w:tab/>
        <w:t xml:space="preserve"> 10% </w:t>
      </w:r>
      <w:r>
        <w:rPr>
          <w:rFonts w:ascii="Times New Roman" w:hAnsi="Times New Roman"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Mid-Term Exam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Exam (Open book)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How to prepare a Weekly Presentation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60AA8">
        <w:rPr>
          <w:rFonts w:ascii="Times New Roman" w:hAnsi="Times New Roman" w:hint="eastAsia"/>
          <w:b/>
          <w:sz w:val="24"/>
          <w:szCs w:val="24"/>
          <w:u w:val="single"/>
        </w:rPr>
        <w:t>(Starting from the fift</w:t>
      </w:r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>h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is for 20-30 minutes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arguments of the given article in detail 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 Students will raise questions and comments assuming the discussant role.</w:t>
      </w: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How to prepare a Weekly Assignment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60AA8">
        <w:rPr>
          <w:rFonts w:ascii="Times New Roman" w:hAnsi="Times New Roman" w:hint="eastAsia"/>
          <w:b/>
          <w:sz w:val="24"/>
          <w:szCs w:val="24"/>
          <w:u w:val="single"/>
        </w:rPr>
        <w:t>(Starting from the fifth</w:t>
      </w:r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 xml:space="preserve">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student will prepare a 1 page assignment for the given article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arguments of the given article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and questions including personal opinions and answer to such questions: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did you find interesting in this article?”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are the convincing arguments and weak points that the author fails to show?”</w:t>
      </w:r>
    </w:p>
    <w:p w:rsidR="002F7A2B" w:rsidRPr="00A64F71" w:rsidRDefault="002F7A2B" w:rsidP="00A4511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F406E">
        <w:rPr>
          <w:rFonts w:ascii="Times New Roman" w:hAnsi="Times New Roman"/>
          <w:b/>
          <w:i/>
          <w:sz w:val="24"/>
          <w:szCs w:val="24"/>
        </w:rPr>
        <w:t>The Assignment must be submitted to the instruct</w:t>
      </w:r>
      <w:r w:rsidR="00906D70">
        <w:rPr>
          <w:rFonts w:ascii="Times New Roman" w:hAnsi="Times New Roman"/>
          <w:b/>
          <w:i/>
          <w:sz w:val="24"/>
          <w:szCs w:val="24"/>
        </w:rPr>
        <w:t xml:space="preserve">or by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>paper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 xml:space="preserve">(not mail) during 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 xml:space="preserve">each </w:t>
      </w:r>
      <w:r w:rsidR="00A65F04">
        <w:rPr>
          <w:rFonts w:ascii="Times New Roman" w:hAnsi="Times New Roman" w:hint="eastAsia"/>
          <w:b/>
          <w:i/>
          <w:sz w:val="24"/>
          <w:szCs w:val="24"/>
        </w:rPr>
        <w:t>class</w:t>
      </w:r>
      <w:r w:rsidR="00060AA8">
        <w:rPr>
          <w:rFonts w:ascii="Times New Roman" w:hAnsi="Times New Roman" w:hint="eastAsia"/>
          <w:b/>
          <w:i/>
          <w:sz w:val="24"/>
          <w:szCs w:val="24"/>
        </w:rPr>
        <w:t xml:space="preserve"> starting from the fif</w:t>
      </w:r>
      <w:r w:rsidR="002254AB">
        <w:rPr>
          <w:rFonts w:ascii="Times New Roman" w:hAnsi="Times New Roman" w:hint="eastAsia"/>
          <w:b/>
          <w:i/>
          <w:sz w:val="24"/>
          <w:szCs w:val="24"/>
        </w:rPr>
        <w:t>th week</w:t>
      </w:r>
      <w:r w:rsidRPr="00DF406E">
        <w:rPr>
          <w:rFonts w:ascii="Times New Roman" w:hAnsi="Times New Roman"/>
          <w:b/>
          <w:i/>
          <w:sz w:val="24"/>
          <w:szCs w:val="24"/>
        </w:rPr>
        <w:t>.</w:t>
      </w:r>
      <w:r w:rsidR="00A64F71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r w:rsidR="00A64F71" w:rsidRPr="00A64F71">
        <w:rPr>
          <w:rFonts w:ascii="Times New Roman" w:hAnsi="Times New Roman" w:hint="eastAsia"/>
          <w:b/>
          <w:i/>
          <w:sz w:val="24"/>
          <w:szCs w:val="24"/>
          <w:u w:val="single"/>
        </w:rPr>
        <w:t>T</w:t>
      </w:r>
      <w:r w:rsidR="00060AA8" w:rsidRPr="00A64F71">
        <w:rPr>
          <w:rFonts w:ascii="Times New Roman" w:hAnsi="Times New Roman" w:hint="eastAsia"/>
          <w:b/>
          <w:i/>
          <w:sz w:val="24"/>
          <w:szCs w:val="24"/>
          <w:u w:val="single"/>
        </w:rPr>
        <w:t xml:space="preserve">hose who give </w:t>
      </w:r>
      <w:r w:rsidR="00060AA8" w:rsidRPr="00A64F71">
        <w:rPr>
          <w:rFonts w:ascii="Times New Roman" w:hAnsi="Times New Roman"/>
          <w:b/>
          <w:i/>
          <w:sz w:val="24"/>
          <w:szCs w:val="24"/>
          <w:u w:val="single"/>
        </w:rPr>
        <w:t>presentation</w:t>
      </w:r>
      <w:r w:rsidR="00060AA8" w:rsidRPr="00A64F71">
        <w:rPr>
          <w:rFonts w:ascii="Times New Roman" w:hAnsi="Times New Roman" w:hint="eastAsia"/>
          <w:b/>
          <w:i/>
          <w:sz w:val="24"/>
          <w:szCs w:val="24"/>
          <w:u w:val="single"/>
        </w:rPr>
        <w:t xml:space="preserve"> are dispensed from assignment for the corresponding week.</w:t>
      </w:r>
    </w:p>
    <w:p w:rsidR="002F7A2B" w:rsidRDefault="002F7A2B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Pr="001C50B5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Required Textbook for the Class</w:t>
      </w:r>
    </w:p>
    <w:p w:rsidR="00723157" w:rsidRPr="00723157" w:rsidRDefault="00723157" w:rsidP="0072315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Compilated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Reading book </w:t>
      </w:r>
    </w:p>
    <w:p w:rsidR="00723157" w:rsidRDefault="00723157" w:rsidP="0072315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materials other than the text book will be provided by Instructor in the form of PDF file.</w:t>
      </w:r>
    </w:p>
    <w:p w:rsidR="002F7A2B" w:rsidRPr="00723157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Additional readings</w:t>
      </w:r>
    </w:p>
    <w:p w:rsidR="002F7A2B" w:rsidRPr="005903E3" w:rsidRDefault="002F7A2B" w:rsidP="00DF406E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5903E3">
        <w:rPr>
          <w:rFonts w:ascii="Times New Roman" w:hAnsi="Times New Roman"/>
          <w:sz w:val="24"/>
          <w:szCs w:val="24"/>
        </w:rPr>
        <w:t>Cini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, ed., </w:t>
      </w:r>
      <w:r w:rsidRPr="005903E3">
        <w:rPr>
          <w:rFonts w:ascii="Times New Roman" w:hAnsi="Times New Roman"/>
          <w:i/>
          <w:sz w:val="24"/>
          <w:szCs w:val="24"/>
        </w:rPr>
        <w:t>European Union Politics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r w:rsidR="00A65F04">
        <w:rPr>
          <w:rFonts w:ascii="Times New Roman" w:hAnsi="Times New Roman" w:hint="eastAsia"/>
          <w:sz w:val="24"/>
          <w:szCs w:val="24"/>
        </w:rPr>
        <w:t>4</w:t>
      </w:r>
      <w:r w:rsidR="00A65F04" w:rsidRPr="00A65F04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="00A65F04">
        <w:rPr>
          <w:rFonts w:ascii="Times New Roman" w:hAnsi="Times New Roman" w:hint="eastAsia"/>
          <w:sz w:val="24"/>
          <w:szCs w:val="24"/>
        </w:rPr>
        <w:t xml:space="preserve"> edition, </w:t>
      </w:r>
      <w:r w:rsidRPr="005903E3">
        <w:rPr>
          <w:rFonts w:ascii="Times New Roman" w:hAnsi="Times New Roman"/>
          <w:sz w:val="24"/>
          <w:szCs w:val="24"/>
        </w:rPr>
        <w:t>Oxford: Oxford University Press</w:t>
      </w:r>
      <w:r w:rsidR="00A65F04">
        <w:rPr>
          <w:rFonts w:ascii="Times New Roman" w:hAnsi="Times New Roman"/>
          <w:sz w:val="24"/>
          <w:szCs w:val="24"/>
        </w:rPr>
        <w:t>, 20</w:t>
      </w:r>
      <w:r w:rsidR="00A65F04">
        <w:rPr>
          <w:rFonts w:ascii="Times New Roman" w:hAnsi="Times New Roman" w:hint="eastAsia"/>
          <w:sz w:val="24"/>
          <w:szCs w:val="24"/>
        </w:rPr>
        <w:t>12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Pr="00CA01C3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______________, </w:t>
      </w:r>
      <w:r w:rsidRPr="00CA01C3">
        <w:rPr>
          <w:rFonts w:ascii="Times New Roman" w:hAnsi="Times New Roman"/>
          <w:i/>
          <w:sz w:val="24"/>
          <w:szCs w:val="24"/>
        </w:rPr>
        <w:t>Origins and Evolution of the European Union</w:t>
      </w:r>
      <w:r w:rsidRPr="00CA01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Oxford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Press, 2006)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Rosamond, </w:t>
      </w:r>
      <w:r w:rsidRPr="00220FAF">
        <w:rPr>
          <w:rFonts w:ascii="Times New Roman" w:hAnsi="Times New Roman"/>
          <w:i/>
          <w:sz w:val="24"/>
          <w:szCs w:val="24"/>
        </w:rPr>
        <w:t>Theories of European Integration</w:t>
      </w:r>
      <w:r>
        <w:rPr>
          <w:rFonts w:ascii="Times New Roman" w:hAnsi="Times New Roman"/>
          <w:sz w:val="24"/>
          <w:szCs w:val="24"/>
        </w:rPr>
        <w:t>, (Macmillan Press, 2000)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 w:rsidRPr="00CA01C3">
        <w:rPr>
          <w:rFonts w:ascii="Times New Roman" w:hAnsi="Times New Roman"/>
          <w:sz w:val="24"/>
          <w:szCs w:val="24"/>
        </w:rPr>
        <w:t xml:space="preserve">Helen Wallace, William Wallace, and Mark Pollack </w:t>
      </w:r>
      <w:r w:rsidRPr="00CA01C3">
        <w:rPr>
          <w:rFonts w:ascii="Times New Roman" w:hAnsi="Times New Roman"/>
          <w:i/>
          <w:sz w:val="24"/>
          <w:szCs w:val="24"/>
        </w:rPr>
        <w:t>Policy-Making in the European Union</w:t>
      </w:r>
      <w:r w:rsidRPr="00CA01C3">
        <w:rPr>
          <w:rFonts w:ascii="Times New Roman" w:hAnsi="Times New Roman"/>
          <w:sz w:val="24"/>
          <w:szCs w:val="24"/>
        </w:rPr>
        <w:t xml:space="preserve"> Fifth Edition,</w:t>
      </w:r>
      <w:r>
        <w:rPr>
          <w:rFonts w:ascii="Times New Roman" w:hAnsi="Times New Roman"/>
          <w:sz w:val="24"/>
          <w:szCs w:val="24"/>
        </w:rPr>
        <w:t>(</w:t>
      </w:r>
      <w:r w:rsidRPr="00CA01C3">
        <w:rPr>
          <w:rFonts w:ascii="Times New Roman" w:hAnsi="Times New Roman"/>
          <w:sz w:val="24"/>
          <w:szCs w:val="24"/>
        </w:rPr>
        <w:t>Oxford University Press, 2005</w:t>
      </w:r>
      <w:r>
        <w:rPr>
          <w:rFonts w:ascii="Times New Roman" w:hAnsi="Times New Roman"/>
          <w:sz w:val="24"/>
          <w:szCs w:val="24"/>
        </w:rPr>
        <w:t>)</w:t>
      </w:r>
    </w:p>
    <w:p w:rsidR="0001328B" w:rsidRPr="00CA01C3" w:rsidRDefault="0001328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Antje Wiener &amp; Thomas </w:t>
      </w:r>
      <w:proofErr w:type="spellStart"/>
      <w:r>
        <w:rPr>
          <w:rFonts w:ascii="Times New Roman" w:hAnsi="Times New Roman"/>
          <w:sz w:val="24"/>
          <w:szCs w:val="24"/>
        </w:rPr>
        <w:t>Diez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5903E3"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903E3">
        <w:rPr>
          <w:rFonts w:ascii="Times New Roman" w:hAnsi="Times New Roman"/>
          <w:sz w:val="24"/>
          <w:szCs w:val="24"/>
        </w:rPr>
        <w:t xml:space="preserve">., </w:t>
      </w:r>
      <w:r w:rsidRPr="005903E3">
        <w:rPr>
          <w:rFonts w:ascii="Times New Roman" w:hAnsi="Times New Roman"/>
          <w:i/>
          <w:sz w:val="24"/>
          <w:szCs w:val="24"/>
        </w:rPr>
        <w:t xml:space="preserve">European </w:t>
      </w:r>
      <w:r>
        <w:rPr>
          <w:rFonts w:ascii="Times New Roman" w:hAnsi="Times New Roman"/>
          <w:i/>
          <w:sz w:val="24"/>
          <w:szCs w:val="24"/>
        </w:rPr>
        <w:t>Integration Theory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903E3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5903E3">
        <w:rPr>
          <w:rFonts w:ascii="Times New Roman" w:hAnsi="Times New Roman"/>
          <w:sz w:val="24"/>
          <w:szCs w:val="24"/>
        </w:rPr>
        <w:t>: Oxford University Press</w:t>
      </w:r>
      <w:r>
        <w:rPr>
          <w:rFonts w:ascii="Times New Roman" w:hAnsi="Times New Roman"/>
          <w:sz w:val="24"/>
          <w:szCs w:val="24"/>
        </w:rPr>
        <w:t>, 2009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Pr="00491B8C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 xml:space="preserve">Useful Journals for EU Studies </w:t>
      </w:r>
      <w:r w:rsidRPr="005903E3">
        <w:rPr>
          <w:rFonts w:ascii="Times New Roman" w:hAnsi="Times New Roman"/>
          <w:b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Common Market Studies (JCMS)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Foreign Affairs Review (EFAR)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Union Politics (EUP)  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Law Journal (ELJ)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West European Politics (WEP)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Journal of Political Science (EJPS)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Public Policy (JEPP)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Comparative European Politics (CEP)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Integration (</w:t>
      </w:r>
      <w:proofErr w:type="spellStart"/>
      <w:r w:rsidRPr="005903E3">
        <w:rPr>
          <w:rFonts w:ascii="Times New Roman" w:hAnsi="Times New Roman"/>
          <w:sz w:val="24"/>
          <w:szCs w:val="24"/>
        </w:rPr>
        <w:t>JoEl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International Organization (IO)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Journal of International Relations (EJIR)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D73A9A">
        <w:rPr>
          <w:rFonts w:ascii="Times New Roman" w:hAnsi="Times New Roman"/>
          <w:b/>
          <w:sz w:val="24"/>
          <w:szCs w:val="24"/>
        </w:rPr>
        <w:lastRenderedPageBreak/>
        <w:t>Course Schedule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396" w:rsidRDefault="00B73396" w:rsidP="003B4561">
      <w:pPr>
        <w:rPr>
          <w:rFonts w:ascii="Times New Roman" w:hAnsi="Times New Roman"/>
          <w:b/>
          <w:sz w:val="24"/>
          <w:szCs w:val="24"/>
        </w:rPr>
      </w:pPr>
    </w:p>
    <w:p w:rsidR="00587A37" w:rsidRDefault="00587A37" w:rsidP="003B4561">
      <w:pPr>
        <w:rPr>
          <w:rFonts w:ascii="Times New Roman" w:hAnsi="Times New Roman" w:hint="eastAsia"/>
          <w:b/>
          <w:sz w:val="24"/>
          <w:szCs w:val="24"/>
        </w:rPr>
      </w:pPr>
    </w:p>
    <w:p w:rsidR="00B720FE" w:rsidRDefault="00B720FE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D73A9A" w:rsidRDefault="002F7A2B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A9A">
        <w:rPr>
          <w:rFonts w:ascii="Times New Roman" w:hAnsi="Times New Roman"/>
          <w:b/>
          <w:sz w:val="24"/>
          <w:szCs w:val="24"/>
        </w:rPr>
        <w:t>/</w:t>
      </w:r>
      <w:r w:rsidR="00B720FE">
        <w:rPr>
          <w:rFonts w:ascii="Times New Roman" w:hAnsi="Times New Roman" w:hint="eastAsia"/>
          <w:b/>
          <w:sz w:val="24"/>
          <w:szCs w:val="24"/>
        </w:rPr>
        <w:t>2</w:t>
      </w:r>
      <w:r w:rsidRPr="00D73A9A">
        <w:rPr>
          <w:rFonts w:ascii="Times New Roman" w:hAnsi="Times New Roman"/>
          <w:b/>
          <w:sz w:val="24"/>
          <w:szCs w:val="24"/>
        </w:rPr>
        <w:tab/>
        <w:t>Course Introduction</w:t>
      </w:r>
    </w:p>
    <w:p w:rsidR="002F7A2B" w:rsidRPr="00D73A9A" w:rsidRDefault="002F7A2B" w:rsidP="003B4561">
      <w:pPr>
        <w:rPr>
          <w:rFonts w:ascii="Times New Roman" w:hAnsi="Times New Roman"/>
          <w:sz w:val="24"/>
          <w:szCs w:val="24"/>
        </w:rPr>
      </w:pPr>
    </w:p>
    <w:p w:rsidR="00A65F04" w:rsidRDefault="00A65F04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060AA8" w:rsidRDefault="00B720FE" w:rsidP="003B456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3/</w:t>
      </w:r>
      <w:r>
        <w:rPr>
          <w:rFonts w:ascii="Times New Roman" w:hAnsi="Times New Roman" w:hint="eastAsia"/>
          <w:b/>
          <w:sz w:val="24"/>
          <w:szCs w:val="24"/>
        </w:rPr>
        <w:t>9</w:t>
      </w:r>
      <w:r w:rsidR="002F7A2B">
        <w:rPr>
          <w:rFonts w:ascii="Times New Roman" w:hAnsi="Times New Roman"/>
          <w:b/>
          <w:sz w:val="24"/>
          <w:szCs w:val="24"/>
        </w:rPr>
        <w:tab/>
      </w:r>
      <w:r w:rsidRPr="00B720FE">
        <w:rPr>
          <w:rFonts w:ascii="Times New Roman" w:hAnsi="Times New Roman"/>
          <w:b/>
          <w:sz w:val="24"/>
          <w:szCs w:val="24"/>
        </w:rPr>
        <w:t>EU Integration Process: Historical Perspective (</w:t>
      </w:r>
      <w:r>
        <w:rPr>
          <w:rFonts w:ascii="Times New Roman" w:hAnsi="Times New Roman" w:hint="eastAsia"/>
          <w:b/>
          <w:sz w:val="24"/>
          <w:szCs w:val="24"/>
        </w:rPr>
        <w:t>1</w:t>
      </w:r>
      <w:r w:rsidRPr="00B720FE">
        <w:rPr>
          <w:rFonts w:ascii="Times New Roman" w:hAnsi="Times New Roman"/>
          <w:b/>
          <w:sz w:val="24"/>
          <w:szCs w:val="24"/>
        </w:rPr>
        <w:t>)</w:t>
      </w:r>
    </w:p>
    <w:p w:rsidR="002F7A2B" w:rsidRPr="005903E3" w:rsidRDefault="002F7A2B" w:rsidP="00F8081E">
      <w:pPr>
        <w:rPr>
          <w:rFonts w:ascii="Times New Roman" w:hAnsi="Times New Roman"/>
          <w:sz w:val="24"/>
          <w:szCs w:val="24"/>
        </w:rPr>
      </w:pPr>
      <w:r w:rsidRPr="00D73A9A">
        <w:rPr>
          <w:rFonts w:ascii="Times New Roman" w:hAnsi="Times New Roman"/>
          <w:sz w:val="24"/>
          <w:szCs w:val="24"/>
        </w:rPr>
        <w:tab/>
      </w:r>
    </w:p>
    <w:p w:rsidR="002F7A2B" w:rsidRDefault="002F7A2B" w:rsidP="000C7039">
      <w:pPr>
        <w:rPr>
          <w:rFonts w:ascii="Times New Roman" w:hAnsi="Times New Roman"/>
          <w:sz w:val="24"/>
          <w:szCs w:val="24"/>
        </w:rPr>
      </w:pPr>
    </w:p>
    <w:p w:rsidR="001130A8" w:rsidRDefault="00B168F2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</w:t>
      </w:r>
      <w:r w:rsidR="00A65F04">
        <w:rPr>
          <w:rFonts w:ascii="Times New Roman" w:hAnsi="Times New Roman" w:hint="eastAsia"/>
          <w:b/>
          <w:sz w:val="24"/>
          <w:szCs w:val="24"/>
        </w:rPr>
        <w:t>1</w:t>
      </w:r>
      <w:r w:rsidR="00B720FE">
        <w:rPr>
          <w:rFonts w:ascii="Times New Roman" w:hAnsi="Times New Roman" w:hint="eastAsia"/>
          <w:b/>
          <w:sz w:val="24"/>
          <w:szCs w:val="24"/>
        </w:rPr>
        <w:t>6</w:t>
      </w:r>
      <w:r w:rsidR="002F7A2B" w:rsidRPr="003A5472">
        <w:rPr>
          <w:rFonts w:ascii="Times New Roman" w:hAnsi="Times New Roman"/>
          <w:b/>
          <w:sz w:val="24"/>
          <w:szCs w:val="24"/>
        </w:rPr>
        <w:tab/>
        <w:t>EU</w:t>
      </w:r>
      <w:r w:rsidR="002F7A2B">
        <w:rPr>
          <w:rFonts w:ascii="Times New Roman" w:hAnsi="Times New Roman"/>
          <w:b/>
          <w:sz w:val="24"/>
          <w:szCs w:val="24"/>
        </w:rPr>
        <w:t xml:space="preserve"> Integration Pr</w:t>
      </w:r>
      <w:r w:rsidR="00060AA8">
        <w:rPr>
          <w:rFonts w:ascii="Times New Roman" w:hAnsi="Times New Roman"/>
          <w:b/>
          <w:sz w:val="24"/>
          <w:szCs w:val="24"/>
        </w:rPr>
        <w:t>ocess: Historical Perspective (</w:t>
      </w:r>
      <w:r w:rsidR="00B720FE">
        <w:rPr>
          <w:rFonts w:ascii="Times New Roman" w:hAnsi="Times New Roman" w:hint="eastAsia"/>
          <w:b/>
          <w:sz w:val="24"/>
          <w:szCs w:val="24"/>
        </w:rPr>
        <w:t>2</w:t>
      </w:r>
      <w:r w:rsidR="002F7A2B">
        <w:rPr>
          <w:rFonts w:ascii="Times New Roman" w:hAnsi="Times New Roman"/>
          <w:b/>
          <w:sz w:val="24"/>
          <w:szCs w:val="24"/>
        </w:rPr>
        <w:t>)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A65F04" w:rsidRDefault="00A65F04" w:rsidP="00F27903">
      <w:pPr>
        <w:rPr>
          <w:rFonts w:ascii="Times New Roman" w:hAnsi="Times New Roman"/>
          <w:b/>
          <w:sz w:val="24"/>
          <w:szCs w:val="24"/>
        </w:rPr>
      </w:pPr>
    </w:p>
    <w:p w:rsidR="00060AA8" w:rsidRDefault="00060AA8" w:rsidP="00F27903">
      <w:pPr>
        <w:rPr>
          <w:rFonts w:ascii="Times New Roman" w:hAnsi="Times New Roman"/>
          <w:b/>
          <w:sz w:val="24"/>
          <w:szCs w:val="24"/>
        </w:rPr>
      </w:pPr>
    </w:p>
    <w:p w:rsidR="00060AA8" w:rsidRDefault="00F27903" w:rsidP="0006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="00B720FE">
        <w:rPr>
          <w:rFonts w:ascii="Times New Roman" w:hAnsi="Times New Roman" w:hint="eastAsia"/>
          <w:b/>
          <w:sz w:val="24"/>
          <w:szCs w:val="24"/>
        </w:rPr>
        <w:t>23</w:t>
      </w:r>
      <w:r w:rsidRPr="003A5472">
        <w:rPr>
          <w:rFonts w:ascii="Times New Roman" w:hAnsi="Times New Roman"/>
          <w:b/>
          <w:sz w:val="24"/>
          <w:szCs w:val="24"/>
        </w:rPr>
        <w:tab/>
      </w:r>
      <w:r w:rsidR="00864BD6">
        <w:rPr>
          <w:rFonts w:ascii="Times New Roman" w:hAnsi="Times New Roman" w:hint="eastAsia"/>
          <w:b/>
          <w:sz w:val="24"/>
          <w:szCs w:val="24"/>
        </w:rPr>
        <w:t>EU Integration Pr</w:t>
      </w:r>
      <w:r w:rsidR="00060AA8">
        <w:rPr>
          <w:rFonts w:ascii="Times New Roman" w:hAnsi="Times New Roman" w:hint="eastAsia"/>
          <w:b/>
          <w:sz w:val="24"/>
          <w:szCs w:val="24"/>
        </w:rPr>
        <w:t xml:space="preserve">ocess: </w:t>
      </w:r>
      <w:r w:rsidR="00B720FE">
        <w:rPr>
          <w:rFonts w:ascii="Times New Roman" w:hAnsi="Times New Roman" w:hint="eastAsia"/>
          <w:b/>
          <w:sz w:val="24"/>
          <w:szCs w:val="24"/>
        </w:rPr>
        <w:t>Historical Perspective (3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) </w:t>
      </w:r>
    </w:p>
    <w:p w:rsidR="00864BD6" w:rsidRPr="00060AA8" w:rsidRDefault="00864BD6" w:rsidP="00F27903">
      <w:pPr>
        <w:rPr>
          <w:rFonts w:ascii="Times New Roman" w:hAnsi="Times New Roman"/>
          <w:b/>
          <w:sz w:val="24"/>
          <w:szCs w:val="24"/>
        </w:rPr>
      </w:pPr>
    </w:p>
    <w:p w:rsidR="00864BD6" w:rsidRDefault="00864BD6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3A5472" w:rsidRDefault="00B720FE" w:rsidP="00F2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 w:rsidR="00864B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30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    </w:t>
      </w:r>
      <w:r w:rsidR="00F27903" w:rsidRPr="003A5472">
        <w:rPr>
          <w:rFonts w:ascii="Times New Roman" w:hAnsi="Times New Roman"/>
          <w:b/>
          <w:sz w:val="24"/>
          <w:szCs w:val="24"/>
        </w:rPr>
        <w:t>Federalism</w:t>
      </w:r>
      <w:r w:rsidR="00F27903">
        <w:rPr>
          <w:rFonts w:ascii="Times New Roman" w:hAnsi="Times New Roman"/>
          <w:b/>
          <w:sz w:val="24"/>
          <w:szCs w:val="24"/>
        </w:rPr>
        <w:t xml:space="preserve"> </w:t>
      </w:r>
      <w:r w:rsidR="00864BD6">
        <w:rPr>
          <w:rFonts w:ascii="Times New Roman" w:hAnsi="Times New Roman" w:hint="eastAsia"/>
          <w:b/>
          <w:sz w:val="24"/>
          <w:szCs w:val="24"/>
        </w:rPr>
        <w:t>(Student</w:t>
      </w:r>
      <w:r w:rsidR="00864BD6">
        <w:rPr>
          <w:rFonts w:ascii="Times New Roman" w:hAnsi="Times New Roman"/>
          <w:b/>
          <w:sz w:val="24"/>
          <w:szCs w:val="24"/>
        </w:rPr>
        <w:t>’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s presentation starts </w:t>
      </w:r>
      <w:r w:rsidR="00060AA8">
        <w:rPr>
          <w:rFonts w:ascii="Times New Roman" w:hAnsi="Times New Roman" w:hint="eastAsia"/>
          <w:b/>
          <w:sz w:val="24"/>
          <w:szCs w:val="24"/>
        </w:rPr>
        <w:t>from this week as well as assignments)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Church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Dardanelli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(2005) “</w:t>
      </w:r>
      <w:r>
        <w:rPr>
          <w:rFonts w:ascii="Times New Roman" w:hAnsi="Times New Roman" w:hint="eastAsia"/>
          <w:sz w:val="24"/>
          <w:szCs w:val="24"/>
        </w:rPr>
        <w:t xml:space="preserve">The dynamics of </w:t>
      </w:r>
      <w:proofErr w:type="spellStart"/>
      <w:r>
        <w:rPr>
          <w:rFonts w:ascii="Times New Roman" w:hAnsi="Times New Roman" w:hint="eastAsia"/>
          <w:sz w:val="24"/>
          <w:szCs w:val="24"/>
        </w:rPr>
        <w:t>confederalism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and federalism: Comparing Switzerland and the EU,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F347F1">
        <w:rPr>
          <w:rFonts w:ascii="Times New Roman" w:hAnsi="Times New Roman" w:hint="eastAsia"/>
          <w:i/>
          <w:sz w:val="24"/>
          <w:szCs w:val="24"/>
        </w:rPr>
        <w:t>Regional and Federal Studies</w:t>
      </w:r>
      <w:r>
        <w:rPr>
          <w:rFonts w:ascii="Times New Roman" w:hAnsi="Times New Roman" w:hint="eastAsia"/>
          <w:sz w:val="24"/>
          <w:szCs w:val="24"/>
        </w:rPr>
        <w:t xml:space="preserve">, 15(2), 163-85. 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Borzel</w:t>
      </w:r>
      <w:proofErr w:type="spellEnd"/>
      <w:r>
        <w:rPr>
          <w:rFonts w:ascii="Times New Roman" w:hAnsi="Times New Roman"/>
          <w:sz w:val="24"/>
          <w:szCs w:val="24"/>
        </w:rPr>
        <w:t xml:space="preserve"> T.A. &amp; </w:t>
      </w:r>
      <w:proofErr w:type="spellStart"/>
      <w:r>
        <w:rPr>
          <w:rFonts w:ascii="Times New Roman" w:hAnsi="Times New Roman"/>
          <w:sz w:val="24"/>
          <w:szCs w:val="24"/>
        </w:rPr>
        <w:t>Hosli</w:t>
      </w:r>
      <w:proofErr w:type="spellEnd"/>
      <w:r>
        <w:rPr>
          <w:rFonts w:ascii="Times New Roman" w:hAnsi="Times New Roman"/>
          <w:sz w:val="24"/>
          <w:szCs w:val="24"/>
        </w:rPr>
        <w:t xml:space="preserve"> M (2003) “Brussels between Berne and Berlin: Comparative Federalism Meets the European Union,” </w:t>
      </w:r>
      <w:r w:rsidRPr="00E66EA9">
        <w:rPr>
          <w:rFonts w:ascii="Times New Roman" w:hAnsi="Times New Roman"/>
          <w:i/>
          <w:sz w:val="24"/>
          <w:szCs w:val="24"/>
        </w:rPr>
        <w:t xml:space="preserve">Governance </w:t>
      </w:r>
      <w:r>
        <w:rPr>
          <w:rFonts w:ascii="Times New Roman" w:hAnsi="Times New Roman"/>
          <w:sz w:val="24"/>
          <w:szCs w:val="24"/>
        </w:rPr>
        <w:t>16(2), 179-202.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9470AA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F27903" w:rsidRPr="003A5472" w:rsidRDefault="00B720FE" w:rsidP="00F2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4/6</w:t>
      </w:r>
      <w:r w:rsidR="00F27903" w:rsidRPr="00587A3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27903" w:rsidRPr="003A5472">
        <w:rPr>
          <w:rFonts w:ascii="Times New Roman" w:hAnsi="Times New Roman"/>
          <w:b/>
          <w:sz w:val="24"/>
          <w:szCs w:val="24"/>
        </w:rPr>
        <w:t>Neofunctionalism</w:t>
      </w:r>
      <w:proofErr w:type="spellEnd"/>
      <w:r w:rsidR="00F27903">
        <w:rPr>
          <w:rFonts w:ascii="Times New Roman" w:hAnsi="Times New Roman"/>
          <w:b/>
          <w:sz w:val="24"/>
          <w:szCs w:val="24"/>
        </w:rPr>
        <w:t xml:space="preserve"> 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proofErr w:type="spellStart"/>
      <w:r w:rsidRPr="00587A37">
        <w:rPr>
          <w:rFonts w:ascii="Times New Roman" w:hAnsi="Times New Roman" w:hint="eastAsia"/>
          <w:sz w:val="24"/>
          <w:szCs w:val="24"/>
        </w:rPr>
        <w:t>Tranhom-Mikkelsen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J. (1991) </w:t>
      </w:r>
      <w:r w:rsidRPr="00587A37">
        <w:rPr>
          <w:rFonts w:ascii="Times New Roman" w:hAnsi="Times New Roman"/>
          <w:sz w:val="24"/>
          <w:szCs w:val="24"/>
        </w:rPr>
        <w:t>“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Neofunctionalism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>: Obstinate or Obsolete? A Reappraisal in the light of the New Dynamism of the European Community,</w:t>
      </w:r>
      <w:r w:rsidRPr="00587A37">
        <w:rPr>
          <w:rFonts w:ascii="Times New Roman" w:hAnsi="Times New Roman"/>
          <w:sz w:val="24"/>
          <w:szCs w:val="24"/>
        </w:rPr>
        <w:t>”</w:t>
      </w:r>
      <w:r w:rsidRPr="00587A37">
        <w:rPr>
          <w:rFonts w:ascii="Times New Roman" w:hAnsi="Times New Roman" w:hint="eastAsia"/>
          <w:sz w:val="24"/>
          <w:szCs w:val="24"/>
        </w:rPr>
        <w:t xml:space="preserve"> </w:t>
      </w:r>
      <w:r w:rsidRPr="00587A37">
        <w:rPr>
          <w:rFonts w:ascii="Times New Roman" w:hAnsi="Times New Roman" w:hint="eastAsia"/>
          <w:i/>
          <w:sz w:val="24"/>
          <w:szCs w:val="24"/>
        </w:rPr>
        <w:t>Millennium: Journal of International Studies,</w:t>
      </w:r>
      <w:r w:rsidRPr="00587A37">
        <w:rPr>
          <w:rFonts w:ascii="Times New Roman" w:hAnsi="Times New Roman" w:hint="eastAsia"/>
          <w:sz w:val="24"/>
          <w:szCs w:val="24"/>
        </w:rPr>
        <w:t xml:space="preserve"> 20(1), 1-22.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/>
          <w:sz w:val="24"/>
          <w:szCs w:val="24"/>
        </w:rPr>
        <w:t xml:space="preserve">Wayne </w:t>
      </w:r>
      <w:proofErr w:type="spellStart"/>
      <w:r w:rsidRPr="00587A37">
        <w:rPr>
          <w:rFonts w:ascii="Times New Roman" w:hAnsi="Times New Roman"/>
          <w:sz w:val="24"/>
          <w:szCs w:val="24"/>
        </w:rPr>
        <w:t>Sandholtz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r w:rsidRPr="00587A37">
        <w:rPr>
          <w:rFonts w:ascii="Times New Roman" w:hAnsi="Times New Roman"/>
          <w:sz w:val="24"/>
          <w:szCs w:val="24"/>
        </w:rPr>
        <w:t>Zysman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(1989), “1992: Recasting the European bargain” </w:t>
      </w:r>
      <w:r w:rsidRPr="00587A37">
        <w:rPr>
          <w:rFonts w:ascii="Times New Roman" w:hAnsi="Times New Roman"/>
          <w:i/>
          <w:sz w:val="24"/>
          <w:szCs w:val="24"/>
        </w:rPr>
        <w:t>World Politics</w:t>
      </w:r>
      <w:r w:rsidRPr="00587A37">
        <w:rPr>
          <w:rFonts w:ascii="Times New Roman" w:hAnsi="Times New Roman"/>
          <w:sz w:val="24"/>
          <w:szCs w:val="24"/>
        </w:rPr>
        <w:t>, 42(1), 95-128.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Default="00F27903" w:rsidP="00F27903">
      <w:pPr>
        <w:rPr>
          <w:rFonts w:ascii="Times New Roman" w:hAnsi="Times New Roman"/>
          <w:sz w:val="24"/>
          <w:szCs w:val="24"/>
        </w:rPr>
      </w:pP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</w:p>
    <w:p w:rsidR="00F27903" w:rsidRPr="00C122A6" w:rsidRDefault="00F27903" w:rsidP="00F27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 w:rsidR="00B720FE">
        <w:rPr>
          <w:rFonts w:ascii="Times New Roman" w:hAnsi="Times New Roman" w:hint="eastAsia"/>
          <w:b/>
          <w:sz w:val="24"/>
          <w:szCs w:val="24"/>
        </w:rPr>
        <w:t>13</w:t>
      </w:r>
      <w:r w:rsidRPr="003A5472">
        <w:rPr>
          <w:rFonts w:ascii="Times New Roman" w:hAnsi="Times New Roman"/>
          <w:b/>
          <w:sz w:val="24"/>
          <w:szCs w:val="24"/>
        </w:rPr>
        <w:t xml:space="preserve"> </w:t>
      </w:r>
      <w:r w:rsidRPr="003A54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87A37">
        <w:rPr>
          <w:rFonts w:ascii="Times New Roman" w:hAnsi="Times New Roman"/>
          <w:b/>
          <w:sz w:val="24"/>
          <w:szCs w:val="24"/>
        </w:rPr>
        <w:t>Libera</w:t>
      </w:r>
      <w:r>
        <w:rPr>
          <w:rFonts w:ascii="Times New Roman" w:hAnsi="Times New Roman"/>
          <w:b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b/>
          <w:sz w:val="24"/>
          <w:szCs w:val="24"/>
        </w:rPr>
        <w:t>Intergovernmentalism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 w:hint="eastAsia"/>
          <w:sz w:val="24"/>
          <w:szCs w:val="24"/>
        </w:rPr>
        <w:t xml:space="preserve">Daniel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Wincott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(1995) </w:t>
      </w:r>
      <w:r w:rsidRPr="00587A37">
        <w:rPr>
          <w:rFonts w:ascii="Times New Roman" w:hAnsi="Times New Roman"/>
          <w:sz w:val="24"/>
          <w:szCs w:val="24"/>
        </w:rPr>
        <w:t>“</w:t>
      </w:r>
      <w:r w:rsidRPr="00587A37">
        <w:rPr>
          <w:rFonts w:ascii="Times New Roman" w:hAnsi="Times New Roman" w:hint="eastAsia"/>
          <w:sz w:val="24"/>
          <w:szCs w:val="24"/>
        </w:rPr>
        <w:t xml:space="preserve">Institutional Interaction and European Integration: Towards an Everyday Critique of Liberal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"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 w:hint="eastAsia"/>
          <w:sz w:val="24"/>
          <w:szCs w:val="24"/>
        </w:rPr>
        <w:t>, 33(4), 597-609.</w:t>
      </w:r>
    </w:p>
    <w:p w:rsidR="00F27903" w:rsidRPr="00587A37" w:rsidRDefault="00F27903" w:rsidP="00F27903">
      <w:pPr>
        <w:rPr>
          <w:rFonts w:ascii="Times New Roman" w:hAnsi="Times New Roman"/>
          <w:sz w:val="24"/>
          <w:szCs w:val="24"/>
        </w:rPr>
      </w:pPr>
      <w:proofErr w:type="spellStart"/>
      <w:r w:rsidRPr="00587A37">
        <w:rPr>
          <w:rFonts w:ascii="Times New Roman" w:hAnsi="Times New Roman"/>
          <w:sz w:val="24"/>
          <w:szCs w:val="24"/>
        </w:rPr>
        <w:t>Moravcsik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(1995), Liberal </w:t>
      </w:r>
      <w:proofErr w:type="spellStart"/>
      <w:r w:rsidRPr="00587A37">
        <w:rPr>
          <w:rFonts w:ascii="Times New Roman" w:hAnsi="Times New Roman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and Integration: A Rejoinder”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/>
          <w:sz w:val="24"/>
          <w:szCs w:val="24"/>
        </w:rPr>
        <w:t>, 33(4)</w:t>
      </w:r>
      <w:r w:rsidRPr="00587A37">
        <w:rPr>
          <w:rFonts w:ascii="Times New Roman" w:hAnsi="Times New Roman" w:hint="eastAsia"/>
          <w:sz w:val="24"/>
          <w:szCs w:val="24"/>
        </w:rPr>
        <w:t>, 611-628.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27903" w:rsidRPr="009470AA" w:rsidRDefault="00F27903" w:rsidP="00F27903">
      <w:pPr>
        <w:rPr>
          <w:rFonts w:ascii="Times New Roman" w:hAnsi="Times New Roman"/>
          <w:sz w:val="24"/>
          <w:szCs w:val="24"/>
        </w:rPr>
      </w:pPr>
    </w:p>
    <w:p w:rsidR="00F27903" w:rsidRDefault="00F27903" w:rsidP="00F27903">
      <w:pPr>
        <w:rPr>
          <w:rFonts w:ascii="Times New Roman" w:hAnsi="Times New Roman"/>
          <w:b/>
          <w:sz w:val="24"/>
          <w:szCs w:val="24"/>
        </w:rPr>
      </w:pPr>
    </w:p>
    <w:p w:rsidR="006720EE" w:rsidRDefault="006720EE" w:rsidP="006720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4/2</w:t>
      </w:r>
      <w:r w:rsidR="00B720FE">
        <w:rPr>
          <w:rFonts w:ascii="Times New Roman" w:hAnsi="Times New Roman" w:hint="eastAsia"/>
          <w:b/>
          <w:sz w:val="24"/>
          <w:szCs w:val="24"/>
        </w:rPr>
        <w:t>0</w:t>
      </w:r>
      <w:r w:rsidRPr="00EA1BC8">
        <w:rPr>
          <w:rFonts w:ascii="Times New Roman" w:hAnsi="Times New Roman"/>
          <w:b/>
          <w:sz w:val="24"/>
          <w:szCs w:val="24"/>
        </w:rPr>
        <w:tab/>
        <w:t>Mid Term</w:t>
      </w:r>
      <w:r>
        <w:rPr>
          <w:rFonts w:ascii="Times New Roman" w:hAnsi="Times New Roman"/>
          <w:b/>
          <w:sz w:val="24"/>
          <w:szCs w:val="24"/>
        </w:rPr>
        <w:t xml:space="preserve"> Exam </w:t>
      </w:r>
    </w:p>
    <w:p w:rsidR="00C0326F" w:rsidRDefault="00C0326F" w:rsidP="003B4561">
      <w:pPr>
        <w:rPr>
          <w:rFonts w:ascii="Times New Roman" w:hAnsi="Times New Roman"/>
          <w:b/>
          <w:sz w:val="24"/>
          <w:szCs w:val="24"/>
        </w:rPr>
      </w:pPr>
    </w:p>
    <w:p w:rsidR="00C0326F" w:rsidRDefault="00C0326F" w:rsidP="003B4561">
      <w:pPr>
        <w:rPr>
          <w:rFonts w:ascii="Times New Roman" w:hAnsi="Times New Roman"/>
          <w:b/>
          <w:sz w:val="24"/>
          <w:szCs w:val="24"/>
        </w:rPr>
      </w:pPr>
    </w:p>
    <w:p w:rsidR="00864BD6" w:rsidRPr="005267F2" w:rsidRDefault="00B168F2" w:rsidP="00864B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="00B229DE">
        <w:rPr>
          <w:rFonts w:ascii="Times New Roman" w:hAnsi="Times New Roman"/>
          <w:b/>
          <w:sz w:val="24"/>
          <w:szCs w:val="24"/>
        </w:rPr>
        <w:t>/</w:t>
      </w:r>
      <w:r w:rsidR="00B720FE">
        <w:rPr>
          <w:rFonts w:ascii="Times New Roman" w:hAnsi="Times New Roman" w:hint="eastAsia"/>
          <w:b/>
          <w:sz w:val="24"/>
          <w:szCs w:val="24"/>
        </w:rPr>
        <w:t>27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864BD6" w:rsidRPr="005267F2">
        <w:rPr>
          <w:rFonts w:ascii="Times New Roman" w:hAnsi="Times New Roman"/>
          <w:b/>
          <w:sz w:val="24"/>
          <w:szCs w:val="24"/>
        </w:rPr>
        <w:t>New Institutionalisms</w:t>
      </w:r>
      <w:r w:rsidR="00864BD6">
        <w:rPr>
          <w:rFonts w:ascii="Times New Roman" w:hAnsi="Times New Roman" w:hint="eastAsia"/>
          <w:b/>
          <w:sz w:val="24"/>
          <w:szCs w:val="24"/>
        </w:rPr>
        <w:t>/</w:t>
      </w:r>
      <w:r w:rsidR="00864BD6">
        <w:rPr>
          <w:rFonts w:ascii="Times New Roman" w:hAnsi="Times New Roman"/>
          <w:b/>
          <w:sz w:val="24"/>
          <w:szCs w:val="24"/>
        </w:rPr>
        <w:t xml:space="preserve"> </w:t>
      </w:r>
    </w:p>
    <w:p w:rsidR="00864BD6" w:rsidRDefault="00864BD6" w:rsidP="00864B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Bulmer (1998),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New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Institutionalism and the governance of the Single European Market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>
        <w:rPr>
          <w:rFonts w:ascii="Times New Roman" w:hAnsi="Times New Roman" w:hint="eastAsia"/>
          <w:sz w:val="24"/>
          <w:szCs w:val="24"/>
        </w:rPr>
        <w:t xml:space="preserve">, 5(3), 365-386. </w:t>
      </w:r>
    </w:p>
    <w:p w:rsidR="00864BD6" w:rsidRDefault="002E4505" w:rsidP="00864BD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Pollack(</w:t>
      </w:r>
      <w:proofErr w:type="gramEnd"/>
      <w:r>
        <w:rPr>
          <w:rFonts w:ascii="Times New Roman" w:hAnsi="Times New Roman" w:hint="eastAsia"/>
          <w:sz w:val="24"/>
          <w:szCs w:val="24"/>
        </w:rPr>
        <w:t>1996</w:t>
      </w:r>
      <w:r w:rsidR="00864BD6">
        <w:rPr>
          <w:rFonts w:ascii="Times New Roman" w:hAnsi="Times New Roman" w:hint="eastAsia"/>
          <w:sz w:val="24"/>
          <w:szCs w:val="24"/>
        </w:rPr>
        <w:t xml:space="preserve">), </w:t>
      </w:r>
      <w:r w:rsidR="00864BD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The New Institutionalism and EC Governance: The Promise and Limits of Institutional Analysis.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E4505">
        <w:rPr>
          <w:rFonts w:ascii="Times New Roman" w:hAnsi="Times New Roman" w:hint="eastAsia"/>
          <w:i/>
          <w:sz w:val="24"/>
          <w:szCs w:val="24"/>
        </w:rPr>
        <w:t>Governance: An International Journal of Policy and Administration</w:t>
      </w:r>
      <w:r>
        <w:rPr>
          <w:rFonts w:ascii="Times New Roman" w:hAnsi="Times New Roman" w:hint="eastAsia"/>
          <w:sz w:val="24"/>
          <w:szCs w:val="24"/>
        </w:rPr>
        <w:t>, 9 (4), pp. 429-458.</w:t>
      </w:r>
    </w:p>
    <w:p w:rsidR="00F61D47" w:rsidRPr="005267F2" w:rsidRDefault="00B720FE" w:rsidP="00F61D4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4"/>
          <w:szCs w:val="24"/>
        </w:rPr>
        <w:lastRenderedPageBreak/>
        <w:t>5/4</w:t>
      </w:r>
      <w:r w:rsidR="00864BD6">
        <w:rPr>
          <w:rFonts w:ascii="Times New Roman" w:hAnsi="Times New Roman" w:hint="eastAsia"/>
          <w:b/>
          <w:sz w:val="24"/>
          <w:szCs w:val="24"/>
        </w:rPr>
        <w:t xml:space="preserve">   </w:t>
      </w:r>
      <w:r w:rsidR="00F61D47" w:rsidRPr="005267F2">
        <w:rPr>
          <w:rFonts w:ascii="Times New Roman" w:hAnsi="Times New Roman"/>
          <w:b/>
          <w:sz w:val="24"/>
          <w:szCs w:val="24"/>
        </w:rPr>
        <w:t>Social Constructivism</w:t>
      </w:r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F61D47" w:rsidRDefault="006720EE" w:rsidP="00F61D47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Christiansen T. &amp; Jorgensen K.E. &amp; Wiener A.</w:t>
      </w:r>
      <w:r w:rsidR="00F61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(1999</w:t>
      </w:r>
      <w:r w:rsidR="00F61D47">
        <w:rPr>
          <w:rFonts w:ascii="Times New Roman" w:hAnsi="Times New Roman" w:hint="eastAsia"/>
          <w:sz w:val="24"/>
          <w:szCs w:val="24"/>
        </w:rPr>
        <w:t xml:space="preserve">) </w:t>
      </w:r>
      <w:r w:rsidR="00F61D4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Social Construction of Europe</w:t>
      </w:r>
      <w:r w:rsidR="00F61D47">
        <w:rPr>
          <w:rFonts w:ascii="Times New Roman" w:hAnsi="Times New Roman"/>
          <w:sz w:val="24"/>
          <w:szCs w:val="24"/>
        </w:rPr>
        <w:t>”</w:t>
      </w:r>
      <w:r w:rsidR="00F61D47">
        <w:rPr>
          <w:rFonts w:ascii="Times New Roman" w:hAnsi="Times New Roman" w:hint="eastAsia"/>
          <w:sz w:val="24"/>
          <w:szCs w:val="24"/>
        </w:rPr>
        <w:t xml:space="preserve">, </w:t>
      </w:r>
      <w:r w:rsidR="00356438">
        <w:rPr>
          <w:rFonts w:ascii="Times New Roman" w:hAnsi="Times New Roman"/>
          <w:i/>
          <w:sz w:val="24"/>
          <w:szCs w:val="24"/>
        </w:rPr>
        <w:t>Journal of European Public Policy</w:t>
      </w:r>
      <w:r w:rsidR="00356438">
        <w:rPr>
          <w:rFonts w:ascii="Times New Roman" w:hAnsi="Times New Roman" w:hint="eastAsia"/>
          <w:sz w:val="24"/>
          <w:szCs w:val="24"/>
        </w:rPr>
        <w:t>, 6(4), 528</w:t>
      </w:r>
      <w:r w:rsidR="00F61D47">
        <w:rPr>
          <w:rFonts w:ascii="Times New Roman" w:hAnsi="Times New Roman" w:hint="eastAsia"/>
          <w:sz w:val="24"/>
          <w:szCs w:val="24"/>
        </w:rPr>
        <w:t>-</w:t>
      </w:r>
      <w:r w:rsidR="00356438">
        <w:rPr>
          <w:rFonts w:ascii="Times New Roman" w:hAnsi="Times New Roman"/>
          <w:sz w:val="24"/>
          <w:szCs w:val="24"/>
        </w:rPr>
        <w:t>544</w:t>
      </w:r>
      <w:r w:rsidR="00F61D47" w:rsidRPr="00F063D6">
        <w:rPr>
          <w:rFonts w:ascii="Times New Roman" w:hAnsi="Times New Roman" w:hint="eastAsia"/>
          <w:sz w:val="24"/>
          <w:szCs w:val="24"/>
        </w:rPr>
        <w:t xml:space="preserve">. </w:t>
      </w:r>
    </w:p>
    <w:p w:rsidR="00F61D47" w:rsidRDefault="00F61D47" w:rsidP="00F61D47">
      <w:pPr>
        <w:pStyle w:val="a3"/>
        <w:tabs>
          <w:tab w:val="left" w:pos="780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Risse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et al.(1999),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To Euro or Not to Euro?: The EMU and Identity Politics in the European Union,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European Journal of International Relations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5(2). 147-187.</w:t>
      </w:r>
    </w:p>
    <w:p w:rsidR="00A65F04" w:rsidRDefault="00A65F04" w:rsidP="00F61D47">
      <w:pPr>
        <w:rPr>
          <w:rFonts w:ascii="Times New Roman" w:hAnsi="Times New Roman"/>
          <w:b/>
          <w:sz w:val="24"/>
          <w:szCs w:val="24"/>
        </w:rPr>
      </w:pPr>
    </w:p>
    <w:p w:rsidR="00A65F04" w:rsidRDefault="00A65F04" w:rsidP="00F61D47">
      <w:pPr>
        <w:rPr>
          <w:rFonts w:ascii="Times New Roman" w:hAnsi="Times New Roman"/>
          <w:b/>
          <w:sz w:val="24"/>
          <w:szCs w:val="24"/>
        </w:rPr>
      </w:pPr>
    </w:p>
    <w:p w:rsidR="00F61D47" w:rsidRPr="008D3AC3" w:rsidRDefault="00B720FE" w:rsidP="00F6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5/11</w:t>
      </w:r>
      <w:r w:rsidR="00F61D47">
        <w:rPr>
          <w:rFonts w:ascii="Times New Roman" w:hAnsi="Times New Roman" w:hint="eastAsia"/>
          <w:b/>
          <w:sz w:val="24"/>
          <w:szCs w:val="24"/>
        </w:rPr>
        <w:tab/>
      </w:r>
      <w:r w:rsidR="00864BD6">
        <w:rPr>
          <w:rFonts w:ascii="Times New Roman" w:hAnsi="Times New Roman"/>
          <w:b/>
          <w:sz w:val="24"/>
          <w:szCs w:val="24"/>
        </w:rPr>
        <w:t>Governance Approach</w:t>
      </w:r>
    </w:p>
    <w:p w:rsidR="00640DAC" w:rsidRPr="008D3AC3" w:rsidRDefault="00640DAC" w:rsidP="00640DAC">
      <w:pPr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 w:hint="eastAsia"/>
          <w:sz w:val="24"/>
          <w:szCs w:val="24"/>
        </w:rPr>
        <w:t>Scharpf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(1994),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 xml:space="preserve">Community and autonomy: Multi-level policy-making in the European Union, </w:t>
      </w:r>
      <w:r w:rsidRPr="008D3AC3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 w:rsidRPr="008D3AC3">
        <w:rPr>
          <w:rFonts w:ascii="Times New Roman" w:hAnsi="Times New Roman" w:hint="eastAsia"/>
          <w:sz w:val="24"/>
          <w:szCs w:val="24"/>
        </w:rPr>
        <w:t xml:space="preserve">, 1(2), 219-242. </w:t>
      </w:r>
    </w:p>
    <w:p w:rsidR="00640DAC" w:rsidRDefault="00640DAC" w:rsidP="00640DA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AC3">
        <w:rPr>
          <w:rFonts w:ascii="Times New Roman" w:hAnsi="Times New Roman" w:hint="eastAsia"/>
          <w:sz w:val="24"/>
          <w:szCs w:val="24"/>
        </w:rPr>
        <w:t>Majone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(1994</w:t>
      </w:r>
      <w:r w:rsidRPr="008D3AC3">
        <w:rPr>
          <w:rFonts w:ascii="Times New Roman" w:hAnsi="Times New Roman" w:hint="eastAsia"/>
          <w:sz w:val="24"/>
          <w:szCs w:val="24"/>
        </w:rPr>
        <w:t xml:space="preserve">)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The rise of the regulatory state in Europe,</w:t>
      </w:r>
      <w:r w:rsidRPr="008D3AC3">
        <w:rPr>
          <w:rFonts w:ascii="Times New Roman" w:hAnsi="Times New Roman"/>
          <w:sz w:val="24"/>
          <w:szCs w:val="24"/>
        </w:rPr>
        <w:t>”</w:t>
      </w:r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Pr="008D3AC3">
        <w:rPr>
          <w:rFonts w:ascii="Times New Roman" w:hAnsi="Times New Roman" w:hint="eastAsia"/>
          <w:i/>
          <w:sz w:val="24"/>
          <w:szCs w:val="24"/>
        </w:rPr>
        <w:t>West European Politics</w:t>
      </w:r>
      <w:r w:rsidRPr="008D3AC3">
        <w:rPr>
          <w:rFonts w:ascii="Times New Roman" w:hAnsi="Times New Roman" w:hint="eastAsia"/>
          <w:sz w:val="24"/>
          <w:szCs w:val="24"/>
        </w:rPr>
        <w:t xml:space="preserve"> 17(3), 77-101.</w:t>
      </w:r>
      <w:proofErr w:type="gramEnd"/>
    </w:p>
    <w:p w:rsidR="00640DAC" w:rsidRPr="00640DAC" w:rsidRDefault="00640DAC" w:rsidP="00640DAC">
      <w:pPr>
        <w:rPr>
          <w:rFonts w:ascii="Times New Roman" w:hAnsi="Times New Roman"/>
          <w:sz w:val="24"/>
          <w:szCs w:val="24"/>
        </w:rPr>
      </w:pPr>
    </w:p>
    <w:p w:rsidR="00F61D47" w:rsidRDefault="00F61D47" w:rsidP="00B229DE">
      <w:pPr>
        <w:rPr>
          <w:rFonts w:ascii="Times New Roman" w:hAnsi="Times New Roman"/>
          <w:b/>
          <w:sz w:val="24"/>
          <w:szCs w:val="24"/>
        </w:rPr>
      </w:pPr>
    </w:p>
    <w:p w:rsidR="00F61D47" w:rsidRDefault="00B720FE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5/18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F61D47">
        <w:rPr>
          <w:rFonts w:ascii="Times New Roman" w:hAnsi="Times New Roman" w:hint="eastAsia"/>
          <w:b/>
          <w:sz w:val="24"/>
          <w:szCs w:val="24"/>
        </w:rPr>
        <w:t xml:space="preserve">Democratic Deficit and legitimacy question </w:t>
      </w:r>
    </w:p>
    <w:p w:rsidR="00F61D47" w:rsidRPr="00827697" w:rsidRDefault="00F61D47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Lord (2000). </w:t>
      </w:r>
      <w:r>
        <w:rPr>
          <w:rFonts w:ascii="Times New Roman" w:hAnsi="Times New Roman"/>
          <w:sz w:val="24"/>
          <w:szCs w:val="24"/>
        </w:rPr>
        <w:t>“</w:t>
      </w:r>
      <w:r w:rsidRPr="00827697">
        <w:rPr>
          <w:rFonts w:ascii="Times New Roman" w:hAnsi="Times New Roman"/>
          <w:sz w:val="24"/>
          <w:szCs w:val="24"/>
        </w:rPr>
        <w:t>Legitimacy, Democracy and the EU: when abstract questions b</w:t>
      </w:r>
      <w:r>
        <w:rPr>
          <w:rFonts w:ascii="Times New Roman" w:hAnsi="Times New Roman"/>
          <w:sz w:val="24"/>
          <w:szCs w:val="24"/>
        </w:rPr>
        <w:t>ecome practical policy problems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Pr="00827697">
        <w:rPr>
          <w:rFonts w:ascii="Times New Roman" w:hAnsi="Times New Roman"/>
          <w:sz w:val="24"/>
          <w:szCs w:val="24"/>
        </w:rPr>
        <w:t xml:space="preserve"> Policy Paper</w:t>
      </w:r>
      <w:r>
        <w:rPr>
          <w:rFonts w:ascii="Times New Roman" w:hAnsi="Times New Roman"/>
          <w:sz w:val="24"/>
          <w:szCs w:val="24"/>
        </w:rPr>
        <w:t xml:space="preserve"> 03/00, Department of Politics</w:t>
      </w:r>
      <w:r>
        <w:rPr>
          <w:rFonts w:ascii="Times New Roman" w:hAnsi="Times New Roman" w:hint="eastAsia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University of Leeds</w:t>
      </w:r>
      <w:r>
        <w:rPr>
          <w:rFonts w:ascii="Times New Roman" w:hAnsi="Times New Roman" w:hint="eastAsia"/>
          <w:sz w:val="24"/>
          <w:szCs w:val="24"/>
        </w:rPr>
        <w:t>.</w:t>
      </w:r>
      <w:r w:rsidR="002D7B15">
        <w:rPr>
          <w:rFonts w:ascii="Times New Roman" w:hAnsi="Times New Roman" w:hint="eastAsia"/>
          <w:sz w:val="24"/>
          <w:szCs w:val="24"/>
        </w:rPr>
        <w:t xml:space="preserve"> </w:t>
      </w:r>
    </w:p>
    <w:p w:rsidR="0079159D" w:rsidRDefault="0079159D" w:rsidP="0079159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Eriksen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E.O and </w:t>
      </w:r>
      <w:proofErr w:type="spellStart"/>
      <w:r>
        <w:rPr>
          <w:rFonts w:ascii="Times New Roman" w:hAnsi="Times New Roman" w:hint="eastAsia"/>
          <w:sz w:val="24"/>
          <w:szCs w:val="24"/>
        </w:rPr>
        <w:t>Fossum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J.E. (2004),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Europe in Search of Legitimacy: Strategies of Legitimation Assessed,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A4955">
        <w:rPr>
          <w:rFonts w:ascii="Times New Roman" w:hAnsi="Times New Roman" w:hint="eastAsia"/>
          <w:i/>
          <w:sz w:val="24"/>
          <w:szCs w:val="24"/>
        </w:rPr>
        <w:t>International Political Science Review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Vol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25, No. 4, pp. 435-459.</w:t>
      </w:r>
    </w:p>
    <w:p w:rsidR="0079159D" w:rsidRPr="00D16483" w:rsidRDefault="0079159D" w:rsidP="0079159D">
      <w:pPr>
        <w:rPr>
          <w:rFonts w:ascii="Times New Roman" w:hAnsi="Times New Roman"/>
          <w:sz w:val="24"/>
          <w:szCs w:val="24"/>
        </w:rPr>
      </w:pPr>
    </w:p>
    <w:p w:rsidR="00EE4A4E" w:rsidRDefault="00EE4A4E" w:rsidP="0005384E">
      <w:pPr>
        <w:rPr>
          <w:rFonts w:ascii="Times New Roman" w:hAnsi="Times New Roman"/>
          <w:b/>
          <w:sz w:val="24"/>
          <w:szCs w:val="24"/>
        </w:rPr>
      </w:pPr>
    </w:p>
    <w:p w:rsidR="00D16483" w:rsidRPr="0079159D" w:rsidRDefault="0005384E" w:rsidP="00D16483">
      <w:pPr>
        <w:rPr>
          <w:rFonts w:ascii="Times New Roman" w:hAnsi="Times New Roman"/>
          <w:b/>
          <w:sz w:val="24"/>
          <w:szCs w:val="24"/>
        </w:rPr>
      </w:pPr>
      <w:r w:rsidRPr="005267F2">
        <w:rPr>
          <w:rFonts w:ascii="Times New Roman" w:hAnsi="Times New Roman"/>
          <w:b/>
          <w:sz w:val="24"/>
          <w:szCs w:val="24"/>
        </w:rPr>
        <w:t>5/</w:t>
      </w:r>
      <w:r w:rsidR="00B720FE">
        <w:rPr>
          <w:rFonts w:ascii="Times New Roman" w:hAnsi="Times New Roman" w:hint="eastAsia"/>
          <w:b/>
          <w:sz w:val="24"/>
          <w:szCs w:val="24"/>
        </w:rPr>
        <w:t>25</w:t>
      </w:r>
      <w:r w:rsidRPr="005267F2">
        <w:rPr>
          <w:rFonts w:ascii="Times New Roman" w:hAnsi="Times New Roman"/>
          <w:b/>
          <w:sz w:val="24"/>
          <w:szCs w:val="24"/>
        </w:rPr>
        <w:tab/>
      </w:r>
      <w:r w:rsidR="00D16483">
        <w:rPr>
          <w:rFonts w:ascii="Times New Roman" w:hAnsi="Times New Roman" w:hint="eastAsia"/>
          <w:b/>
          <w:sz w:val="24"/>
          <w:szCs w:val="24"/>
        </w:rPr>
        <w:t xml:space="preserve">European </w:t>
      </w:r>
      <w:proofErr w:type="gramStart"/>
      <w:r w:rsidR="006720EE">
        <w:rPr>
          <w:rFonts w:ascii="Times New Roman" w:hAnsi="Times New Roman" w:hint="eastAsia"/>
          <w:b/>
          <w:sz w:val="24"/>
          <w:szCs w:val="24"/>
        </w:rPr>
        <w:t xml:space="preserve">Identity </w:t>
      </w:r>
      <w:r w:rsidR="006720E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79159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720EE">
        <w:rPr>
          <w:rFonts w:ascii="Times New Roman" w:hAnsi="Times New Roman" w:hint="eastAsia"/>
          <w:b/>
          <w:sz w:val="24"/>
          <w:szCs w:val="24"/>
        </w:rPr>
        <w:t xml:space="preserve">Challenge of </w:t>
      </w:r>
      <w:r w:rsidR="0079159D">
        <w:rPr>
          <w:rFonts w:ascii="Times New Roman" w:hAnsi="Times New Roman" w:hint="eastAsia"/>
          <w:b/>
          <w:sz w:val="24"/>
          <w:szCs w:val="24"/>
        </w:rPr>
        <w:t>Na</w:t>
      </w:r>
      <w:r w:rsidR="00D16483">
        <w:rPr>
          <w:rFonts w:ascii="Times New Roman" w:hAnsi="Times New Roman" w:hint="eastAsia"/>
          <w:b/>
          <w:sz w:val="24"/>
          <w:szCs w:val="24"/>
        </w:rPr>
        <w:t>tional Identity?</w:t>
      </w:r>
    </w:p>
    <w:p w:rsidR="006720EE" w:rsidRDefault="00D16483" w:rsidP="00D1648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Follesdal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A., (2000), </w:t>
      </w:r>
      <w:r w:rsidR="0079159D">
        <w:rPr>
          <w:rFonts w:ascii="Times New Roman" w:hAnsi="Times New Roman"/>
          <w:sz w:val="24"/>
          <w:szCs w:val="24"/>
        </w:rPr>
        <w:t xml:space="preserve">“European Identity: </w:t>
      </w:r>
      <w:r>
        <w:rPr>
          <w:rFonts w:ascii="Times New Roman" w:hAnsi="Times New Roman"/>
          <w:sz w:val="24"/>
          <w:szCs w:val="24"/>
        </w:rPr>
        <w:t>Nationalism or just patriotism”</w:t>
      </w:r>
      <w:r w:rsidRPr="00D73A9A">
        <w:rPr>
          <w:rFonts w:ascii="Times New Roman" w:hAnsi="Times New Roman"/>
          <w:sz w:val="24"/>
          <w:szCs w:val="24"/>
        </w:rPr>
        <w:tab/>
      </w:r>
    </w:p>
    <w:p w:rsidR="00D16483" w:rsidRPr="00D73A9A" w:rsidRDefault="006720EE" w:rsidP="00D1648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Keat</w:t>
      </w:r>
      <w:proofErr w:type="spellEnd"/>
      <w:r>
        <w:rPr>
          <w:rFonts w:ascii="Times New Roman" w:hAnsi="Times New Roman"/>
          <w:sz w:val="24"/>
          <w:szCs w:val="24"/>
        </w:rPr>
        <w:t xml:space="preserve"> R. (2009), “</w:t>
      </w:r>
      <w:proofErr w:type="spellStart"/>
      <w:r>
        <w:rPr>
          <w:rFonts w:ascii="Times New Roman" w:hAnsi="Times New Roman"/>
          <w:sz w:val="24"/>
          <w:szCs w:val="24"/>
        </w:rPr>
        <w:t>Habermas</w:t>
      </w:r>
      <w:proofErr w:type="spellEnd"/>
      <w:r>
        <w:rPr>
          <w:rFonts w:ascii="Times New Roman" w:hAnsi="Times New Roman"/>
          <w:sz w:val="24"/>
          <w:szCs w:val="24"/>
        </w:rPr>
        <w:t xml:space="preserve"> on ethics, morality and European Identity”, </w:t>
      </w:r>
      <w:r w:rsidRPr="004A4955">
        <w:rPr>
          <w:rFonts w:ascii="Times New Roman" w:hAnsi="Times New Roman"/>
          <w:i/>
          <w:sz w:val="24"/>
          <w:szCs w:val="24"/>
        </w:rPr>
        <w:t>Critical Review of International Social and Political Philosophy,</w:t>
      </w:r>
      <w:r w:rsidR="004A4955">
        <w:rPr>
          <w:rFonts w:ascii="Times New Roman" w:hAnsi="Times New Roman"/>
          <w:sz w:val="24"/>
          <w:szCs w:val="24"/>
        </w:rPr>
        <w:t xml:space="preserve"> Vol</w:t>
      </w:r>
      <w:r>
        <w:rPr>
          <w:rFonts w:ascii="Times New Roman" w:hAnsi="Times New Roman"/>
          <w:sz w:val="24"/>
          <w:szCs w:val="24"/>
        </w:rPr>
        <w:t>. 12, No. 4, pp. 535-557.</w:t>
      </w:r>
      <w:r w:rsidR="00D16483">
        <w:rPr>
          <w:rFonts w:ascii="Times New Roman" w:hAnsi="Times New Roman"/>
          <w:sz w:val="24"/>
          <w:szCs w:val="24"/>
        </w:rPr>
        <w:tab/>
      </w:r>
    </w:p>
    <w:p w:rsidR="00D16483" w:rsidRPr="00D16483" w:rsidRDefault="00D16483" w:rsidP="00F61D47">
      <w:pPr>
        <w:rPr>
          <w:rFonts w:ascii="Times New Roman" w:hAnsi="Times New Roman"/>
          <w:sz w:val="24"/>
          <w:szCs w:val="24"/>
        </w:rPr>
      </w:pPr>
    </w:p>
    <w:p w:rsidR="00EE4A4E" w:rsidRDefault="00EE4A4E" w:rsidP="003B4561">
      <w:pPr>
        <w:rPr>
          <w:rFonts w:ascii="Times New Roman" w:hAnsi="Times New Roman"/>
          <w:sz w:val="24"/>
          <w:szCs w:val="24"/>
        </w:rPr>
      </w:pPr>
    </w:p>
    <w:p w:rsidR="00C11544" w:rsidRDefault="00B720FE" w:rsidP="00F61D4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6/1</w:t>
      </w:r>
      <w:r w:rsidR="007D41DE" w:rsidRPr="008D3AC3">
        <w:rPr>
          <w:rFonts w:ascii="Times New Roman" w:hAnsi="Times New Roman"/>
          <w:b/>
          <w:sz w:val="24"/>
          <w:szCs w:val="24"/>
        </w:rPr>
        <w:tab/>
      </w:r>
      <w:r w:rsidR="0048670B">
        <w:rPr>
          <w:rFonts w:ascii="Times New Roman" w:hAnsi="Times New Roman" w:hint="eastAsia"/>
          <w:b/>
          <w:sz w:val="24"/>
          <w:szCs w:val="24"/>
        </w:rPr>
        <w:t>Europea</w:t>
      </w:r>
      <w:r w:rsidR="006720EE">
        <w:rPr>
          <w:rFonts w:ascii="Times New Roman" w:hAnsi="Times New Roman" w:hint="eastAsia"/>
          <w:b/>
          <w:sz w:val="24"/>
          <w:szCs w:val="24"/>
        </w:rPr>
        <w:t>n Constitution?</w:t>
      </w:r>
      <w:proofErr w:type="gramEnd"/>
    </w:p>
    <w:p w:rsidR="006720EE" w:rsidRPr="00A60550" w:rsidRDefault="006720EE" w:rsidP="006720E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Habermas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Jurgen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(2001), </w:t>
      </w:r>
      <w:r>
        <w:rPr>
          <w:rFonts w:ascii="Times New Roman" w:hAnsi="Times New Roman"/>
          <w:sz w:val="24"/>
          <w:szCs w:val="24"/>
        </w:rPr>
        <w:t>“Why Europe Needs a Constitution</w:t>
      </w:r>
      <w:r>
        <w:rPr>
          <w:rFonts w:ascii="Times New Roman" w:hAnsi="Times New Roman" w:hint="eastAsia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New Left Review 11</w:t>
      </w:r>
      <w:r>
        <w:rPr>
          <w:rFonts w:ascii="Times New Roman" w:hAnsi="Times New Roman" w:hint="eastAsia"/>
          <w:i/>
          <w:sz w:val="24"/>
          <w:szCs w:val="24"/>
        </w:rPr>
        <w:t>, 5-26.</w:t>
      </w:r>
    </w:p>
    <w:p w:rsidR="006720EE" w:rsidRDefault="00356438" w:rsidP="00F61D4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Laborde</w:t>
      </w:r>
      <w:proofErr w:type="spellEnd"/>
      <w:r>
        <w:rPr>
          <w:rFonts w:ascii="Times New Roman" w:hAnsi="Times New Roman"/>
          <w:sz w:val="24"/>
          <w:szCs w:val="24"/>
        </w:rPr>
        <w:t xml:space="preserve"> C. (2002), “From Constitutional to Civic Patriotism” </w:t>
      </w:r>
      <w:r w:rsidRPr="004A4955">
        <w:rPr>
          <w:rFonts w:ascii="Times New Roman" w:hAnsi="Times New Roman"/>
          <w:i/>
          <w:sz w:val="24"/>
          <w:szCs w:val="24"/>
        </w:rPr>
        <w:t>British Journal of Political Science 32</w:t>
      </w:r>
      <w:r>
        <w:rPr>
          <w:rFonts w:ascii="Times New Roman" w:hAnsi="Times New Roman"/>
          <w:sz w:val="24"/>
          <w:szCs w:val="24"/>
        </w:rPr>
        <w:t>, 591-612.</w:t>
      </w:r>
    </w:p>
    <w:p w:rsidR="00346217" w:rsidRPr="00356438" w:rsidRDefault="00346217" w:rsidP="00F61D47">
      <w:pPr>
        <w:rPr>
          <w:rFonts w:ascii="Times New Roman" w:hAnsi="Times New Roman"/>
          <w:sz w:val="24"/>
          <w:szCs w:val="24"/>
        </w:rPr>
      </w:pPr>
    </w:p>
    <w:p w:rsidR="00C11544" w:rsidRDefault="00C11544" w:rsidP="003B4561">
      <w:pPr>
        <w:rPr>
          <w:rFonts w:ascii="Times New Roman" w:hAnsi="Times New Roman"/>
          <w:sz w:val="24"/>
          <w:szCs w:val="24"/>
        </w:rPr>
      </w:pPr>
    </w:p>
    <w:p w:rsidR="002F7A2B" w:rsidRPr="008D3AC3" w:rsidRDefault="00B720FE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</w:t>
      </w:r>
      <w:r>
        <w:rPr>
          <w:rFonts w:ascii="Times New Roman" w:hAnsi="Times New Roman" w:hint="eastAsia"/>
          <w:b/>
          <w:sz w:val="24"/>
          <w:szCs w:val="24"/>
        </w:rPr>
        <w:t>8</w:t>
      </w:r>
      <w:r w:rsidR="002F7A2B" w:rsidRPr="008D3AC3">
        <w:rPr>
          <w:rFonts w:ascii="Times New Roman" w:hAnsi="Times New Roman"/>
          <w:b/>
          <w:sz w:val="24"/>
          <w:szCs w:val="24"/>
        </w:rPr>
        <w:tab/>
        <w:t>Final Exam (Open Book)</w:t>
      </w:r>
    </w:p>
    <w:sectPr w:rsidR="002F7A2B" w:rsidRPr="008D3AC3" w:rsidSect="00416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B1" w:rsidRDefault="00DA40B1" w:rsidP="009A3977">
      <w:r>
        <w:separator/>
      </w:r>
    </w:p>
  </w:endnote>
  <w:endnote w:type="continuationSeparator" w:id="0">
    <w:p w:rsidR="00DA40B1" w:rsidRDefault="00DA40B1" w:rsidP="009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B1" w:rsidRDefault="00DA40B1" w:rsidP="009A3977">
      <w:r>
        <w:separator/>
      </w:r>
    </w:p>
  </w:footnote>
  <w:footnote w:type="continuationSeparator" w:id="0">
    <w:p w:rsidR="00DA40B1" w:rsidRDefault="00DA40B1" w:rsidP="009A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64A"/>
    <w:multiLevelType w:val="multilevel"/>
    <w:tmpl w:val="CA92F7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B72"/>
    <w:multiLevelType w:val="hybridMultilevel"/>
    <w:tmpl w:val="D0BC421E"/>
    <w:lvl w:ilvl="0" w:tplc="8848CF2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79CE36C1"/>
    <w:multiLevelType w:val="hybridMultilevel"/>
    <w:tmpl w:val="1CFC7780"/>
    <w:lvl w:ilvl="0" w:tplc="C4E297C6"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61"/>
    <w:rsid w:val="0001328B"/>
    <w:rsid w:val="00020816"/>
    <w:rsid w:val="00033020"/>
    <w:rsid w:val="0005384E"/>
    <w:rsid w:val="00060AA8"/>
    <w:rsid w:val="00062085"/>
    <w:rsid w:val="000B1331"/>
    <w:rsid w:val="000B271E"/>
    <w:rsid w:val="000C7039"/>
    <w:rsid w:val="000E6C7A"/>
    <w:rsid w:val="001130A8"/>
    <w:rsid w:val="00116006"/>
    <w:rsid w:val="0012369A"/>
    <w:rsid w:val="001371CE"/>
    <w:rsid w:val="00156EB8"/>
    <w:rsid w:val="00160BCB"/>
    <w:rsid w:val="001646FC"/>
    <w:rsid w:val="0016782F"/>
    <w:rsid w:val="001848DF"/>
    <w:rsid w:val="001C50B5"/>
    <w:rsid w:val="001C5663"/>
    <w:rsid w:val="001D10ED"/>
    <w:rsid w:val="0020674D"/>
    <w:rsid w:val="0021522A"/>
    <w:rsid w:val="00220FAF"/>
    <w:rsid w:val="002254AB"/>
    <w:rsid w:val="00244357"/>
    <w:rsid w:val="00286AA4"/>
    <w:rsid w:val="002A0C4D"/>
    <w:rsid w:val="002A39A7"/>
    <w:rsid w:val="002D7B15"/>
    <w:rsid w:val="002E4505"/>
    <w:rsid w:val="002F5B9F"/>
    <w:rsid w:val="002F7A2B"/>
    <w:rsid w:val="00305370"/>
    <w:rsid w:val="0031738C"/>
    <w:rsid w:val="00327678"/>
    <w:rsid w:val="00327A6A"/>
    <w:rsid w:val="003314C0"/>
    <w:rsid w:val="00332498"/>
    <w:rsid w:val="00346217"/>
    <w:rsid w:val="00355A2B"/>
    <w:rsid w:val="00356438"/>
    <w:rsid w:val="003733BE"/>
    <w:rsid w:val="00382A08"/>
    <w:rsid w:val="00387CCD"/>
    <w:rsid w:val="00394BB8"/>
    <w:rsid w:val="003A48D7"/>
    <w:rsid w:val="003A5472"/>
    <w:rsid w:val="003B4561"/>
    <w:rsid w:val="003B7BF8"/>
    <w:rsid w:val="003E6F92"/>
    <w:rsid w:val="00403292"/>
    <w:rsid w:val="00407E36"/>
    <w:rsid w:val="0041193C"/>
    <w:rsid w:val="00414BEA"/>
    <w:rsid w:val="00416D37"/>
    <w:rsid w:val="004213FB"/>
    <w:rsid w:val="004318D1"/>
    <w:rsid w:val="00465BD5"/>
    <w:rsid w:val="00466B81"/>
    <w:rsid w:val="00473194"/>
    <w:rsid w:val="004746DC"/>
    <w:rsid w:val="0048670B"/>
    <w:rsid w:val="00487E30"/>
    <w:rsid w:val="00491B8C"/>
    <w:rsid w:val="00494B56"/>
    <w:rsid w:val="004A4955"/>
    <w:rsid w:val="004A60A8"/>
    <w:rsid w:val="004B0F4E"/>
    <w:rsid w:val="004B33A0"/>
    <w:rsid w:val="004C2B7E"/>
    <w:rsid w:val="004D3F01"/>
    <w:rsid w:val="00517043"/>
    <w:rsid w:val="005267F2"/>
    <w:rsid w:val="00530CB3"/>
    <w:rsid w:val="0054789F"/>
    <w:rsid w:val="0055731A"/>
    <w:rsid w:val="00566FFD"/>
    <w:rsid w:val="00587A37"/>
    <w:rsid w:val="005903E3"/>
    <w:rsid w:val="00594A34"/>
    <w:rsid w:val="005E2B34"/>
    <w:rsid w:val="00603A99"/>
    <w:rsid w:val="00604D7D"/>
    <w:rsid w:val="00624003"/>
    <w:rsid w:val="00624660"/>
    <w:rsid w:val="00640DAC"/>
    <w:rsid w:val="00645053"/>
    <w:rsid w:val="006720EE"/>
    <w:rsid w:val="00677E6B"/>
    <w:rsid w:val="006818FC"/>
    <w:rsid w:val="00683664"/>
    <w:rsid w:val="00685DAA"/>
    <w:rsid w:val="006A6485"/>
    <w:rsid w:val="006B261E"/>
    <w:rsid w:val="00704C68"/>
    <w:rsid w:val="0072222E"/>
    <w:rsid w:val="00722B5F"/>
    <w:rsid w:val="00723157"/>
    <w:rsid w:val="00724310"/>
    <w:rsid w:val="00725C50"/>
    <w:rsid w:val="00747F89"/>
    <w:rsid w:val="0076220E"/>
    <w:rsid w:val="00765495"/>
    <w:rsid w:val="00770608"/>
    <w:rsid w:val="00775343"/>
    <w:rsid w:val="0079159D"/>
    <w:rsid w:val="007C2BE6"/>
    <w:rsid w:val="007D3EA1"/>
    <w:rsid w:val="007D41DE"/>
    <w:rsid w:val="007E7FC7"/>
    <w:rsid w:val="007F5D64"/>
    <w:rsid w:val="00817A90"/>
    <w:rsid w:val="008204BD"/>
    <w:rsid w:val="00840B7B"/>
    <w:rsid w:val="00860F4A"/>
    <w:rsid w:val="00864BD6"/>
    <w:rsid w:val="0088534C"/>
    <w:rsid w:val="00895BDC"/>
    <w:rsid w:val="008D3AC3"/>
    <w:rsid w:val="008E1E14"/>
    <w:rsid w:val="008F2886"/>
    <w:rsid w:val="00906D70"/>
    <w:rsid w:val="00915414"/>
    <w:rsid w:val="009340D4"/>
    <w:rsid w:val="009470AA"/>
    <w:rsid w:val="00956150"/>
    <w:rsid w:val="009751A3"/>
    <w:rsid w:val="009771F7"/>
    <w:rsid w:val="00984C0C"/>
    <w:rsid w:val="009A3977"/>
    <w:rsid w:val="009B782F"/>
    <w:rsid w:val="009C49A6"/>
    <w:rsid w:val="009E4AB1"/>
    <w:rsid w:val="00A05CEC"/>
    <w:rsid w:val="00A4511B"/>
    <w:rsid w:val="00A50DE1"/>
    <w:rsid w:val="00A60550"/>
    <w:rsid w:val="00A64F71"/>
    <w:rsid w:val="00A65F04"/>
    <w:rsid w:val="00A76136"/>
    <w:rsid w:val="00A903BD"/>
    <w:rsid w:val="00A93FA1"/>
    <w:rsid w:val="00AC4F6A"/>
    <w:rsid w:val="00AD7C7D"/>
    <w:rsid w:val="00B168F2"/>
    <w:rsid w:val="00B17B08"/>
    <w:rsid w:val="00B229DE"/>
    <w:rsid w:val="00B32A0E"/>
    <w:rsid w:val="00B37248"/>
    <w:rsid w:val="00B64DA0"/>
    <w:rsid w:val="00B720FE"/>
    <w:rsid w:val="00B72E77"/>
    <w:rsid w:val="00B73396"/>
    <w:rsid w:val="00B870FC"/>
    <w:rsid w:val="00B941B7"/>
    <w:rsid w:val="00BB2C5B"/>
    <w:rsid w:val="00BB4DCE"/>
    <w:rsid w:val="00BD6965"/>
    <w:rsid w:val="00BE156C"/>
    <w:rsid w:val="00BF6D6C"/>
    <w:rsid w:val="00C0326F"/>
    <w:rsid w:val="00C06317"/>
    <w:rsid w:val="00C11544"/>
    <w:rsid w:val="00C12392"/>
    <w:rsid w:val="00C15F93"/>
    <w:rsid w:val="00C34AB9"/>
    <w:rsid w:val="00C44564"/>
    <w:rsid w:val="00C54E16"/>
    <w:rsid w:val="00C73A67"/>
    <w:rsid w:val="00C75301"/>
    <w:rsid w:val="00C84566"/>
    <w:rsid w:val="00C91096"/>
    <w:rsid w:val="00C97139"/>
    <w:rsid w:val="00CA01C3"/>
    <w:rsid w:val="00CC55F2"/>
    <w:rsid w:val="00CD5164"/>
    <w:rsid w:val="00CD6037"/>
    <w:rsid w:val="00CE28D4"/>
    <w:rsid w:val="00CE3C3C"/>
    <w:rsid w:val="00CF36B9"/>
    <w:rsid w:val="00D06B45"/>
    <w:rsid w:val="00D16483"/>
    <w:rsid w:val="00D213EC"/>
    <w:rsid w:val="00D2740F"/>
    <w:rsid w:val="00D35989"/>
    <w:rsid w:val="00D42D07"/>
    <w:rsid w:val="00D54290"/>
    <w:rsid w:val="00D55F5B"/>
    <w:rsid w:val="00D73A9A"/>
    <w:rsid w:val="00D74168"/>
    <w:rsid w:val="00D745A2"/>
    <w:rsid w:val="00D75C29"/>
    <w:rsid w:val="00DA40B1"/>
    <w:rsid w:val="00DF406E"/>
    <w:rsid w:val="00E26C79"/>
    <w:rsid w:val="00E27DC7"/>
    <w:rsid w:val="00E33D30"/>
    <w:rsid w:val="00E35DD6"/>
    <w:rsid w:val="00E532D8"/>
    <w:rsid w:val="00E65AD4"/>
    <w:rsid w:val="00E66EA9"/>
    <w:rsid w:val="00E80F12"/>
    <w:rsid w:val="00E869CE"/>
    <w:rsid w:val="00EA1BC8"/>
    <w:rsid w:val="00EB3A87"/>
    <w:rsid w:val="00ED14A3"/>
    <w:rsid w:val="00EE4A4E"/>
    <w:rsid w:val="00F04756"/>
    <w:rsid w:val="00F063D6"/>
    <w:rsid w:val="00F10723"/>
    <w:rsid w:val="00F1553B"/>
    <w:rsid w:val="00F27903"/>
    <w:rsid w:val="00F347F1"/>
    <w:rsid w:val="00F34E8D"/>
    <w:rsid w:val="00F40EF9"/>
    <w:rsid w:val="00F505C3"/>
    <w:rsid w:val="00F61D47"/>
    <w:rsid w:val="00F64E01"/>
    <w:rsid w:val="00F76B6E"/>
    <w:rsid w:val="00F8081E"/>
    <w:rsid w:val="00F82B39"/>
    <w:rsid w:val="00F90356"/>
    <w:rsid w:val="00FA4BDD"/>
    <w:rsid w:val="00FC66F6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4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link w:val="a3"/>
    <w:uiPriority w:val="99"/>
    <w:locked/>
    <w:rsid w:val="003B4561"/>
    <w:rPr>
      <w:rFonts w:ascii="맑은 고딕" w:eastAsia="맑은 고딕" w:hAnsi="맑은 고딕" w:cs="Times New Roman"/>
    </w:rPr>
  </w:style>
  <w:style w:type="paragraph" w:styleId="a4">
    <w:name w:val="List Paragraph"/>
    <w:basedOn w:val="a"/>
    <w:uiPriority w:val="99"/>
    <w:qFormat/>
    <w:rsid w:val="003B4561"/>
    <w:pPr>
      <w:ind w:leftChars="400" w:left="800"/>
    </w:pPr>
  </w:style>
  <w:style w:type="character" w:styleId="a5">
    <w:name w:val="Hyperlink"/>
    <w:uiPriority w:val="99"/>
    <w:rsid w:val="003B4561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3B4561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rsid w:val="009A3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semiHidden/>
    <w:locked/>
    <w:rsid w:val="009A3977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uiPriority w:val="99"/>
    <w:rsid w:val="00BB4DCE"/>
    <w:pPr>
      <w:widowControl/>
      <w:tabs>
        <w:tab w:val="left" w:pos="709"/>
      </w:tabs>
      <w:suppressAutoHyphens/>
      <w:wordWrap/>
      <w:autoSpaceDE/>
      <w:autoSpaceDN/>
      <w:spacing w:line="100" w:lineRule="atLeast"/>
    </w:pPr>
    <w:rPr>
      <w:rFonts w:ascii="Arial" w:hAnsi="Arial" w:cs="맑은 고딕"/>
      <w:sz w:val="22"/>
      <w:lang w:eastAsia="ar-SA"/>
    </w:rPr>
  </w:style>
  <w:style w:type="paragraph" w:customStyle="1" w:styleId="Standard">
    <w:name w:val="Standard"/>
    <w:uiPriority w:val="99"/>
    <w:rsid w:val="004C2B7E"/>
    <w:pPr>
      <w:tabs>
        <w:tab w:val="left" w:pos="709"/>
      </w:tabs>
      <w:suppressAutoHyphens/>
      <w:spacing w:line="100" w:lineRule="atLeast"/>
      <w:jc w:val="both"/>
    </w:pPr>
    <w:rPr>
      <w:rFonts w:ascii="Arial" w:hAnsi="Arial" w:cs="맑은 고딕"/>
      <w:sz w:val="22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4A495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A4955"/>
    <w:rPr>
      <w:rFonts w:ascii="맑은 고딕" w:eastAsia="맑은 고딕" w:hAnsi="맑은 고딕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park sunhee</cp:lastModifiedBy>
  <cp:revision>56</cp:revision>
  <cp:lastPrinted>2015-02-28T03:22:00Z</cp:lastPrinted>
  <dcterms:created xsi:type="dcterms:W3CDTF">2012-01-11T01:28:00Z</dcterms:created>
  <dcterms:modified xsi:type="dcterms:W3CDTF">2016-01-18T02:23:00Z</dcterms:modified>
</cp:coreProperties>
</file>