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6B7" w:rsidRPr="00AB53F7" w:rsidRDefault="00BB7465" w:rsidP="001C56B7">
      <w:pPr>
        <w:pStyle w:val="a4"/>
        <w:spacing w:before="0" w:beforeAutospacing="0" w:after="0" w:afterAutospacing="0" w:line="260" w:lineRule="atLeast"/>
        <w:jc w:val="center"/>
        <w:rPr>
          <w:rFonts w:asciiTheme="majorHAnsi" w:eastAsiaTheme="majorHAnsi" w:hAnsiTheme="majorHAnsi" w:cs="Times New Roman"/>
          <w:b/>
          <w:color w:val="000000"/>
          <w:sz w:val="22"/>
          <w:szCs w:val="22"/>
        </w:rPr>
      </w:pPr>
      <w:r w:rsidRPr="00AB53F7">
        <w:rPr>
          <w:rFonts w:asciiTheme="majorHAnsi" w:eastAsiaTheme="majorHAnsi" w:hAnsiTheme="majorHAnsi" w:cs="Times New Roman"/>
          <w:b/>
          <w:color w:val="000000"/>
          <w:sz w:val="22"/>
          <w:szCs w:val="22"/>
        </w:rPr>
        <w:t>European Social Integratio</w:t>
      </w:r>
      <w:r w:rsidRPr="00AB53F7">
        <w:rPr>
          <w:rFonts w:asciiTheme="majorHAnsi" w:eastAsiaTheme="majorHAnsi" w:hAnsiTheme="majorHAnsi" w:cs="Times New Roman" w:hint="eastAsia"/>
          <w:b/>
          <w:color w:val="000000"/>
          <w:sz w:val="22"/>
          <w:szCs w:val="22"/>
        </w:rPr>
        <w:t>n</w:t>
      </w:r>
      <w:r w:rsidR="001C56B7" w:rsidRPr="00AB53F7">
        <w:rPr>
          <w:rFonts w:asciiTheme="majorHAnsi" w:eastAsiaTheme="majorHAnsi" w:hAnsiTheme="majorHAnsi" w:cs="Times New Roman"/>
          <w:b/>
          <w:color w:val="000000"/>
          <w:sz w:val="22"/>
          <w:szCs w:val="22"/>
        </w:rPr>
        <w:t xml:space="preserve">                                                                                                                                                                                                                                                                                                                                                                                                                                                                                                                                                                                                                                                                                                                                                                                                                                                                                                                                                                                                                                                                                                                                                                                                                                                                                                                                                                                                                                                                                                                                                                                                                                               </w:t>
      </w:r>
    </w:p>
    <w:p w:rsidR="001C56B7" w:rsidRPr="00AB53F7" w:rsidRDefault="001C56B7" w:rsidP="001C56B7">
      <w:pPr>
        <w:pStyle w:val="a4"/>
        <w:spacing w:before="0" w:beforeAutospacing="0" w:after="0" w:afterAutospacing="0" w:line="210" w:lineRule="atLeast"/>
        <w:rPr>
          <w:rFonts w:asciiTheme="majorHAnsi" w:eastAsiaTheme="majorHAnsi" w:hAnsiTheme="majorHAnsi" w:cs="Times New Roman"/>
          <w:color w:val="000000"/>
          <w:sz w:val="22"/>
          <w:szCs w:val="22"/>
        </w:rPr>
      </w:pPr>
    </w:p>
    <w:p w:rsidR="001C56B7" w:rsidRPr="00AB53F7" w:rsidRDefault="001C56B7" w:rsidP="001C56B7">
      <w:pPr>
        <w:pStyle w:val="a4"/>
        <w:spacing w:before="0" w:beforeAutospacing="0" w:after="0" w:afterAutospacing="0" w:line="210" w:lineRule="atLeast"/>
        <w:jc w:val="center"/>
        <w:rPr>
          <w:rFonts w:asciiTheme="majorHAnsi" w:eastAsiaTheme="majorHAnsi" w:hAnsiTheme="majorHAnsi" w:cs="Times New Roman"/>
          <w:color w:val="000000"/>
          <w:sz w:val="22"/>
          <w:szCs w:val="22"/>
        </w:rPr>
      </w:pPr>
    </w:p>
    <w:p w:rsidR="001C56B7" w:rsidRPr="00AB53F7" w:rsidRDefault="001C56B7" w:rsidP="001C56B7">
      <w:pPr>
        <w:pStyle w:val="a4"/>
        <w:spacing w:before="0" w:beforeAutospacing="0" w:after="0" w:afterAutospacing="0" w:line="210" w:lineRule="atLeast"/>
        <w:jc w:val="center"/>
        <w:rPr>
          <w:rFonts w:asciiTheme="majorHAnsi" w:eastAsiaTheme="majorHAnsi" w:hAnsiTheme="majorHAnsi" w:cs="Times New Roman"/>
          <w:color w:val="000000"/>
          <w:sz w:val="22"/>
          <w:szCs w:val="22"/>
        </w:rPr>
      </w:pPr>
    </w:p>
    <w:p w:rsidR="001C56B7" w:rsidRPr="00AB53F7" w:rsidRDefault="000F7EAB" w:rsidP="001C56B7">
      <w:pPr>
        <w:pStyle w:val="a4"/>
        <w:spacing w:before="0" w:beforeAutospacing="0" w:after="0" w:afterAutospacing="0" w:line="210" w:lineRule="atLeast"/>
        <w:jc w:val="center"/>
        <w:rPr>
          <w:rFonts w:asciiTheme="majorHAnsi" w:eastAsiaTheme="majorHAnsi" w:hAnsiTheme="majorHAnsi" w:cs="Times New Roman"/>
          <w:color w:val="000000"/>
          <w:sz w:val="22"/>
          <w:szCs w:val="22"/>
        </w:rPr>
      </w:pPr>
      <w:r w:rsidRPr="00AB53F7">
        <w:rPr>
          <w:rFonts w:asciiTheme="majorHAnsi" w:eastAsiaTheme="majorHAnsi" w:hAnsiTheme="majorHAnsi" w:cs="Times New Roman" w:hint="eastAsia"/>
          <w:color w:val="000000"/>
          <w:sz w:val="22"/>
          <w:szCs w:val="22"/>
        </w:rPr>
        <w:t>Fall</w:t>
      </w:r>
      <w:r w:rsidR="001C56B7" w:rsidRPr="00AB53F7">
        <w:rPr>
          <w:rFonts w:asciiTheme="majorHAnsi" w:eastAsiaTheme="majorHAnsi" w:hAnsiTheme="majorHAnsi" w:cs="Times New Roman"/>
          <w:color w:val="000000"/>
          <w:sz w:val="22"/>
          <w:szCs w:val="22"/>
        </w:rPr>
        <w:t>, 2017</w:t>
      </w:r>
    </w:p>
    <w:p w:rsidR="001C56B7" w:rsidRPr="00AB53F7" w:rsidRDefault="001C56B7" w:rsidP="001C56B7">
      <w:pPr>
        <w:pStyle w:val="a4"/>
        <w:spacing w:before="0" w:beforeAutospacing="0" w:after="0" w:afterAutospacing="0" w:line="210" w:lineRule="atLeast"/>
        <w:jc w:val="center"/>
        <w:rPr>
          <w:rFonts w:asciiTheme="majorHAnsi" w:eastAsiaTheme="majorHAnsi" w:hAnsiTheme="majorHAnsi" w:cs="Times New Roman"/>
          <w:color w:val="000000"/>
          <w:sz w:val="22"/>
          <w:szCs w:val="22"/>
        </w:rPr>
      </w:pPr>
      <w:r w:rsidRPr="00AB53F7">
        <w:rPr>
          <w:rFonts w:asciiTheme="majorHAnsi" w:eastAsiaTheme="majorHAnsi" w:hAnsiTheme="majorHAnsi" w:cs="Times New Roman"/>
          <w:color w:val="000000"/>
          <w:sz w:val="22"/>
          <w:szCs w:val="22"/>
        </w:rPr>
        <w:t xml:space="preserve">Graduate School of International Studies </w:t>
      </w:r>
    </w:p>
    <w:p w:rsidR="001C56B7" w:rsidRPr="00AB53F7" w:rsidRDefault="001C56B7" w:rsidP="001C56B7">
      <w:pPr>
        <w:pStyle w:val="a4"/>
        <w:spacing w:before="0" w:beforeAutospacing="0" w:after="0" w:afterAutospacing="0" w:line="210" w:lineRule="atLeast"/>
        <w:jc w:val="center"/>
        <w:rPr>
          <w:rFonts w:asciiTheme="majorHAnsi" w:eastAsiaTheme="majorHAnsi" w:hAnsiTheme="majorHAnsi" w:cs="Times New Roman"/>
          <w:color w:val="000000"/>
          <w:sz w:val="22"/>
          <w:szCs w:val="22"/>
        </w:rPr>
      </w:pPr>
      <w:r w:rsidRPr="00AB53F7">
        <w:rPr>
          <w:rFonts w:asciiTheme="majorHAnsi" w:eastAsiaTheme="majorHAnsi" w:hAnsiTheme="majorHAnsi" w:cs="Times New Roman"/>
          <w:color w:val="000000"/>
          <w:sz w:val="22"/>
          <w:szCs w:val="22"/>
        </w:rPr>
        <w:t xml:space="preserve">Seoul National University </w:t>
      </w:r>
    </w:p>
    <w:p w:rsidR="001C56B7" w:rsidRPr="00AB53F7" w:rsidRDefault="001C56B7" w:rsidP="001C56B7">
      <w:pPr>
        <w:pStyle w:val="a4"/>
        <w:spacing w:before="0" w:beforeAutospacing="0" w:after="0" w:afterAutospacing="0" w:line="210" w:lineRule="atLeast"/>
        <w:jc w:val="center"/>
        <w:rPr>
          <w:rFonts w:asciiTheme="majorHAnsi" w:eastAsiaTheme="majorHAnsi" w:hAnsiTheme="majorHAnsi" w:cs="Times New Roman"/>
          <w:color w:val="000000"/>
          <w:sz w:val="22"/>
          <w:szCs w:val="22"/>
        </w:rPr>
      </w:pPr>
    </w:p>
    <w:p w:rsidR="001C56B7" w:rsidRPr="00AB53F7" w:rsidRDefault="001C56B7" w:rsidP="001C56B7">
      <w:pPr>
        <w:pStyle w:val="a4"/>
        <w:spacing w:before="0" w:beforeAutospacing="0" w:after="0" w:afterAutospacing="0" w:line="210" w:lineRule="atLeast"/>
        <w:jc w:val="center"/>
        <w:rPr>
          <w:rFonts w:asciiTheme="majorHAnsi" w:eastAsiaTheme="majorHAnsi" w:hAnsiTheme="majorHAnsi" w:cs="Times New Roman"/>
          <w:color w:val="000000"/>
          <w:sz w:val="22"/>
          <w:szCs w:val="22"/>
        </w:rPr>
      </w:pPr>
    </w:p>
    <w:p w:rsidR="001C56B7" w:rsidRPr="00AB53F7" w:rsidRDefault="001C56B7" w:rsidP="001C56B7">
      <w:pPr>
        <w:widowControl/>
        <w:wordWrap/>
        <w:autoSpaceDE/>
        <w:autoSpaceDN/>
        <w:jc w:val="left"/>
        <w:rPr>
          <w:rFonts w:asciiTheme="majorHAnsi" w:eastAsiaTheme="majorHAnsi" w:hAnsiTheme="majorHAnsi" w:cs="Times New Roman"/>
          <w:color w:val="000000"/>
          <w:kern w:val="0"/>
          <w:sz w:val="22"/>
          <w:shd w:val="clear" w:color="auto" w:fill="FFFFFF"/>
        </w:rPr>
      </w:pPr>
      <w:r w:rsidRPr="00AB53F7">
        <w:rPr>
          <w:rFonts w:asciiTheme="majorHAnsi" w:eastAsiaTheme="majorHAnsi" w:hAnsiTheme="majorHAnsi" w:cs="Times New Roman"/>
          <w:color w:val="000000"/>
          <w:sz w:val="22"/>
        </w:rPr>
        <w:t>Instructor: Professor</w:t>
      </w:r>
      <w:r w:rsidRPr="00AB53F7">
        <w:rPr>
          <w:rFonts w:asciiTheme="majorHAnsi" w:eastAsiaTheme="majorHAnsi" w:hAnsiTheme="majorHAnsi" w:cs="Times New Roman"/>
          <w:color w:val="000000"/>
          <w:kern w:val="0"/>
          <w:sz w:val="22"/>
          <w:shd w:val="clear" w:color="auto" w:fill="FFFFFF"/>
        </w:rPr>
        <w:t xml:space="preserve"> JeongHun Han</w:t>
      </w:r>
    </w:p>
    <w:p w:rsidR="001C56B7" w:rsidRPr="00AB53F7" w:rsidRDefault="001C56B7" w:rsidP="001C56B7">
      <w:pPr>
        <w:widowControl/>
        <w:wordWrap/>
        <w:autoSpaceDE/>
        <w:autoSpaceDN/>
        <w:jc w:val="left"/>
        <w:rPr>
          <w:rFonts w:asciiTheme="majorHAnsi" w:eastAsiaTheme="majorHAnsi" w:hAnsiTheme="majorHAnsi" w:cs="Times New Roman"/>
          <w:color w:val="000000"/>
          <w:sz w:val="22"/>
        </w:rPr>
      </w:pPr>
      <w:r w:rsidRPr="00AB53F7">
        <w:rPr>
          <w:rFonts w:asciiTheme="majorHAnsi" w:eastAsiaTheme="majorHAnsi" w:hAnsiTheme="majorHAnsi" w:cs="Times New Roman"/>
          <w:color w:val="000000"/>
          <w:sz w:val="22"/>
        </w:rPr>
        <w:t>Office: Building 140-1, Room 616</w:t>
      </w: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sz w:val="22"/>
          <w:szCs w:val="22"/>
        </w:rPr>
      </w:pPr>
      <w:r w:rsidRPr="00AB53F7">
        <w:rPr>
          <w:rFonts w:asciiTheme="majorHAnsi" w:eastAsiaTheme="majorHAnsi" w:hAnsiTheme="majorHAnsi" w:cs="Times New Roman"/>
          <w:color w:val="000000"/>
          <w:sz w:val="22"/>
          <w:szCs w:val="22"/>
        </w:rPr>
        <w:t xml:space="preserve">Email: </w:t>
      </w:r>
      <w:hyperlink r:id="rId7" w:history="1">
        <w:r w:rsidRPr="00AB53F7">
          <w:rPr>
            <w:rStyle w:val="a5"/>
            <w:rFonts w:asciiTheme="majorHAnsi" w:eastAsiaTheme="majorHAnsi" w:hAnsiTheme="majorHAnsi" w:cs="Times New Roman"/>
            <w:sz w:val="22"/>
            <w:szCs w:val="22"/>
          </w:rPr>
          <w:t>gurus72@snu.ac.kr</w:t>
        </w:r>
      </w:hyperlink>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sz w:val="22"/>
          <w:szCs w:val="22"/>
        </w:rPr>
      </w:pP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tab/>
      </w:r>
    </w:p>
    <w:p w:rsidR="001C56B7" w:rsidRPr="00AB53F7" w:rsidRDefault="001C56B7" w:rsidP="0047208D">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t>* Aim of This Course</w:t>
      </w:r>
    </w:p>
    <w:p w:rsidR="0047208D" w:rsidRPr="00AB53F7" w:rsidRDefault="0047208D" w:rsidP="0047208D">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47208D" w:rsidRPr="00AB53F7" w:rsidRDefault="0047208D" w:rsidP="0047208D">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hint="eastAsia"/>
          <w:bCs/>
          <w:color w:val="000000"/>
          <w:sz w:val="22"/>
          <w:szCs w:val="22"/>
        </w:rPr>
        <w:t xml:space="preserve">The aim of this course is to </w:t>
      </w:r>
      <w:r w:rsidRPr="00AB53F7">
        <w:rPr>
          <w:rFonts w:asciiTheme="majorHAnsi" w:eastAsiaTheme="majorHAnsi" w:hAnsiTheme="majorHAnsi" w:cs="Times New Roman"/>
          <w:bCs/>
          <w:color w:val="000000"/>
          <w:sz w:val="22"/>
          <w:szCs w:val="22"/>
        </w:rPr>
        <w:t>introduce</w:t>
      </w:r>
      <w:r w:rsidRPr="00AB53F7">
        <w:rPr>
          <w:rFonts w:asciiTheme="majorHAnsi" w:eastAsiaTheme="majorHAnsi" w:hAnsiTheme="majorHAnsi" w:cs="Times New Roman" w:hint="eastAsia"/>
          <w:bCs/>
          <w:color w:val="000000"/>
          <w:sz w:val="22"/>
          <w:szCs w:val="22"/>
        </w:rPr>
        <w:t xml:space="preserve"> </w:t>
      </w:r>
      <w:r w:rsidR="00BB7465" w:rsidRPr="00AB53F7">
        <w:rPr>
          <w:rFonts w:asciiTheme="majorHAnsi" w:eastAsiaTheme="majorHAnsi" w:hAnsiTheme="majorHAnsi" w:cs="Times New Roman"/>
          <w:bCs/>
          <w:color w:val="000000"/>
          <w:sz w:val="22"/>
          <w:szCs w:val="22"/>
        </w:rPr>
        <w:t>social factors potential to evoke social conflicts and to discuss how th</w:t>
      </w:r>
      <w:r w:rsidR="00B37B9B" w:rsidRPr="00AB53F7">
        <w:rPr>
          <w:rFonts w:asciiTheme="majorHAnsi" w:eastAsiaTheme="majorHAnsi" w:hAnsiTheme="majorHAnsi" w:cs="Times New Roman"/>
          <w:bCs/>
          <w:color w:val="000000"/>
          <w:sz w:val="22"/>
          <w:szCs w:val="22"/>
        </w:rPr>
        <w:t>ose</w:t>
      </w:r>
      <w:r w:rsidR="00BB7465" w:rsidRPr="00AB53F7">
        <w:rPr>
          <w:rFonts w:asciiTheme="majorHAnsi" w:eastAsiaTheme="majorHAnsi" w:hAnsiTheme="majorHAnsi" w:cs="Times New Roman"/>
          <w:bCs/>
          <w:color w:val="000000"/>
          <w:sz w:val="22"/>
          <w:szCs w:val="22"/>
        </w:rPr>
        <w:t xml:space="preserve"> social conflicts can be resolved</w:t>
      </w:r>
      <w:r w:rsidR="00B37B9B" w:rsidRPr="00AB53F7">
        <w:rPr>
          <w:rFonts w:asciiTheme="majorHAnsi" w:eastAsiaTheme="majorHAnsi" w:hAnsiTheme="majorHAnsi" w:cs="Times New Roman"/>
          <w:bCs/>
          <w:color w:val="000000"/>
          <w:sz w:val="22"/>
          <w:szCs w:val="22"/>
        </w:rPr>
        <w:t xml:space="preserve"> through the role of political parties. In addition, we are going to review the changes in the role of political parties in Western European society and the recent development of new types of social conflicts including the emergence of support for radical right parties and the issue of immigration in European Union. </w:t>
      </w:r>
    </w:p>
    <w:p w:rsidR="0047208D" w:rsidRPr="00AB53F7" w:rsidRDefault="0047208D" w:rsidP="0047208D">
      <w:pPr>
        <w:pStyle w:val="a4"/>
        <w:spacing w:before="0" w:beforeAutospacing="0" w:after="0" w:afterAutospacing="0" w:line="210" w:lineRule="atLeast"/>
        <w:jc w:val="both"/>
        <w:rPr>
          <w:rFonts w:asciiTheme="majorHAnsi" w:eastAsiaTheme="majorHAnsi" w:hAnsiTheme="majorHAnsi" w:cs="Times New Roman"/>
          <w:color w:val="000000"/>
          <w:sz w:val="22"/>
          <w:szCs w:val="22"/>
        </w:rPr>
      </w:pP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color w:val="000000"/>
          <w:sz w:val="22"/>
          <w:szCs w:val="22"/>
        </w:rPr>
      </w:pPr>
      <w:r w:rsidRPr="00AB53F7">
        <w:rPr>
          <w:rFonts w:asciiTheme="majorHAnsi" w:eastAsiaTheme="majorHAnsi" w:hAnsiTheme="majorHAnsi" w:cs="Times New Roman"/>
          <w:b/>
          <w:bCs/>
          <w:color w:val="000000"/>
          <w:sz w:val="22"/>
          <w:szCs w:val="22"/>
        </w:rPr>
        <w:t>* Grading</w:t>
      </w:r>
      <w:r w:rsidRPr="00AB53F7">
        <w:rPr>
          <w:rFonts w:asciiTheme="majorHAnsi" w:eastAsiaTheme="majorHAnsi" w:hAnsiTheme="majorHAnsi" w:cs="Times New Roman"/>
          <w:color w:val="000000"/>
          <w:sz w:val="22"/>
          <w:szCs w:val="22"/>
        </w:rPr>
        <w:t xml:space="preserve"> </w:t>
      </w: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color w:val="000000"/>
          <w:sz w:val="22"/>
          <w:szCs w:val="22"/>
        </w:rPr>
      </w:pPr>
    </w:p>
    <w:p w:rsidR="00FE1D52" w:rsidRPr="00AB53F7" w:rsidRDefault="00FE1D52" w:rsidP="001C56B7">
      <w:pPr>
        <w:pStyle w:val="a4"/>
        <w:spacing w:before="0" w:beforeAutospacing="0" w:after="0" w:afterAutospacing="0" w:line="210" w:lineRule="atLeast"/>
        <w:jc w:val="both"/>
        <w:rPr>
          <w:rFonts w:asciiTheme="majorHAnsi" w:eastAsiaTheme="majorHAnsi" w:hAnsiTheme="majorHAnsi" w:cs="Times New Roman"/>
          <w:color w:val="000000"/>
          <w:sz w:val="22"/>
          <w:szCs w:val="22"/>
        </w:rPr>
      </w:pPr>
      <w:r w:rsidRPr="00AB53F7">
        <w:rPr>
          <w:rFonts w:asciiTheme="majorHAnsi" w:eastAsiaTheme="majorHAnsi" w:hAnsiTheme="majorHAnsi" w:cs="Times New Roman" w:hint="eastAsia"/>
          <w:color w:val="000000"/>
          <w:sz w:val="22"/>
          <w:szCs w:val="22"/>
        </w:rPr>
        <w:t>A Research Design (40%), Presentation (20%), Class Q&amp;A (20%), Class Discussion (</w:t>
      </w:r>
      <w:r w:rsidR="00BB7465" w:rsidRPr="00AB53F7">
        <w:rPr>
          <w:rFonts w:asciiTheme="majorHAnsi" w:eastAsiaTheme="majorHAnsi" w:hAnsiTheme="majorHAnsi" w:cs="Times New Roman"/>
          <w:color w:val="000000"/>
          <w:sz w:val="22"/>
          <w:szCs w:val="22"/>
        </w:rPr>
        <w:t>1</w:t>
      </w:r>
      <w:r w:rsidRPr="00AB53F7">
        <w:rPr>
          <w:rFonts w:asciiTheme="majorHAnsi" w:eastAsiaTheme="majorHAnsi" w:hAnsiTheme="majorHAnsi" w:cs="Times New Roman" w:hint="eastAsia"/>
          <w:color w:val="000000"/>
          <w:sz w:val="22"/>
          <w:szCs w:val="22"/>
        </w:rPr>
        <w:t xml:space="preserve">0%), Attendance (10%), </w:t>
      </w:r>
    </w:p>
    <w:p w:rsidR="00C51E03" w:rsidRPr="00AB53F7" w:rsidRDefault="00C51E03" w:rsidP="001C56B7">
      <w:pPr>
        <w:pStyle w:val="a4"/>
        <w:spacing w:before="0" w:beforeAutospacing="0" w:after="0" w:afterAutospacing="0" w:line="210" w:lineRule="atLeast"/>
        <w:jc w:val="both"/>
        <w:rPr>
          <w:rFonts w:asciiTheme="majorHAnsi" w:eastAsiaTheme="majorHAnsi" w:hAnsiTheme="majorHAnsi" w:cs="Times New Roman"/>
          <w:color w:val="000000"/>
          <w:sz w:val="22"/>
          <w:szCs w:val="22"/>
        </w:rPr>
      </w:pP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color w:val="000000"/>
          <w:sz w:val="22"/>
          <w:szCs w:val="22"/>
        </w:rPr>
      </w:pP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b/>
          <w:color w:val="000000"/>
          <w:sz w:val="22"/>
          <w:szCs w:val="22"/>
        </w:rPr>
      </w:pPr>
      <w:r w:rsidRPr="00AB53F7">
        <w:rPr>
          <w:rFonts w:asciiTheme="majorHAnsi" w:eastAsiaTheme="majorHAnsi" w:hAnsiTheme="majorHAnsi" w:cs="Times New Roman"/>
          <w:b/>
          <w:color w:val="000000"/>
          <w:sz w:val="22"/>
          <w:szCs w:val="22"/>
        </w:rPr>
        <w:t>* Classroom</w:t>
      </w:r>
    </w:p>
    <w:p w:rsidR="001C56B7" w:rsidRPr="00AB53F7" w:rsidRDefault="001C56B7" w:rsidP="001C56B7">
      <w:pPr>
        <w:pStyle w:val="a4"/>
        <w:spacing w:before="0" w:beforeAutospacing="0" w:after="0" w:afterAutospacing="0" w:line="210" w:lineRule="atLeast"/>
        <w:ind w:firstLineChars="50" w:firstLine="110"/>
        <w:jc w:val="both"/>
        <w:rPr>
          <w:rFonts w:asciiTheme="majorHAnsi" w:eastAsiaTheme="majorHAnsi" w:hAnsiTheme="majorHAnsi" w:cs="Times New Roman"/>
          <w:color w:val="000000"/>
          <w:sz w:val="22"/>
          <w:szCs w:val="22"/>
        </w:rPr>
      </w:pPr>
    </w:p>
    <w:p w:rsidR="001C56B7" w:rsidRPr="00AB53F7" w:rsidRDefault="001C56B7" w:rsidP="001C56B7">
      <w:pPr>
        <w:pStyle w:val="a4"/>
        <w:spacing w:before="0" w:beforeAutospacing="0" w:after="0" w:afterAutospacing="0" w:line="210" w:lineRule="atLeast"/>
        <w:ind w:firstLineChars="50" w:firstLine="110"/>
        <w:jc w:val="both"/>
        <w:rPr>
          <w:rFonts w:asciiTheme="majorHAnsi" w:eastAsiaTheme="majorHAnsi" w:hAnsiTheme="majorHAnsi" w:cs="Times New Roman"/>
          <w:color w:val="000000"/>
          <w:sz w:val="22"/>
          <w:szCs w:val="22"/>
          <w:lang w:val="en-GB"/>
        </w:rPr>
      </w:pPr>
    </w:p>
    <w:p w:rsidR="001C56B7" w:rsidRPr="00AB53F7" w:rsidRDefault="001C56B7" w:rsidP="001C56B7">
      <w:pPr>
        <w:pStyle w:val="a4"/>
        <w:spacing w:before="0" w:beforeAutospacing="0" w:after="0" w:afterAutospacing="0" w:line="210" w:lineRule="atLeast"/>
        <w:rPr>
          <w:rFonts w:asciiTheme="majorHAnsi" w:eastAsiaTheme="majorHAnsi" w:hAnsiTheme="majorHAnsi" w:cs="Times New Roman"/>
          <w:color w:val="000000"/>
          <w:sz w:val="22"/>
          <w:szCs w:val="22"/>
        </w:rPr>
      </w:pPr>
      <w:r w:rsidRPr="00AB53F7">
        <w:rPr>
          <w:rFonts w:asciiTheme="majorHAnsi" w:eastAsiaTheme="majorHAnsi" w:hAnsiTheme="majorHAnsi" w:cs="Times New Roman"/>
          <w:b/>
          <w:bCs/>
          <w:color w:val="000000"/>
          <w:sz w:val="22"/>
          <w:szCs w:val="22"/>
        </w:rPr>
        <w:t>* Date and Time</w:t>
      </w:r>
      <w:r w:rsidRPr="00AB53F7">
        <w:rPr>
          <w:rFonts w:asciiTheme="majorHAnsi" w:eastAsiaTheme="majorHAnsi" w:hAnsiTheme="majorHAnsi" w:cs="Times New Roman"/>
          <w:color w:val="000000"/>
          <w:sz w:val="22"/>
          <w:szCs w:val="22"/>
        </w:rPr>
        <w:t xml:space="preserve"> </w:t>
      </w:r>
    </w:p>
    <w:p w:rsidR="001C56B7" w:rsidRPr="00AB53F7" w:rsidRDefault="001C56B7" w:rsidP="001C56B7">
      <w:pPr>
        <w:pStyle w:val="a4"/>
        <w:spacing w:before="0" w:beforeAutospacing="0" w:after="0" w:afterAutospacing="0" w:line="160" w:lineRule="atLeast"/>
        <w:ind w:firstLine="105"/>
        <w:rPr>
          <w:rFonts w:asciiTheme="majorHAnsi" w:eastAsiaTheme="majorHAnsi" w:hAnsiTheme="majorHAnsi" w:cs="Times New Roman"/>
          <w:color w:val="000000"/>
          <w:sz w:val="22"/>
          <w:szCs w:val="22"/>
        </w:rPr>
      </w:pPr>
      <w:r w:rsidRPr="00AB53F7">
        <w:rPr>
          <w:rFonts w:asciiTheme="majorHAnsi" w:eastAsiaTheme="majorHAnsi" w:hAnsiTheme="majorHAnsi" w:cs="Times New Roman"/>
          <w:color w:val="000000"/>
          <w:sz w:val="22"/>
          <w:szCs w:val="22"/>
        </w:rPr>
        <w:t xml:space="preserve">Thursday, 14:00PM~17:00PM  </w:t>
      </w:r>
    </w:p>
    <w:p w:rsidR="001C56B7" w:rsidRPr="00AB53F7" w:rsidRDefault="001C56B7" w:rsidP="001C56B7">
      <w:pPr>
        <w:pStyle w:val="a4"/>
        <w:spacing w:before="0" w:beforeAutospacing="0" w:after="0" w:afterAutospacing="0" w:line="160" w:lineRule="atLeast"/>
        <w:ind w:firstLine="105"/>
        <w:rPr>
          <w:rFonts w:asciiTheme="majorHAnsi" w:eastAsiaTheme="majorHAnsi" w:hAnsiTheme="majorHAnsi" w:cs="Times New Roman"/>
          <w:color w:val="000000"/>
          <w:sz w:val="22"/>
          <w:szCs w:val="22"/>
        </w:rPr>
      </w:pPr>
    </w:p>
    <w:p w:rsidR="00AB53F7" w:rsidRPr="00AB53F7" w:rsidRDefault="00AB53F7" w:rsidP="00AB53F7">
      <w:pPr>
        <w:pStyle w:val="a4"/>
        <w:spacing w:before="0" w:beforeAutospacing="0" w:after="0" w:afterAutospacing="0" w:line="210" w:lineRule="atLeast"/>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lastRenderedPageBreak/>
        <w:t xml:space="preserve">* </w:t>
      </w:r>
      <w:r w:rsidRPr="00AB53F7">
        <w:rPr>
          <w:rFonts w:asciiTheme="majorHAnsi" w:eastAsiaTheme="majorHAnsi" w:hAnsiTheme="majorHAnsi" w:cs="Times New Roman"/>
          <w:b/>
          <w:bCs/>
          <w:color w:val="000000"/>
          <w:sz w:val="22"/>
          <w:szCs w:val="22"/>
        </w:rPr>
        <w:t>Reading Materials</w:t>
      </w:r>
    </w:p>
    <w:p w:rsidR="00AB53F7" w:rsidRPr="00AB53F7" w:rsidRDefault="00AB53F7" w:rsidP="00AB53F7">
      <w:pPr>
        <w:pStyle w:val="a4"/>
        <w:spacing w:before="0" w:beforeAutospacing="0" w:after="0" w:afterAutospacing="0" w:line="210" w:lineRule="atLeast"/>
        <w:rPr>
          <w:rFonts w:asciiTheme="majorHAnsi" w:eastAsiaTheme="majorHAnsi" w:hAnsiTheme="majorHAnsi" w:cs="Times New Roman"/>
          <w:b/>
          <w:bCs/>
          <w:color w:val="000000"/>
          <w:sz w:val="22"/>
          <w:szCs w:val="22"/>
        </w:rPr>
      </w:pPr>
    </w:p>
    <w:p w:rsidR="00FE48D2" w:rsidRDefault="00AB53F7" w:rsidP="00FE48D2">
      <w:pPr>
        <w:pStyle w:val="a4"/>
        <w:spacing w:before="0" w:beforeAutospacing="0" w:after="0" w:afterAutospacing="0" w:line="210" w:lineRule="atLeast"/>
        <w:rPr>
          <w:rFonts w:asciiTheme="majorHAnsi" w:eastAsiaTheme="majorHAnsi" w:hAnsiTheme="majorHAnsi" w:cs="Times New Roman"/>
          <w:bCs/>
          <w:color w:val="000000"/>
          <w:sz w:val="22"/>
          <w:szCs w:val="22"/>
        </w:rPr>
      </w:pPr>
      <w:r w:rsidRPr="00FE48D2">
        <w:rPr>
          <w:rFonts w:asciiTheme="majorHAnsi" w:eastAsiaTheme="majorHAnsi" w:hAnsiTheme="majorHAnsi" w:cs="Times New Roman"/>
          <w:bCs/>
          <w:color w:val="000000"/>
          <w:sz w:val="22"/>
          <w:szCs w:val="22"/>
        </w:rPr>
        <w:t>Lipset, Seymour M., and Stein Rokkan. 1967. Party Systems and Voter Alignments: Cross-</w:t>
      </w:r>
    </w:p>
    <w:p w:rsidR="00AB53F7" w:rsidRPr="00FE48D2" w:rsidRDefault="00AB53F7" w:rsidP="00FE48D2">
      <w:pPr>
        <w:pStyle w:val="a4"/>
        <w:spacing w:before="0" w:beforeAutospacing="0" w:after="0" w:afterAutospacing="0" w:line="210" w:lineRule="atLeast"/>
        <w:ind w:firstLine="800"/>
        <w:rPr>
          <w:rFonts w:asciiTheme="majorHAnsi" w:eastAsiaTheme="majorHAnsi" w:hAnsiTheme="majorHAnsi" w:cs="Times New Roman"/>
          <w:bCs/>
          <w:color w:val="000000"/>
          <w:sz w:val="22"/>
          <w:szCs w:val="22"/>
        </w:rPr>
      </w:pPr>
      <w:r w:rsidRPr="00FE48D2">
        <w:rPr>
          <w:rFonts w:asciiTheme="majorHAnsi" w:eastAsiaTheme="majorHAnsi" w:hAnsiTheme="majorHAnsi" w:cs="Times New Roman"/>
          <w:bCs/>
          <w:color w:val="000000"/>
          <w:sz w:val="22"/>
          <w:szCs w:val="22"/>
        </w:rPr>
        <w:t xml:space="preserve">National Perspectives. The Free Press, New York. </w:t>
      </w:r>
    </w:p>
    <w:p w:rsidR="00FE48D2" w:rsidRDefault="00AB53F7" w:rsidP="00AB53F7">
      <w:pPr>
        <w:pStyle w:val="a4"/>
        <w:spacing w:before="0" w:beforeAutospacing="0" w:after="0" w:afterAutospacing="0" w:line="210" w:lineRule="atLeast"/>
        <w:rPr>
          <w:rFonts w:asciiTheme="majorHAnsi" w:eastAsiaTheme="majorHAnsi" w:hAnsiTheme="majorHAnsi" w:cs="Times New Roman"/>
          <w:bCs/>
          <w:color w:val="000000"/>
          <w:sz w:val="22"/>
          <w:szCs w:val="22"/>
        </w:rPr>
      </w:pPr>
      <w:r w:rsidRPr="00FE48D2">
        <w:rPr>
          <w:rFonts w:asciiTheme="majorHAnsi" w:eastAsiaTheme="majorHAnsi" w:hAnsiTheme="majorHAnsi" w:cs="Times New Roman"/>
          <w:bCs/>
          <w:color w:val="000000"/>
          <w:sz w:val="22"/>
          <w:szCs w:val="22"/>
        </w:rPr>
        <w:t xml:space="preserve">Katz, Richard S., and Peter Mair. 1994. How Parties Organize: Change and Adaptation in </w:t>
      </w:r>
    </w:p>
    <w:p w:rsidR="00AB53F7" w:rsidRPr="00FE48D2" w:rsidRDefault="00AB53F7" w:rsidP="00FE48D2">
      <w:pPr>
        <w:pStyle w:val="a4"/>
        <w:spacing w:before="0" w:beforeAutospacing="0" w:after="0" w:afterAutospacing="0" w:line="210" w:lineRule="atLeast"/>
        <w:ind w:firstLine="800"/>
        <w:rPr>
          <w:rFonts w:asciiTheme="majorHAnsi" w:eastAsiaTheme="majorHAnsi" w:hAnsiTheme="majorHAnsi" w:cs="Times New Roman"/>
          <w:color w:val="000000"/>
          <w:sz w:val="22"/>
          <w:szCs w:val="22"/>
        </w:rPr>
      </w:pPr>
      <w:r w:rsidRPr="00FE48D2">
        <w:rPr>
          <w:rFonts w:asciiTheme="majorHAnsi" w:eastAsiaTheme="majorHAnsi" w:hAnsiTheme="majorHAnsi" w:cs="Times New Roman"/>
          <w:bCs/>
          <w:color w:val="000000"/>
          <w:sz w:val="22"/>
          <w:szCs w:val="22"/>
        </w:rPr>
        <w:t xml:space="preserve">Party Organizations in Western Democracies. SAGE Publications Ltd. </w:t>
      </w:r>
    </w:p>
    <w:p w:rsidR="00AE3403" w:rsidRDefault="00FE48D2" w:rsidP="00FE48D2">
      <w:pPr>
        <w:pStyle w:val="a4"/>
        <w:spacing w:before="0" w:beforeAutospacing="0" w:after="0" w:afterAutospacing="0" w:line="160" w:lineRule="atLeast"/>
        <w:rPr>
          <w:rFonts w:asciiTheme="majorHAnsi" w:eastAsiaTheme="majorHAnsi" w:hAnsiTheme="majorHAnsi" w:cs="Times New Roman"/>
          <w:color w:val="000000"/>
          <w:sz w:val="22"/>
          <w:szCs w:val="22"/>
        </w:rPr>
      </w:pPr>
      <w:r w:rsidRPr="00FE48D2">
        <w:rPr>
          <w:rFonts w:asciiTheme="majorHAnsi" w:eastAsiaTheme="majorHAnsi" w:hAnsiTheme="majorHAnsi" w:cs="Times New Roman"/>
          <w:color w:val="000000"/>
          <w:sz w:val="22"/>
          <w:szCs w:val="22"/>
        </w:rPr>
        <w:t xml:space="preserve">Polyakova, Alina. 2015. The Dark Side of European Integration: Social </w:t>
      </w:r>
      <w:r>
        <w:rPr>
          <w:rFonts w:asciiTheme="majorHAnsi" w:eastAsiaTheme="majorHAnsi" w:hAnsiTheme="majorHAnsi" w:cs="Times New Roman"/>
          <w:color w:val="000000"/>
          <w:sz w:val="22"/>
          <w:szCs w:val="22"/>
        </w:rPr>
        <w:t xml:space="preserve">Foundations and </w:t>
      </w:r>
    </w:p>
    <w:p w:rsidR="00AB53F7" w:rsidRDefault="00FE48D2" w:rsidP="00AE3403">
      <w:pPr>
        <w:pStyle w:val="a4"/>
        <w:spacing w:before="0" w:beforeAutospacing="0" w:after="0" w:afterAutospacing="0" w:line="160" w:lineRule="atLeast"/>
        <w:ind w:left="800"/>
        <w:rPr>
          <w:rFonts w:asciiTheme="majorHAnsi" w:eastAsiaTheme="majorHAnsi" w:hAnsiTheme="majorHAnsi" w:cs="Times New Roman"/>
          <w:color w:val="000000"/>
          <w:sz w:val="22"/>
          <w:szCs w:val="22"/>
        </w:rPr>
      </w:pPr>
      <w:r>
        <w:rPr>
          <w:rFonts w:asciiTheme="majorHAnsi" w:eastAsiaTheme="majorHAnsi" w:hAnsiTheme="majorHAnsi" w:cs="Times New Roman"/>
          <w:color w:val="000000"/>
          <w:sz w:val="22"/>
          <w:szCs w:val="22"/>
        </w:rPr>
        <w:t xml:space="preserve">Cultural Determinants of the Rise of Radical Right Movements in Contemporary Europe. Ibidem. </w:t>
      </w:r>
    </w:p>
    <w:p w:rsidR="00AE3403" w:rsidRPr="00FE48D2" w:rsidRDefault="00AE3403" w:rsidP="00AE3403">
      <w:pPr>
        <w:pStyle w:val="a4"/>
        <w:spacing w:before="0" w:beforeAutospacing="0" w:after="0" w:afterAutospacing="0" w:line="160" w:lineRule="atLeast"/>
        <w:rPr>
          <w:rFonts w:asciiTheme="majorHAnsi" w:eastAsiaTheme="majorHAnsi" w:hAnsiTheme="majorHAnsi" w:cs="Times New Roman"/>
          <w:color w:val="000000"/>
          <w:sz w:val="22"/>
          <w:szCs w:val="22"/>
        </w:rPr>
      </w:pPr>
      <w:r>
        <w:rPr>
          <w:rFonts w:asciiTheme="majorHAnsi" w:eastAsiaTheme="majorHAnsi" w:hAnsiTheme="majorHAnsi" w:cs="Times New Roman"/>
          <w:color w:val="000000"/>
          <w:sz w:val="22"/>
          <w:szCs w:val="22"/>
        </w:rPr>
        <w:t xml:space="preserve">Isaacs, Stuart. 2017. European Social Problem. Routledge. </w:t>
      </w:r>
    </w:p>
    <w:p w:rsidR="00AB53F7" w:rsidRDefault="00AB53F7" w:rsidP="001C56B7">
      <w:pPr>
        <w:pStyle w:val="a4"/>
        <w:spacing w:before="0" w:beforeAutospacing="0" w:after="0" w:afterAutospacing="0" w:line="160" w:lineRule="atLeast"/>
        <w:ind w:firstLine="105"/>
        <w:rPr>
          <w:rFonts w:asciiTheme="majorHAnsi" w:eastAsiaTheme="majorHAnsi" w:hAnsiTheme="majorHAnsi" w:cs="Times New Roman"/>
          <w:b/>
          <w:color w:val="000000"/>
          <w:sz w:val="22"/>
          <w:szCs w:val="22"/>
        </w:rPr>
      </w:pPr>
    </w:p>
    <w:p w:rsidR="00AE3403" w:rsidRDefault="00AE3403" w:rsidP="001C56B7">
      <w:pPr>
        <w:pStyle w:val="a4"/>
        <w:spacing w:before="0" w:beforeAutospacing="0" w:after="0" w:afterAutospacing="0" w:line="160" w:lineRule="atLeast"/>
        <w:ind w:firstLine="105"/>
        <w:rPr>
          <w:rFonts w:asciiTheme="majorHAnsi" w:eastAsiaTheme="majorHAnsi" w:hAnsiTheme="majorHAnsi" w:cs="Times New Roman"/>
          <w:b/>
          <w:color w:val="000000"/>
          <w:sz w:val="22"/>
          <w:szCs w:val="22"/>
        </w:rPr>
      </w:pPr>
    </w:p>
    <w:p w:rsidR="00AE3403" w:rsidRDefault="00AE3403" w:rsidP="001C56B7">
      <w:pPr>
        <w:pStyle w:val="a4"/>
        <w:spacing w:before="0" w:beforeAutospacing="0" w:after="0" w:afterAutospacing="0" w:line="160" w:lineRule="atLeast"/>
        <w:ind w:firstLine="105"/>
        <w:rPr>
          <w:rFonts w:asciiTheme="majorHAnsi" w:eastAsiaTheme="majorHAnsi" w:hAnsiTheme="majorHAnsi" w:cs="Times New Roman"/>
          <w:b/>
          <w:color w:val="000000"/>
          <w:sz w:val="22"/>
          <w:szCs w:val="22"/>
        </w:rPr>
      </w:pPr>
    </w:p>
    <w:p w:rsidR="00AE3403" w:rsidRDefault="00AE3403" w:rsidP="001C56B7">
      <w:pPr>
        <w:pStyle w:val="a4"/>
        <w:spacing w:before="0" w:beforeAutospacing="0" w:after="0" w:afterAutospacing="0" w:line="160" w:lineRule="atLeast"/>
        <w:ind w:firstLine="105"/>
        <w:rPr>
          <w:rFonts w:asciiTheme="majorHAnsi" w:eastAsiaTheme="majorHAnsi" w:hAnsiTheme="majorHAnsi" w:cs="Times New Roman"/>
          <w:b/>
          <w:color w:val="000000"/>
          <w:sz w:val="22"/>
          <w:szCs w:val="22"/>
        </w:rPr>
      </w:pPr>
    </w:p>
    <w:p w:rsidR="00AE3403" w:rsidRPr="00FE48D2" w:rsidRDefault="00AE3403" w:rsidP="001C56B7">
      <w:pPr>
        <w:pStyle w:val="a4"/>
        <w:spacing w:before="0" w:beforeAutospacing="0" w:after="0" w:afterAutospacing="0" w:line="160" w:lineRule="atLeast"/>
        <w:ind w:firstLine="105"/>
        <w:rPr>
          <w:rFonts w:asciiTheme="majorHAnsi" w:eastAsiaTheme="majorHAnsi" w:hAnsiTheme="majorHAnsi" w:cs="Times New Roman" w:hint="eastAsia"/>
          <w:b/>
          <w:color w:val="000000"/>
          <w:sz w:val="22"/>
          <w:szCs w:val="22"/>
        </w:rPr>
      </w:pPr>
    </w:p>
    <w:p w:rsidR="001C56B7" w:rsidRPr="00AB53F7" w:rsidRDefault="0047208D"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color w:val="000000"/>
          <w:sz w:val="22"/>
          <w:szCs w:val="22"/>
        </w:rPr>
        <w:t>*</w:t>
      </w:r>
      <w:r w:rsidR="001C56B7" w:rsidRPr="00AB53F7">
        <w:rPr>
          <w:rFonts w:asciiTheme="majorHAnsi" w:eastAsiaTheme="majorHAnsi" w:hAnsiTheme="majorHAnsi" w:cs="Times New Roman"/>
          <w:b/>
          <w:bCs/>
          <w:color w:val="000000"/>
          <w:sz w:val="22"/>
          <w:szCs w:val="22"/>
        </w:rPr>
        <w:t>Course Schedule:</w:t>
      </w:r>
    </w:p>
    <w:p w:rsidR="001C56B7" w:rsidRDefault="001C56B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AE3403" w:rsidRPr="00AB53F7" w:rsidRDefault="00AE3403" w:rsidP="001C56B7">
      <w:pPr>
        <w:pStyle w:val="a4"/>
        <w:spacing w:before="0" w:beforeAutospacing="0" w:after="0" w:afterAutospacing="0" w:line="210" w:lineRule="atLeast"/>
        <w:jc w:val="both"/>
        <w:rPr>
          <w:rFonts w:asciiTheme="majorHAnsi" w:eastAsiaTheme="majorHAnsi" w:hAnsiTheme="majorHAnsi" w:cs="Times New Roman" w:hint="eastAsia"/>
          <w:b/>
          <w:bCs/>
          <w:color w:val="000000"/>
          <w:sz w:val="22"/>
          <w:szCs w:val="22"/>
        </w:rPr>
      </w:pP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t>Week 1 (</w:t>
      </w:r>
      <w:r w:rsidR="00B37B9B" w:rsidRPr="00AB53F7">
        <w:rPr>
          <w:rFonts w:asciiTheme="majorHAnsi" w:eastAsiaTheme="majorHAnsi" w:hAnsiTheme="majorHAnsi" w:cs="Times New Roman"/>
          <w:b/>
          <w:bCs/>
          <w:color w:val="000000"/>
          <w:sz w:val="22"/>
          <w:szCs w:val="22"/>
        </w:rPr>
        <w:t>9</w:t>
      </w:r>
      <w:r w:rsidRPr="00AB53F7">
        <w:rPr>
          <w:rFonts w:asciiTheme="majorHAnsi" w:eastAsiaTheme="majorHAnsi" w:hAnsiTheme="majorHAnsi" w:cs="Times New Roman"/>
          <w:b/>
          <w:bCs/>
          <w:color w:val="000000"/>
          <w:sz w:val="22"/>
          <w:szCs w:val="22"/>
        </w:rPr>
        <w:t>/</w:t>
      </w:r>
      <w:r w:rsidR="00B37B9B" w:rsidRPr="00AB53F7">
        <w:rPr>
          <w:rFonts w:asciiTheme="majorHAnsi" w:eastAsiaTheme="majorHAnsi" w:hAnsiTheme="majorHAnsi" w:cs="Times New Roman"/>
          <w:b/>
          <w:bCs/>
          <w:color w:val="000000"/>
          <w:sz w:val="22"/>
          <w:szCs w:val="22"/>
        </w:rPr>
        <w:t>7</w:t>
      </w:r>
      <w:r w:rsidRPr="00AB53F7">
        <w:rPr>
          <w:rFonts w:asciiTheme="majorHAnsi" w:eastAsiaTheme="majorHAnsi" w:hAnsiTheme="majorHAnsi" w:cs="Times New Roman"/>
          <w:b/>
          <w:bCs/>
          <w:color w:val="000000"/>
          <w:sz w:val="22"/>
          <w:szCs w:val="22"/>
        </w:rPr>
        <w:t xml:space="preserve">) </w:t>
      </w:r>
      <w:r w:rsidR="00416367" w:rsidRPr="00AB53F7">
        <w:rPr>
          <w:rFonts w:asciiTheme="majorHAnsi" w:eastAsiaTheme="majorHAnsi" w:hAnsiTheme="majorHAnsi" w:cs="Times New Roman"/>
          <w:b/>
          <w:bCs/>
          <w:color w:val="000000"/>
          <w:sz w:val="22"/>
          <w:szCs w:val="22"/>
        </w:rPr>
        <w:t>Introduction</w:t>
      </w:r>
    </w:p>
    <w:p w:rsidR="00416367" w:rsidRPr="00AB53F7" w:rsidRDefault="0041636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416367" w:rsidRPr="00AB53F7" w:rsidRDefault="00416367" w:rsidP="001C56B7">
      <w:pPr>
        <w:pStyle w:val="a4"/>
        <w:spacing w:before="0" w:beforeAutospacing="0" w:after="0" w:afterAutospacing="0" w:line="210" w:lineRule="atLeast"/>
        <w:jc w:val="both"/>
        <w:rPr>
          <w:rFonts w:asciiTheme="majorHAnsi" w:eastAsiaTheme="majorHAnsi" w:hAnsiTheme="majorHAnsi" w:cs="Times New Roman"/>
          <w:bCs/>
          <w:color w:val="000000"/>
          <w:sz w:val="22"/>
          <w:szCs w:val="22"/>
        </w:rPr>
      </w:pPr>
      <w:r w:rsidRPr="00AB53F7">
        <w:rPr>
          <w:rFonts w:asciiTheme="majorHAnsi" w:eastAsiaTheme="majorHAnsi" w:hAnsiTheme="majorHAnsi" w:cs="Times New Roman"/>
          <w:bCs/>
          <w:color w:val="000000"/>
          <w:sz w:val="22"/>
          <w:szCs w:val="22"/>
        </w:rPr>
        <w:t>Introducing the organization of the course and distributing the role of presentation</w:t>
      </w: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t>Week 2 (</w:t>
      </w:r>
      <w:r w:rsidR="00B37B9B" w:rsidRPr="00AB53F7">
        <w:rPr>
          <w:rFonts w:asciiTheme="majorHAnsi" w:eastAsiaTheme="majorHAnsi" w:hAnsiTheme="majorHAnsi" w:cs="Times New Roman"/>
          <w:b/>
          <w:bCs/>
          <w:color w:val="000000"/>
          <w:sz w:val="22"/>
          <w:szCs w:val="22"/>
        </w:rPr>
        <w:t>9</w:t>
      </w:r>
      <w:r w:rsidRPr="00AB53F7">
        <w:rPr>
          <w:rFonts w:asciiTheme="majorHAnsi" w:eastAsiaTheme="majorHAnsi" w:hAnsiTheme="majorHAnsi" w:cs="Times New Roman"/>
          <w:b/>
          <w:bCs/>
          <w:color w:val="000000"/>
          <w:sz w:val="22"/>
          <w:szCs w:val="22"/>
        </w:rPr>
        <w:t>/</w:t>
      </w:r>
      <w:r w:rsidR="00B37B9B" w:rsidRPr="00AB53F7">
        <w:rPr>
          <w:rFonts w:asciiTheme="majorHAnsi" w:eastAsiaTheme="majorHAnsi" w:hAnsiTheme="majorHAnsi" w:cs="Times New Roman"/>
          <w:b/>
          <w:bCs/>
          <w:color w:val="000000"/>
          <w:sz w:val="22"/>
          <w:szCs w:val="22"/>
        </w:rPr>
        <w:t>14</w:t>
      </w:r>
      <w:r w:rsidRPr="00AB53F7">
        <w:rPr>
          <w:rFonts w:asciiTheme="majorHAnsi" w:eastAsiaTheme="majorHAnsi" w:hAnsiTheme="majorHAnsi" w:cs="Times New Roman"/>
          <w:b/>
          <w:bCs/>
          <w:color w:val="000000"/>
          <w:sz w:val="22"/>
          <w:szCs w:val="22"/>
        </w:rPr>
        <w:t>)</w:t>
      </w:r>
      <w:r w:rsidR="00416367" w:rsidRPr="00AB53F7">
        <w:rPr>
          <w:rFonts w:asciiTheme="majorHAnsi" w:eastAsiaTheme="majorHAnsi" w:hAnsiTheme="majorHAnsi" w:cs="Times New Roman"/>
          <w:b/>
          <w:bCs/>
          <w:color w:val="000000"/>
          <w:sz w:val="22"/>
          <w:szCs w:val="22"/>
        </w:rPr>
        <w:t xml:space="preserve"> </w:t>
      </w:r>
      <w:r w:rsidR="00B37B9B" w:rsidRPr="00AB53F7">
        <w:rPr>
          <w:rFonts w:asciiTheme="majorHAnsi" w:eastAsiaTheme="majorHAnsi" w:hAnsiTheme="majorHAnsi" w:cs="Times New Roman"/>
          <w:b/>
          <w:bCs/>
          <w:color w:val="000000"/>
          <w:sz w:val="22"/>
          <w:szCs w:val="22"/>
        </w:rPr>
        <w:t>Theories of Social Cleavages</w:t>
      </w:r>
    </w:p>
    <w:p w:rsidR="00B37B9B" w:rsidRPr="00AB53F7" w:rsidRDefault="00B37B9B"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B37B9B" w:rsidRPr="00AB53F7" w:rsidRDefault="00B37B9B" w:rsidP="00B37B9B">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hint="eastAsia"/>
        </w:rPr>
        <w:t xml:space="preserve">Lipset and Rokkan. 1967. </w:t>
      </w:r>
      <w:r w:rsidRPr="00AB53F7">
        <w:rPr>
          <w:rFonts w:asciiTheme="majorHAnsi" w:eastAsiaTheme="majorHAnsi" w:hAnsiTheme="majorHAnsi"/>
        </w:rPr>
        <w:t>P</w:t>
      </w:r>
      <w:r w:rsidRPr="00AB53F7">
        <w:rPr>
          <w:rFonts w:asciiTheme="majorHAnsi" w:eastAsiaTheme="majorHAnsi" w:hAnsiTheme="majorHAnsi" w:hint="eastAsia"/>
        </w:rPr>
        <w:t>p.</w:t>
      </w:r>
      <w:r w:rsidRPr="00AB53F7">
        <w:rPr>
          <w:rFonts w:asciiTheme="majorHAnsi" w:eastAsiaTheme="majorHAnsi" w:hAnsiTheme="majorHAnsi"/>
        </w:rPr>
        <w:t>1-66.  Cleavage Structures , Party Systems, and Voter Alignments: An Introduction</w:t>
      </w:r>
    </w:p>
    <w:p w:rsidR="00416367" w:rsidRPr="00AB53F7" w:rsidRDefault="0041636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70026C" w:rsidRPr="00AB53F7" w:rsidRDefault="0070026C"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1C56B7" w:rsidRPr="00AB53F7" w:rsidRDefault="00B37B9B"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t>Week 3 (9</w:t>
      </w:r>
      <w:r w:rsidR="001C56B7" w:rsidRPr="00AB53F7">
        <w:rPr>
          <w:rFonts w:asciiTheme="majorHAnsi" w:eastAsiaTheme="majorHAnsi" w:hAnsiTheme="majorHAnsi" w:cs="Times New Roman"/>
          <w:b/>
          <w:bCs/>
          <w:color w:val="000000"/>
          <w:sz w:val="22"/>
          <w:szCs w:val="22"/>
        </w:rPr>
        <w:t>/</w:t>
      </w:r>
      <w:r w:rsidRPr="00AB53F7">
        <w:rPr>
          <w:rFonts w:asciiTheme="majorHAnsi" w:eastAsiaTheme="majorHAnsi" w:hAnsiTheme="majorHAnsi" w:cs="Times New Roman"/>
          <w:b/>
          <w:bCs/>
          <w:color w:val="000000"/>
          <w:sz w:val="22"/>
          <w:szCs w:val="22"/>
        </w:rPr>
        <w:t>21</w:t>
      </w:r>
      <w:r w:rsidR="001C56B7" w:rsidRPr="00AB53F7">
        <w:rPr>
          <w:rFonts w:asciiTheme="majorHAnsi" w:eastAsiaTheme="majorHAnsi" w:hAnsiTheme="majorHAnsi" w:cs="Times New Roman"/>
          <w:b/>
          <w:bCs/>
          <w:color w:val="000000"/>
          <w:sz w:val="22"/>
          <w:szCs w:val="22"/>
        </w:rPr>
        <w:t>)</w:t>
      </w:r>
      <w:r w:rsidR="0070026C" w:rsidRPr="00AB53F7">
        <w:rPr>
          <w:rFonts w:asciiTheme="majorHAnsi" w:eastAsiaTheme="majorHAnsi" w:hAnsiTheme="majorHAnsi" w:cs="Times New Roman"/>
          <w:b/>
          <w:bCs/>
          <w:color w:val="000000"/>
          <w:sz w:val="22"/>
          <w:szCs w:val="22"/>
        </w:rPr>
        <w:t xml:space="preserve"> </w:t>
      </w:r>
      <w:r w:rsidRPr="00AB53F7">
        <w:rPr>
          <w:rFonts w:asciiTheme="majorHAnsi" w:eastAsiaTheme="majorHAnsi" w:hAnsiTheme="majorHAnsi" w:cs="Times New Roman"/>
          <w:b/>
          <w:bCs/>
          <w:color w:val="000000"/>
          <w:sz w:val="22"/>
          <w:szCs w:val="22"/>
        </w:rPr>
        <w:t>Social Integration at England in Early 20</w:t>
      </w:r>
      <w:r w:rsidRPr="00AB53F7">
        <w:rPr>
          <w:rFonts w:asciiTheme="majorHAnsi" w:eastAsiaTheme="majorHAnsi" w:hAnsiTheme="majorHAnsi" w:cs="Times New Roman"/>
          <w:b/>
          <w:bCs/>
          <w:color w:val="000000"/>
          <w:sz w:val="22"/>
          <w:szCs w:val="22"/>
          <w:vertAlign w:val="superscript"/>
        </w:rPr>
        <w:t>th</w:t>
      </w:r>
      <w:r w:rsidRPr="00AB53F7">
        <w:rPr>
          <w:rFonts w:asciiTheme="majorHAnsi" w:eastAsiaTheme="majorHAnsi" w:hAnsiTheme="majorHAnsi" w:cs="Times New Roman"/>
          <w:b/>
          <w:bCs/>
          <w:color w:val="000000"/>
          <w:sz w:val="22"/>
          <w:szCs w:val="22"/>
        </w:rPr>
        <w:t xml:space="preserve"> century</w:t>
      </w:r>
    </w:p>
    <w:p w:rsidR="00416367" w:rsidRPr="00AB53F7" w:rsidRDefault="0041636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1C56B7" w:rsidRPr="00AB53F7" w:rsidRDefault="00B37B9B" w:rsidP="00B37B9B">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rPr>
        <w:t>Lipset and Rokkan. 1967. Pp.115-128 The Delicate Experiment: Industrialism, Conservatism and Working-Class Tories in England</w:t>
      </w:r>
    </w:p>
    <w:p w:rsidR="00AE3403" w:rsidRDefault="00AE3403"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AE3403" w:rsidRDefault="00AE3403"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lastRenderedPageBreak/>
        <w:t>Week 4 (</w:t>
      </w:r>
      <w:r w:rsidR="00B37B9B" w:rsidRPr="00AB53F7">
        <w:rPr>
          <w:rFonts w:asciiTheme="majorHAnsi" w:eastAsiaTheme="majorHAnsi" w:hAnsiTheme="majorHAnsi" w:cs="Times New Roman"/>
          <w:b/>
          <w:bCs/>
          <w:color w:val="000000"/>
          <w:sz w:val="22"/>
          <w:szCs w:val="22"/>
        </w:rPr>
        <w:t>9</w:t>
      </w:r>
      <w:r w:rsidRPr="00AB53F7">
        <w:rPr>
          <w:rFonts w:asciiTheme="majorHAnsi" w:eastAsiaTheme="majorHAnsi" w:hAnsiTheme="majorHAnsi" w:cs="Times New Roman"/>
          <w:b/>
          <w:bCs/>
          <w:color w:val="000000"/>
          <w:sz w:val="22"/>
          <w:szCs w:val="22"/>
        </w:rPr>
        <w:t>/2</w:t>
      </w:r>
      <w:r w:rsidR="00B37B9B" w:rsidRPr="00AB53F7">
        <w:rPr>
          <w:rFonts w:asciiTheme="majorHAnsi" w:eastAsiaTheme="majorHAnsi" w:hAnsiTheme="majorHAnsi" w:cs="Times New Roman"/>
          <w:b/>
          <w:bCs/>
          <w:color w:val="000000"/>
          <w:sz w:val="22"/>
          <w:szCs w:val="22"/>
        </w:rPr>
        <w:t>8</w:t>
      </w:r>
      <w:r w:rsidRPr="00AB53F7">
        <w:rPr>
          <w:rFonts w:asciiTheme="majorHAnsi" w:eastAsiaTheme="majorHAnsi" w:hAnsiTheme="majorHAnsi" w:cs="Times New Roman"/>
          <w:b/>
          <w:bCs/>
          <w:color w:val="000000"/>
          <w:sz w:val="22"/>
          <w:szCs w:val="22"/>
        </w:rPr>
        <w:t>)</w:t>
      </w:r>
      <w:r w:rsidR="0070026C" w:rsidRPr="00AB53F7">
        <w:rPr>
          <w:rFonts w:asciiTheme="majorHAnsi" w:eastAsiaTheme="majorHAnsi" w:hAnsiTheme="majorHAnsi" w:cs="Times New Roman"/>
          <w:b/>
          <w:bCs/>
          <w:color w:val="000000"/>
          <w:sz w:val="22"/>
          <w:szCs w:val="22"/>
        </w:rPr>
        <w:t xml:space="preserve"> </w:t>
      </w:r>
      <w:r w:rsidR="00B37B9B" w:rsidRPr="00AB53F7">
        <w:rPr>
          <w:rFonts w:asciiTheme="majorHAnsi" w:eastAsiaTheme="majorHAnsi" w:hAnsiTheme="majorHAnsi" w:cs="Times New Roman"/>
          <w:b/>
          <w:bCs/>
          <w:color w:val="000000"/>
          <w:sz w:val="22"/>
          <w:szCs w:val="22"/>
        </w:rPr>
        <w:t xml:space="preserve">Social Integration </w:t>
      </w:r>
      <w:r w:rsidR="00B37B9B" w:rsidRPr="00AB53F7">
        <w:rPr>
          <w:rFonts w:asciiTheme="majorHAnsi" w:eastAsiaTheme="majorHAnsi" w:hAnsiTheme="majorHAnsi" w:cs="Times New Roman"/>
          <w:b/>
          <w:bCs/>
          <w:color w:val="000000"/>
          <w:sz w:val="22"/>
          <w:szCs w:val="22"/>
        </w:rPr>
        <w:t>at</w:t>
      </w:r>
      <w:r w:rsidR="00B37B9B" w:rsidRPr="00AB53F7">
        <w:rPr>
          <w:rFonts w:asciiTheme="majorHAnsi" w:eastAsiaTheme="majorHAnsi" w:hAnsiTheme="majorHAnsi" w:cs="Times New Roman"/>
          <w:b/>
          <w:bCs/>
          <w:color w:val="000000"/>
          <w:sz w:val="22"/>
          <w:szCs w:val="22"/>
        </w:rPr>
        <w:t xml:space="preserve"> </w:t>
      </w:r>
      <w:r w:rsidR="00B37B9B" w:rsidRPr="00AB53F7">
        <w:rPr>
          <w:rFonts w:asciiTheme="majorHAnsi" w:eastAsiaTheme="majorHAnsi" w:hAnsiTheme="majorHAnsi" w:cs="Times New Roman"/>
          <w:b/>
          <w:bCs/>
          <w:color w:val="000000"/>
          <w:sz w:val="22"/>
          <w:szCs w:val="22"/>
        </w:rPr>
        <w:t xml:space="preserve">Finland </w:t>
      </w:r>
      <w:r w:rsidR="00B37B9B" w:rsidRPr="00AB53F7">
        <w:rPr>
          <w:rFonts w:asciiTheme="majorHAnsi" w:eastAsiaTheme="majorHAnsi" w:hAnsiTheme="majorHAnsi" w:cs="Times New Roman"/>
          <w:b/>
          <w:bCs/>
          <w:color w:val="000000"/>
          <w:sz w:val="22"/>
          <w:szCs w:val="22"/>
        </w:rPr>
        <w:t>in Early 20</w:t>
      </w:r>
      <w:r w:rsidR="00B37B9B" w:rsidRPr="00AB53F7">
        <w:rPr>
          <w:rFonts w:asciiTheme="majorHAnsi" w:eastAsiaTheme="majorHAnsi" w:hAnsiTheme="majorHAnsi" w:cs="Times New Roman"/>
          <w:b/>
          <w:bCs/>
          <w:color w:val="000000"/>
          <w:sz w:val="22"/>
          <w:szCs w:val="22"/>
          <w:vertAlign w:val="superscript"/>
        </w:rPr>
        <w:t>th</w:t>
      </w:r>
      <w:r w:rsidR="00B37B9B" w:rsidRPr="00AB53F7">
        <w:rPr>
          <w:rFonts w:asciiTheme="majorHAnsi" w:eastAsiaTheme="majorHAnsi" w:hAnsiTheme="majorHAnsi" w:cs="Times New Roman"/>
          <w:b/>
          <w:bCs/>
          <w:color w:val="000000"/>
          <w:sz w:val="22"/>
          <w:szCs w:val="22"/>
        </w:rPr>
        <w:t xml:space="preserve"> century</w:t>
      </w:r>
    </w:p>
    <w:p w:rsidR="00B37B9B" w:rsidRPr="00AB53F7" w:rsidRDefault="00B37B9B"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B37B9B" w:rsidRPr="00AB53F7" w:rsidRDefault="00B37B9B" w:rsidP="00B37B9B">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hint="eastAsia"/>
        </w:rPr>
        <w:t xml:space="preserve">Lipset and Rokkan. 1967. </w:t>
      </w:r>
      <w:r w:rsidRPr="00AB53F7">
        <w:rPr>
          <w:rFonts w:asciiTheme="majorHAnsi" w:eastAsiaTheme="majorHAnsi" w:hAnsiTheme="majorHAnsi"/>
        </w:rPr>
        <w:t>P</w:t>
      </w:r>
      <w:r w:rsidRPr="00AB53F7">
        <w:rPr>
          <w:rFonts w:asciiTheme="majorHAnsi" w:eastAsiaTheme="majorHAnsi" w:hAnsiTheme="majorHAnsi" w:hint="eastAsia"/>
        </w:rPr>
        <w:t>p.</w:t>
      </w:r>
      <w:r w:rsidRPr="00AB53F7">
        <w:rPr>
          <w:rFonts w:asciiTheme="majorHAnsi" w:eastAsiaTheme="majorHAnsi" w:hAnsiTheme="majorHAnsi"/>
        </w:rPr>
        <w:t xml:space="preserve"> 325-366 Cleavages in Finnish Politics,</w:t>
      </w:r>
    </w:p>
    <w:p w:rsidR="00B37B9B" w:rsidRPr="00AB53F7" w:rsidRDefault="00B37B9B"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B37B9B" w:rsidRPr="00AB53F7" w:rsidRDefault="00B37B9B" w:rsidP="001C56B7">
      <w:pPr>
        <w:pStyle w:val="a4"/>
        <w:spacing w:before="0" w:beforeAutospacing="0" w:after="0" w:afterAutospacing="0" w:line="210" w:lineRule="atLeast"/>
        <w:jc w:val="both"/>
        <w:rPr>
          <w:rFonts w:asciiTheme="majorHAnsi" w:eastAsiaTheme="majorHAnsi" w:hAnsiTheme="majorHAnsi" w:cs="Times New Roman" w:hint="eastAsia"/>
          <w:b/>
          <w:bCs/>
          <w:color w:val="000000"/>
          <w:sz w:val="22"/>
          <w:szCs w:val="22"/>
        </w:rPr>
      </w:pP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t>Week 5 (</w:t>
      </w:r>
      <w:r w:rsidR="00B37B9B" w:rsidRPr="00AB53F7">
        <w:rPr>
          <w:rFonts w:asciiTheme="majorHAnsi" w:eastAsiaTheme="majorHAnsi" w:hAnsiTheme="majorHAnsi" w:cs="Times New Roman"/>
          <w:b/>
          <w:bCs/>
          <w:color w:val="000000"/>
          <w:sz w:val="22"/>
          <w:szCs w:val="22"/>
        </w:rPr>
        <w:t>10</w:t>
      </w:r>
      <w:r w:rsidRPr="00AB53F7">
        <w:rPr>
          <w:rFonts w:asciiTheme="majorHAnsi" w:eastAsiaTheme="majorHAnsi" w:hAnsiTheme="majorHAnsi" w:cs="Times New Roman"/>
          <w:b/>
          <w:bCs/>
          <w:color w:val="000000"/>
          <w:sz w:val="22"/>
          <w:szCs w:val="22"/>
        </w:rPr>
        <w:t>/</w:t>
      </w:r>
      <w:r w:rsidR="00B37B9B" w:rsidRPr="00AB53F7">
        <w:rPr>
          <w:rFonts w:asciiTheme="majorHAnsi" w:eastAsiaTheme="majorHAnsi" w:hAnsiTheme="majorHAnsi" w:cs="Times New Roman"/>
          <w:b/>
          <w:bCs/>
          <w:color w:val="000000"/>
          <w:sz w:val="22"/>
          <w:szCs w:val="22"/>
        </w:rPr>
        <w:t>5</w:t>
      </w:r>
      <w:r w:rsidRPr="00AB53F7">
        <w:rPr>
          <w:rFonts w:asciiTheme="majorHAnsi" w:eastAsiaTheme="majorHAnsi" w:hAnsiTheme="majorHAnsi" w:cs="Times New Roman"/>
          <w:b/>
          <w:bCs/>
          <w:color w:val="000000"/>
          <w:sz w:val="22"/>
          <w:szCs w:val="22"/>
        </w:rPr>
        <w:t>)</w:t>
      </w:r>
      <w:r w:rsidR="0070026C" w:rsidRPr="00AB53F7">
        <w:rPr>
          <w:rFonts w:asciiTheme="majorHAnsi" w:eastAsiaTheme="majorHAnsi" w:hAnsiTheme="majorHAnsi" w:cs="Times New Roman"/>
          <w:b/>
          <w:bCs/>
          <w:color w:val="000000"/>
          <w:sz w:val="22"/>
          <w:szCs w:val="22"/>
        </w:rPr>
        <w:t xml:space="preserve"> </w:t>
      </w:r>
      <w:r w:rsidR="00B37B9B" w:rsidRPr="00AB53F7">
        <w:rPr>
          <w:rFonts w:asciiTheme="majorHAnsi" w:eastAsiaTheme="majorHAnsi" w:hAnsiTheme="majorHAnsi" w:cs="Times New Roman"/>
          <w:b/>
          <w:bCs/>
          <w:color w:val="000000"/>
          <w:sz w:val="22"/>
          <w:szCs w:val="22"/>
        </w:rPr>
        <w:t>National Holiday, No Class</w:t>
      </w: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70026C"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t>Week 6 (</w:t>
      </w:r>
      <w:r w:rsidR="00B37B9B" w:rsidRPr="00AB53F7">
        <w:rPr>
          <w:rFonts w:asciiTheme="majorHAnsi" w:eastAsiaTheme="majorHAnsi" w:hAnsiTheme="majorHAnsi" w:cs="Times New Roman"/>
          <w:b/>
          <w:bCs/>
          <w:color w:val="000000"/>
          <w:sz w:val="22"/>
          <w:szCs w:val="22"/>
        </w:rPr>
        <w:t>10</w:t>
      </w:r>
      <w:r w:rsidRPr="00AB53F7">
        <w:rPr>
          <w:rFonts w:asciiTheme="majorHAnsi" w:eastAsiaTheme="majorHAnsi" w:hAnsiTheme="majorHAnsi" w:cs="Times New Roman"/>
          <w:b/>
          <w:bCs/>
          <w:color w:val="000000"/>
          <w:sz w:val="22"/>
          <w:szCs w:val="22"/>
        </w:rPr>
        <w:t>/</w:t>
      </w:r>
      <w:r w:rsidR="00B37B9B" w:rsidRPr="00AB53F7">
        <w:rPr>
          <w:rFonts w:asciiTheme="majorHAnsi" w:eastAsiaTheme="majorHAnsi" w:hAnsiTheme="majorHAnsi" w:cs="Times New Roman"/>
          <w:b/>
          <w:bCs/>
          <w:color w:val="000000"/>
          <w:sz w:val="22"/>
          <w:szCs w:val="22"/>
        </w:rPr>
        <w:t>12</w:t>
      </w:r>
      <w:r w:rsidRPr="00AB53F7">
        <w:rPr>
          <w:rFonts w:asciiTheme="majorHAnsi" w:eastAsiaTheme="majorHAnsi" w:hAnsiTheme="majorHAnsi" w:cs="Times New Roman"/>
          <w:b/>
          <w:bCs/>
          <w:color w:val="000000"/>
          <w:sz w:val="22"/>
          <w:szCs w:val="22"/>
        </w:rPr>
        <w:t>)</w:t>
      </w:r>
      <w:r w:rsidR="0047208D" w:rsidRPr="00AB53F7">
        <w:rPr>
          <w:rFonts w:asciiTheme="majorHAnsi" w:eastAsiaTheme="majorHAnsi" w:hAnsiTheme="majorHAnsi" w:cs="Times New Roman"/>
          <w:b/>
          <w:bCs/>
          <w:color w:val="000000"/>
          <w:sz w:val="22"/>
          <w:szCs w:val="22"/>
        </w:rPr>
        <w:t xml:space="preserve"> </w:t>
      </w:r>
      <w:r w:rsidR="00AB53F7" w:rsidRPr="00AB53F7">
        <w:rPr>
          <w:rFonts w:asciiTheme="majorHAnsi" w:eastAsiaTheme="majorHAnsi" w:hAnsiTheme="majorHAnsi" w:cs="Times New Roman"/>
          <w:b/>
          <w:bCs/>
          <w:color w:val="000000"/>
          <w:sz w:val="22"/>
          <w:szCs w:val="22"/>
        </w:rPr>
        <w:t xml:space="preserve">Social Integration at </w:t>
      </w:r>
      <w:r w:rsidR="00AB53F7" w:rsidRPr="00AB53F7">
        <w:rPr>
          <w:rFonts w:asciiTheme="majorHAnsi" w:eastAsiaTheme="majorHAnsi" w:hAnsiTheme="majorHAnsi" w:cs="Times New Roman"/>
          <w:b/>
          <w:bCs/>
          <w:color w:val="000000"/>
          <w:sz w:val="22"/>
          <w:szCs w:val="22"/>
        </w:rPr>
        <w:t>France and Italy</w:t>
      </w:r>
      <w:r w:rsidR="00AB53F7" w:rsidRPr="00AB53F7">
        <w:rPr>
          <w:rFonts w:asciiTheme="majorHAnsi" w:eastAsiaTheme="majorHAnsi" w:hAnsiTheme="majorHAnsi" w:cs="Times New Roman"/>
          <w:b/>
          <w:bCs/>
          <w:color w:val="000000"/>
          <w:sz w:val="22"/>
          <w:szCs w:val="22"/>
        </w:rPr>
        <w:t xml:space="preserve"> in Early 20</w:t>
      </w:r>
      <w:r w:rsidR="00AB53F7" w:rsidRPr="00AB53F7">
        <w:rPr>
          <w:rFonts w:asciiTheme="majorHAnsi" w:eastAsiaTheme="majorHAnsi" w:hAnsiTheme="majorHAnsi" w:cs="Times New Roman"/>
          <w:b/>
          <w:bCs/>
          <w:color w:val="000000"/>
          <w:sz w:val="22"/>
          <w:szCs w:val="22"/>
          <w:vertAlign w:val="superscript"/>
        </w:rPr>
        <w:t>th</w:t>
      </w:r>
      <w:r w:rsidR="00AB53F7" w:rsidRPr="00AB53F7">
        <w:rPr>
          <w:rFonts w:asciiTheme="majorHAnsi" w:eastAsiaTheme="majorHAnsi" w:hAnsiTheme="majorHAnsi" w:cs="Times New Roman"/>
          <w:b/>
          <w:bCs/>
          <w:color w:val="000000"/>
          <w:sz w:val="22"/>
          <w:szCs w:val="22"/>
        </w:rPr>
        <w:t xml:space="preserve"> century</w:t>
      </w:r>
    </w:p>
    <w:p w:rsidR="00AB53F7" w:rsidRPr="00AB53F7" w:rsidRDefault="00AB53F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AB53F7" w:rsidRPr="00AB53F7" w:rsidRDefault="00AB53F7" w:rsidP="00AB53F7">
      <w:pPr>
        <w:pStyle w:val="a4"/>
        <w:spacing w:before="0" w:beforeAutospacing="0" w:after="0" w:afterAutospacing="0" w:line="210" w:lineRule="atLeast"/>
        <w:jc w:val="both"/>
        <w:rPr>
          <w:rFonts w:asciiTheme="majorHAnsi" w:eastAsiaTheme="majorHAnsi" w:hAnsiTheme="majorHAnsi"/>
        </w:rPr>
      </w:pPr>
      <w:r w:rsidRPr="00AB53F7">
        <w:rPr>
          <w:rFonts w:asciiTheme="majorHAnsi" w:eastAsiaTheme="majorHAnsi" w:hAnsiTheme="majorHAnsi"/>
        </w:rPr>
        <w:t>Lipset and Rokkan. 1967. Pp. 129-196 Political Cleavage and Social Stratification in France and Italy,</w:t>
      </w:r>
      <w:r w:rsidRPr="00AB53F7">
        <w:rPr>
          <w:rFonts w:asciiTheme="majorHAnsi" w:eastAsiaTheme="majorHAnsi" w:hAnsiTheme="majorHAnsi"/>
        </w:rPr>
        <w:t xml:space="preserve"> </w:t>
      </w:r>
    </w:p>
    <w:p w:rsidR="00AB53F7" w:rsidRPr="00AB53F7" w:rsidRDefault="00AB53F7" w:rsidP="00AB53F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AB53F7" w:rsidRPr="00AB53F7" w:rsidRDefault="00AB53F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t>Week 7 (</w:t>
      </w:r>
      <w:r w:rsidR="00AB53F7" w:rsidRPr="00AB53F7">
        <w:rPr>
          <w:rFonts w:asciiTheme="majorHAnsi" w:eastAsiaTheme="majorHAnsi" w:hAnsiTheme="majorHAnsi" w:cs="Times New Roman"/>
          <w:b/>
          <w:bCs/>
          <w:color w:val="000000"/>
          <w:sz w:val="22"/>
          <w:szCs w:val="22"/>
        </w:rPr>
        <w:t>10</w:t>
      </w:r>
      <w:r w:rsidRPr="00AB53F7">
        <w:rPr>
          <w:rFonts w:asciiTheme="majorHAnsi" w:eastAsiaTheme="majorHAnsi" w:hAnsiTheme="majorHAnsi" w:cs="Times New Roman"/>
          <w:b/>
          <w:bCs/>
          <w:color w:val="000000"/>
          <w:sz w:val="22"/>
          <w:szCs w:val="22"/>
        </w:rPr>
        <w:t>/1</w:t>
      </w:r>
      <w:r w:rsidR="00AB53F7" w:rsidRPr="00AB53F7">
        <w:rPr>
          <w:rFonts w:asciiTheme="majorHAnsi" w:eastAsiaTheme="majorHAnsi" w:hAnsiTheme="majorHAnsi" w:cs="Times New Roman"/>
          <w:b/>
          <w:bCs/>
          <w:color w:val="000000"/>
          <w:sz w:val="22"/>
          <w:szCs w:val="22"/>
        </w:rPr>
        <w:t>9</w:t>
      </w:r>
      <w:r w:rsidRPr="00AB53F7">
        <w:rPr>
          <w:rFonts w:asciiTheme="majorHAnsi" w:eastAsiaTheme="majorHAnsi" w:hAnsiTheme="majorHAnsi" w:cs="Times New Roman"/>
          <w:b/>
          <w:bCs/>
          <w:color w:val="000000"/>
          <w:sz w:val="22"/>
          <w:szCs w:val="22"/>
        </w:rPr>
        <w:t>)</w:t>
      </w:r>
      <w:r w:rsidR="0047208D" w:rsidRPr="00AB53F7">
        <w:rPr>
          <w:rFonts w:asciiTheme="majorHAnsi" w:eastAsiaTheme="majorHAnsi" w:hAnsiTheme="majorHAnsi" w:cs="Times New Roman"/>
          <w:b/>
          <w:bCs/>
          <w:color w:val="000000"/>
          <w:sz w:val="22"/>
          <w:szCs w:val="22"/>
        </w:rPr>
        <w:t xml:space="preserve"> </w:t>
      </w:r>
      <w:r w:rsidR="00AB53F7" w:rsidRPr="00AB53F7">
        <w:rPr>
          <w:rFonts w:asciiTheme="majorHAnsi" w:eastAsiaTheme="majorHAnsi" w:hAnsiTheme="majorHAnsi" w:cs="Times New Roman"/>
          <w:b/>
          <w:bCs/>
          <w:color w:val="000000"/>
          <w:sz w:val="22"/>
          <w:szCs w:val="22"/>
        </w:rPr>
        <w:t>Theories of Changes in Party Organization: Cartel Party</w:t>
      </w:r>
    </w:p>
    <w:p w:rsidR="00AB53F7" w:rsidRPr="00AB53F7" w:rsidRDefault="00AB53F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AB53F7" w:rsidRPr="00AB53F7" w:rsidRDefault="00AB53F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hint="eastAsia"/>
        </w:rPr>
        <w:t xml:space="preserve">Katz and Mair. 1994. </w:t>
      </w:r>
      <w:r w:rsidRPr="00AB53F7">
        <w:rPr>
          <w:rFonts w:asciiTheme="majorHAnsi" w:eastAsiaTheme="majorHAnsi" w:hAnsiTheme="majorHAnsi"/>
        </w:rPr>
        <w:t>P</w:t>
      </w:r>
      <w:r w:rsidRPr="00AB53F7">
        <w:rPr>
          <w:rFonts w:asciiTheme="majorHAnsi" w:eastAsiaTheme="majorHAnsi" w:hAnsiTheme="majorHAnsi" w:hint="eastAsia"/>
        </w:rPr>
        <w:t>p.</w:t>
      </w:r>
      <w:r w:rsidRPr="00AB53F7">
        <w:rPr>
          <w:rFonts w:asciiTheme="majorHAnsi" w:eastAsiaTheme="majorHAnsi" w:hAnsiTheme="majorHAnsi"/>
        </w:rPr>
        <w:t>1-22 Party Organization: From Civil Society to the State,</w:t>
      </w:r>
    </w:p>
    <w:p w:rsidR="00AB53F7" w:rsidRPr="00AB53F7" w:rsidRDefault="00AB53F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AB53F7" w:rsidRPr="00AB53F7" w:rsidRDefault="00AB53F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t>Week 8 (</w:t>
      </w:r>
      <w:r w:rsidR="00AB53F7" w:rsidRPr="00AB53F7">
        <w:rPr>
          <w:rFonts w:asciiTheme="majorHAnsi" w:eastAsiaTheme="majorHAnsi" w:hAnsiTheme="majorHAnsi" w:cs="Times New Roman"/>
          <w:b/>
          <w:bCs/>
          <w:color w:val="000000"/>
          <w:sz w:val="22"/>
          <w:szCs w:val="22"/>
        </w:rPr>
        <w:t>10</w:t>
      </w:r>
      <w:r w:rsidRPr="00AB53F7">
        <w:rPr>
          <w:rFonts w:asciiTheme="majorHAnsi" w:eastAsiaTheme="majorHAnsi" w:hAnsiTheme="majorHAnsi" w:cs="Times New Roman"/>
          <w:b/>
          <w:bCs/>
          <w:color w:val="000000"/>
          <w:sz w:val="22"/>
          <w:szCs w:val="22"/>
        </w:rPr>
        <w:t>/2</w:t>
      </w:r>
      <w:r w:rsidR="00AB53F7" w:rsidRPr="00AB53F7">
        <w:rPr>
          <w:rFonts w:asciiTheme="majorHAnsi" w:eastAsiaTheme="majorHAnsi" w:hAnsiTheme="majorHAnsi" w:cs="Times New Roman"/>
          <w:b/>
          <w:bCs/>
          <w:color w:val="000000"/>
          <w:sz w:val="22"/>
          <w:szCs w:val="22"/>
        </w:rPr>
        <w:t>6</w:t>
      </w:r>
      <w:r w:rsidRPr="00AB53F7">
        <w:rPr>
          <w:rFonts w:asciiTheme="majorHAnsi" w:eastAsiaTheme="majorHAnsi" w:hAnsiTheme="majorHAnsi" w:cs="Times New Roman"/>
          <w:b/>
          <w:bCs/>
          <w:color w:val="000000"/>
          <w:sz w:val="22"/>
          <w:szCs w:val="22"/>
        </w:rPr>
        <w:t>)</w:t>
      </w:r>
      <w:r w:rsidR="00416367" w:rsidRPr="00AB53F7">
        <w:rPr>
          <w:rFonts w:asciiTheme="majorHAnsi" w:eastAsiaTheme="majorHAnsi" w:hAnsiTheme="majorHAnsi" w:cs="Times New Roman"/>
          <w:b/>
          <w:bCs/>
          <w:color w:val="000000"/>
          <w:sz w:val="22"/>
          <w:szCs w:val="22"/>
        </w:rPr>
        <w:t xml:space="preserve"> </w:t>
      </w:r>
      <w:r w:rsidR="00AB53F7" w:rsidRPr="00AB53F7">
        <w:rPr>
          <w:rFonts w:asciiTheme="majorHAnsi" w:eastAsiaTheme="majorHAnsi" w:hAnsiTheme="majorHAnsi" w:cs="Times New Roman"/>
          <w:b/>
          <w:bCs/>
          <w:color w:val="000000"/>
          <w:sz w:val="22"/>
          <w:szCs w:val="22"/>
        </w:rPr>
        <w:t xml:space="preserve">Changes in the Role of Parties in Belgium </w:t>
      </w:r>
    </w:p>
    <w:p w:rsidR="00AB53F7" w:rsidRPr="00AB53F7" w:rsidRDefault="00AB53F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AB53F7" w:rsidRPr="00AB53F7" w:rsidRDefault="00AB53F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hint="eastAsia"/>
        </w:rPr>
        <w:t xml:space="preserve">Katz and Mair. 1994. </w:t>
      </w:r>
      <w:r w:rsidRPr="00AB53F7">
        <w:rPr>
          <w:rFonts w:asciiTheme="majorHAnsi" w:eastAsiaTheme="majorHAnsi" w:hAnsiTheme="majorHAnsi"/>
        </w:rPr>
        <w:t>P</w:t>
      </w:r>
      <w:r w:rsidRPr="00AB53F7">
        <w:rPr>
          <w:rFonts w:asciiTheme="majorHAnsi" w:eastAsiaTheme="majorHAnsi" w:hAnsiTheme="majorHAnsi" w:hint="eastAsia"/>
        </w:rPr>
        <w:t>p.</w:t>
      </w:r>
      <w:r w:rsidRPr="00AB53F7">
        <w:rPr>
          <w:rFonts w:asciiTheme="majorHAnsi" w:eastAsiaTheme="majorHAnsi" w:hAnsiTheme="majorHAnsi"/>
        </w:rPr>
        <w:t>80-109  The Decline of Consociationalism and the Reluctant Modernization of Belgian Mass Parties</w:t>
      </w:r>
    </w:p>
    <w:p w:rsidR="00DC6750" w:rsidRPr="00AB53F7" w:rsidRDefault="00DC6750"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E6000D" w:rsidRPr="00AB53F7" w:rsidRDefault="00E6000D" w:rsidP="001C56B7">
      <w:pPr>
        <w:pStyle w:val="a4"/>
        <w:spacing w:before="0" w:beforeAutospacing="0" w:after="0" w:afterAutospacing="0" w:line="210" w:lineRule="atLeast"/>
        <w:jc w:val="both"/>
        <w:rPr>
          <w:rFonts w:asciiTheme="majorHAnsi" w:eastAsiaTheme="majorHAnsi" w:hAnsiTheme="majorHAnsi" w:cs="Times New Roman"/>
          <w:bCs/>
          <w:color w:val="000000"/>
          <w:sz w:val="22"/>
          <w:szCs w:val="22"/>
        </w:rPr>
      </w:pP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t>Week 9 (</w:t>
      </w:r>
      <w:r w:rsidR="00AB53F7" w:rsidRPr="00AB53F7">
        <w:rPr>
          <w:rFonts w:asciiTheme="majorHAnsi" w:eastAsiaTheme="majorHAnsi" w:hAnsiTheme="majorHAnsi" w:cs="Times New Roman"/>
          <w:b/>
          <w:bCs/>
          <w:color w:val="000000"/>
          <w:sz w:val="22"/>
          <w:szCs w:val="22"/>
        </w:rPr>
        <w:t>11</w:t>
      </w:r>
      <w:r w:rsidRPr="00AB53F7">
        <w:rPr>
          <w:rFonts w:asciiTheme="majorHAnsi" w:eastAsiaTheme="majorHAnsi" w:hAnsiTheme="majorHAnsi" w:cs="Times New Roman"/>
          <w:b/>
          <w:bCs/>
          <w:color w:val="000000"/>
          <w:sz w:val="22"/>
          <w:szCs w:val="22"/>
        </w:rPr>
        <w:t>/2)</w:t>
      </w:r>
      <w:r w:rsidR="0047208D" w:rsidRPr="00AB53F7">
        <w:rPr>
          <w:rFonts w:asciiTheme="majorHAnsi" w:eastAsiaTheme="majorHAnsi" w:hAnsiTheme="majorHAnsi" w:cs="Times New Roman"/>
          <w:b/>
          <w:bCs/>
          <w:color w:val="000000"/>
          <w:sz w:val="22"/>
          <w:szCs w:val="22"/>
        </w:rPr>
        <w:t xml:space="preserve"> </w:t>
      </w:r>
      <w:r w:rsidR="00AB53F7" w:rsidRPr="00AB53F7">
        <w:rPr>
          <w:rFonts w:asciiTheme="majorHAnsi" w:eastAsiaTheme="majorHAnsi" w:hAnsiTheme="majorHAnsi" w:cs="Times New Roman"/>
          <w:b/>
          <w:bCs/>
          <w:color w:val="000000"/>
          <w:sz w:val="22"/>
          <w:szCs w:val="22"/>
        </w:rPr>
        <w:t>Changes in the Role of Parties in Britain</w:t>
      </w:r>
    </w:p>
    <w:p w:rsidR="00AB53F7" w:rsidRPr="00AB53F7" w:rsidRDefault="00AB53F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AB53F7" w:rsidRPr="00AB53F7" w:rsidRDefault="00AB53F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hint="eastAsia"/>
        </w:rPr>
        <w:t xml:space="preserve">Katz and Mair. 1994. </w:t>
      </w:r>
      <w:r w:rsidRPr="00AB53F7">
        <w:rPr>
          <w:rFonts w:asciiTheme="majorHAnsi" w:eastAsiaTheme="majorHAnsi" w:hAnsiTheme="majorHAnsi"/>
        </w:rPr>
        <w:t>P</w:t>
      </w:r>
      <w:r w:rsidRPr="00AB53F7">
        <w:rPr>
          <w:rFonts w:asciiTheme="majorHAnsi" w:eastAsiaTheme="majorHAnsi" w:hAnsiTheme="majorHAnsi" w:hint="eastAsia"/>
        </w:rPr>
        <w:t>p.</w:t>
      </w:r>
      <w:r w:rsidRPr="00AB53F7">
        <w:rPr>
          <w:rFonts w:asciiTheme="majorHAnsi" w:eastAsiaTheme="majorHAnsi" w:hAnsiTheme="majorHAnsi"/>
        </w:rPr>
        <w:t>109-133. Party Organizational Change in Britain</w:t>
      </w:r>
    </w:p>
    <w:p w:rsidR="00416367" w:rsidRPr="00AB53F7" w:rsidRDefault="0041636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416367" w:rsidRPr="00AB53F7" w:rsidRDefault="0041636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416367" w:rsidRPr="00AB53F7" w:rsidRDefault="0041636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t>Week 10 (</w:t>
      </w:r>
      <w:r w:rsidR="00AB53F7" w:rsidRPr="00AB53F7">
        <w:rPr>
          <w:rFonts w:asciiTheme="majorHAnsi" w:eastAsiaTheme="majorHAnsi" w:hAnsiTheme="majorHAnsi" w:cs="Times New Roman"/>
          <w:b/>
          <w:bCs/>
          <w:color w:val="000000"/>
          <w:sz w:val="22"/>
          <w:szCs w:val="22"/>
        </w:rPr>
        <w:t>11</w:t>
      </w:r>
      <w:r w:rsidRPr="00AB53F7">
        <w:rPr>
          <w:rFonts w:asciiTheme="majorHAnsi" w:eastAsiaTheme="majorHAnsi" w:hAnsiTheme="majorHAnsi" w:cs="Times New Roman"/>
          <w:b/>
          <w:bCs/>
          <w:color w:val="000000"/>
          <w:sz w:val="22"/>
          <w:szCs w:val="22"/>
        </w:rPr>
        <w:t>/</w:t>
      </w:r>
      <w:r w:rsidR="00AB53F7" w:rsidRPr="00AB53F7">
        <w:rPr>
          <w:rFonts w:asciiTheme="majorHAnsi" w:eastAsiaTheme="majorHAnsi" w:hAnsiTheme="majorHAnsi" w:cs="Times New Roman"/>
          <w:b/>
          <w:bCs/>
          <w:color w:val="000000"/>
          <w:sz w:val="22"/>
          <w:szCs w:val="22"/>
        </w:rPr>
        <w:t>9</w:t>
      </w:r>
      <w:r w:rsidRPr="00AB53F7">
        <w:rPr>
          <w:rFonts w:asciiTheme="majorHAnsi" w:eastAsiaTheme="majorHAnsi" w:hAnsiTheme="majorHAnsi" w:cs="Times New Roman"/>
          <w:b/>
          <w:bCs/>
          <w:color w:val="000000"/>
          <w:sz w:val="22"/>
          <w:szCs w:val="22"/>
        </w:rPr>
        <w:t>)</w:t>
      </w:r>
      <w:r w:rsidR="0047208D" w:rsidRPr="00AB53F7">
        <w:rPr>
          <w:rFonts w:asciiTheme="majorHAnsi" w:eastAsiaTheme="majorHAnsi" w:hAnsiTheme="majorHAnsi" w:cs="Times New Roman"/>
          <w:b/>
          <w:bCs/>
          <w:color w:val="000000"/>
          <w:sz w:val="22"/>
          <w:szCs w:val="22"/>
        </w:rPr>
        <w:t xml:space="preserve"> </w:t>
      </w:r>
      <w:r w:rsidR="00AB53F7" w:rsidRPr="00AB53F7">
        <w:rPr>
          <w:rFonts w:asciiTheme="majorHAnsi" w:eastAsiaTheme="majorHAnsi" w:hAnsiTheme="majorHAnsi" w:cs="Times New Roman"/>
          <w:b/>
          <w:bCs/>
          <w:color w:val="000000"/>
          <w:sz w:val="22"/>
          <w:szCs w:val="22"/>
        </w:rPr>
        <w:t>Changes in the Role of Parties in Finland</w:t>
      </w:r>
    </w:p>
    <w:p w:rsidR="00AB53F7" w:rsidRPr="00AB53F7" w:rsidRDefault="00AB53F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AB53F7" w:rsidRPr="00AB53F7" w:rsidRDefault="00AB53F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hint="eastAsia"/>
        </w:rPr>
        <w:t>Katz and Mair. 1994</w:t>
      </w:r>
      <w:r w:rsidRPr="00AB53F7">
        <w:rPr>
          <w:rFonts w:asciiTheme="majorHAnsi" w:eastAsiaTheme="majorHAnsi" w:hAnsiTheme="majorHAnsi"/>
        </w:rPr>
        <w:t>. P</w:t>
      </w:r>
      <w:r w:rsidRPr="00AB53F7">
        <w:rPr>
          <w:rFonts w:asciiTheme="majorHAnsi" w:eastAsiaTheme="majorHAnsi" w:hAnsiTheme="majorHAnsi" w:hint="eastAsia"/>
        </w:rPr>
        <w:t>p.</w:t>
      </w:r>
      <w:r w:rsidRPr="00AB53F7">
        <w:rPr>
          <w:rFonts w:asciiTheme="majorHAnsi" w:eastAsiaTheme="majorHAnsi" w:hAnsiTheme="majorHAnsi"/>
        </w:rPr>
        <w:t xml:space="preserve"> 158-184. Finland: Nationalized Parties, Professionalized Organizations</w:t>
      </w:r>
    </w:p>
    <w:p w:rsidR="00416367" w:rsidRPr="00AB53F7" w:rsidRDefault="0041636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416367" w:rsidRPr="00AB53F7" w:rsidRDefault="0041636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lastRenderedPageBreak/>
        <w:t>Week 11 (</w:t>
      </w:r>
      <w:r w:rsidR="00AB53F7" w:rsidRPr="00AB53F7">
        <w:rPr>
          <w:rFonts w:asciiTheme="majorHAnsi" w:eastAsiaTheme="majorHAnsi" w:hAnsiTheme="majorHAnsi" w:cs="Times New Roman"/>
          <w:b/>
          <w:bCs/>
          <w:color w:val="000000"/>
          <w:sz w:val="22"/>
          <w:szCs w:val="22"/>
        </w:rPr>
        <w:t>11</w:t>
      </w:r>
      <w:r w:rsidRPr="00AB53F7">
        <w:rPr>
          <w:rFonts w:asciiTheme="majorHAnsi" w:eastAsiaTheme="majorHAnsi" w:hAnsiTheme="majorHAnsi" w:cs="Times New Roman"/>
          <w:b/>
          <w:bCs/>
          <w:color w:val="000000"/>
          <w:sz w:val="22"/>
          <w:szCs w:val="22"/>
        </w:rPr>
        <w:t>/1</w:t>
      </w:r>
      <w:r w:rsidR="00AB53F7" w:rsidRPr="00AB53F7">
        <w:rPr>
          <w:rFonts w:asciiTheme="majorHAnsi" w:eastAsiaTheme="majorHAnsi" w:hAnsiTheme="majorHAnsi" w:cs="Times New Roman"/>
          <w:b/>
          <w:bCs/>
          <w:color w:val="000000"/>
          <w:sz w:val="22"/>
          <w:szCs w:val="22"/>
        </w:rPr>
        <w:t>6</w:t>
      </w:r>
      <w:r w:rsidRPr="00AB53F7">
        <w:rPr>
          <w:rFonts w:asciiTheme="majorHAnsi" w:eastAsiaTheme="majorHAnsi" w:hAnsiTheme="majorHAnsi" w:cs="Times New Roman"/>
          <w:b/>
          <w:bCs/>
          <w:color w:val="000000"/>
          <w:sz w:val="22"/>
          <w:szCs w:val="22"/>
        </w:rPr>
        <w:t>)</w:t>
      </w:r>
      <w:r w:rsidR="0047208D" w:rsidRPr="00AB53F7">
        <w:rPr>
          <w:rFonts w:asciiTheme="majorHAnsi" w:eastAsiaTheme="majorHAnsi" w:hAnsiTheme="majorHAnsi" w:cs="Times New Roman"/>
          <w:b/>
          <w:bCs/>
          <w:color w:val="000000"/>
          <w:sz w:val="22"/>
          <w:szCs w:val="22"/>
        </w:rPr>
        <w:t xml:space="preserve"> </w:t>
      </w:r>
      <w:r w:rsidR="00AB53F7" w:rsidRPr="00AB53F7">
        <w:rPr>
          <w:rFonts w:asciiTheme="majorHAnsi" w:eastAsiaTheme="majorHAnsi" w:hAnsiTheme="majorHAnsi" w:cs="Times New Roman"/>
          <w:b/>
          <w:bCs/>
          <w:color w:val="000000"/>
          <w:sz w:val="22"/>
          <w:szCs w:val="22"/>
        </w:rPr>
        <w:t xml:space="preserve">Emergence of Radical Parties </w:t>
      </w:r>
    </w:p>
    <w:p w:rsidR="00416367" w:rsidRPr="00AB53F7" w:rsidRDefault="0041636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AB53F7" w:rsidRPr="00AE3403" w:rsidRDefault="00AB53F7" w:rsidP="00AB53F7">
      <w:pPr>
        <w:rPr>
          <w:rFonts w:asciiTheme="majorHAnsi" w:eastAsiaTheme="majorHAnsi" w:hAnsiTheme="majorHAnsi" w:hint="eastAsia"/>
          <w:sz w:val="24"/>
          <w:szCs w:val="24"/>
        </w:rPr>
      </w:pPr>
      <w:r w:rsidRPr="00AE3403">
        <w:rPr>
          <w:rFonts w:asciiTheme="majorHAnsi" w:eastAsiaTheme="majorHAnsi" w:hAnsiTheme="majorHAnsi" w:hint="eastAsia"/>
          <w:sz w:val="24"/>
          <w:szCs w:val="24"/>
        </w:rPr>
        <w:t xml:space="preserve">Alina Polyakova. </w:t>
      </w:r>
      <w:r w:rsidRPr="00AE3403">
        <w:rPr>
          <w:rFonts w:asciiTheme="majorHAnsi" w:eastAsiaTheme="majorHAnsi" w:hAnsiTheme="majorHAnsi"/>
          <w:sz w:val="24"/>
          <w:szCs w:val="24"/>
        </w:rPr>
        <w:t xml:space="preserve">2015. Chapter 1, </w:t>
      </w:r>
      <w:r w:rsidRPr="00AE3403">
        <w:rPr>
          <w:rFonts w:asciiTheme="majorHAnsi" w:eastAsiaTheme="majorHAnsi" w:hAnsiTheme="majorHAnsi" w:hint="eastAsia"/>
          <w:sz w:val="24"/>
          <w:szCs w:val="24"/>
        </w:rPr>
        <w:t xml:space="preserve">Introduction </w:t>
      </w:r>
    </w:p>
    <w:p w:rsidR="00AB53F7" w:rsidRPr="00AE3403" w:rsidRDefault="00AB53F7" w:rsidP="00AB53F7">
      <w:pPr>
        <w:rPr>
          <w:rFonts w:asciiTheme="majorHAnsi" w:eastAsiaTheme="majorHAnsi" w:hAnsiTheme="majorHAnsi"/>
          <w:sz w:val="24"/>
          <w:szCs w:val="24"/>
        </w:rPr>
      </w:pPr>
      <w:r w:rsidRPr="00AE3403">
        <w:rPr>
          <w:rFonts w:asciiTheme="majorHAnsi" w:eastAsiaTheme="majorHAnsi" w:hAnsiTheme="majorHAnsi" w:hint="eastAsia"/>
          <w:sz w:val="24"/>
          <w:szCs w:val="24"/>
        </w:rPr>
        <w:t xml:space="preserve">Alina Polyakova. </w:t>
      </w:r>
      <w:r w:rsidRPr="00AE3403">
        <w:rPr>
          <w:rFonts w:asciiTheme="majorHAnsi" w:eastAsiaTheme="majorHAnsi" w:hAnsiTheme="majorHAnsi"/>
          <w:sz w:val="24"/>
          <w:szCs w:val="24"/>
        </w:rPr>
        <w:t xml:space="preserve">2015 Chapter2. Two Electoral Support for Radical Right Parties in Western and Eastern Europe. </w:t>
      </w:r>
    </w:p>
    <w:p w:rsidR="00AB53F7" w:rsidRPr="00AB53F7" w:rsidRDefault="00AB53F7" w:rsidP="001C56B7">
      <w:pPr>
        <w:pStyle w:val="a4"/>
        <w:spacing w:before="0" w:beforeAutospacing="0" w:after="0" w:afterAutospacing="0" w:line="210" w:lineRule="atLeast"/>
        <w:jc w:val="both"/>
        <w:rPr>
          <w:rFonts w:asciiTheme="majorHAnsi" w:eastAsiaTheme="majorHAnsi" w:hAnsiTheme="majorHAnsi" w:cs="Times New Roman" w:hint="eastAsia"/>
          <w:b/>
          <w:bCs/>
          <w:color w:val="000000"/>
          <w:sz w:val="22"/>
          <w:szCs w:val="22"/>
        </w:rPr>
      </w:pPr>
    </w:p>
    <w:p w:rsidR="00B37B9B" w:rsidRPr="00AB53F7" w:rsidRDefault="00B37B9B" w:rsidP="001C56B7">
      <w:pPr>
        <w:pStyle w:val="a4"/>
        <w:spacing w:before="0" w:beforeAutospacing="0" w:after="0" w:afterAutospacing="0" w:line="210" w:lineRule="atLeast"/>
        <w:jc w:val="both"/>
        <w:rPr>
          <w:rFonts w:asciiTheme="majorHAnsi" w:eastAsiaTheme="majorHAnsi" w:hAnsiTheme="majorHAnsi" w:cs="Times New Roman" w:hint="eastAsia"/>
          <w:b/>
          <w:bCs/>
          <w:color w:val="000000"/>
          <w:sz w:val="22"/>
          <w:szCs w:val="22"/>
        </w:rPr>
      </w:pPr>
    </w:p>
    <w:p w:rsidR="00416367" w:rsidRPr="00AB53F7" w:rsidRDefault="0041636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t>Week 12 (</w:t>
      </w:r>
      <w:r w:rsidR="00AB53F7" w:rsidRPr="00AB53F7">
        <w:rPr>
          <w:rFonts w:asciiTheme="majorHAnsi" w:eastAsiaTheme="majorHAnsi" w:hAnsiTheme="majorHAnsi" w:cs="Times New Roman"/>
          <w:b/>
          <w:bCs/>
          <w:color w:val="000000"/>
          <w:sz w:val="22"/>
          <w:szCs w:val="22"/>
        </w:rPr>
        <w:t>11</w:t>
      </w:r>
      <w:r w:rsidRPr="00AB53F7">
        <w:rPr>
          <w:rFonts w:asciiTheme="majorHAnsi" w:eastAsiaTheme="majorHAnsi" w:hAnsiTheme="majorHAnsi" w:cs="Times New Roman"/>
          <w:b/>
          <w:bCs/>
          <w:color w:val="000000"/>
          <w:sz w:val="22"/>
          <w:szCs w:val="22"/>
        </w:rPr>
        <w:t>/</w:t>
      </w:r>
      <w:r w:rsidR="00AB53F7" w:rsidRPr="00AB53F7">
        <w:rPr>
          <w:rFonts w:asciiTheme="majorHAnsi" w:eastAsiaTheme="majorHAnsi" w:hAnsiTheme="majorHAnsi" w:cs="Times New Roman"/>
          <w:b/>
          <w:bCs/>
          <w:color w:val="000000"/>
          <w:sz w:val="22"/>
          <w:szCs w:val="22"/>
        </w:rPr>
        <w:t>23</w:t>
      </w:r>
      <w:r w:rsidRPr="00AB53F7">
        <w:rPr>
          <w:rFonts w:asciiTheme="majorHAnsi" w:eastAsiaTheme="majorHAnsi" w:hAnsiTheme="majorHAnsi" w:cs="Times New Roman"/>
          <w:b/>
          <w:bCs/>
          <w:color w:val="000000"/>
          <w:sz w:val="22"/>
          <w:szCs w:val="22"/>
        </w:rPr>
        <w:t>)</w:t>
      </w:r>
      <w:r w:rsidR="0047208D" w:rsidRPr="00AB53F7">
        <w:rPr>
          <w:rFonts w:asciiTheme="majorHAnsi" w:eastAsiaTheme="majorHAnsi" w:hAnsiTheme="majorHAnsi" w:cs="Times New Roman"/>
          <w:b/>
          <w:bCs/>
          <w:color w:val="000000"/>
          <w:sz w:val="22"/>
          <w:szCs w:val="22"/>
        </w:rPr>
        <w:t xml:space="preserve"> Immigration in the EU </w:t>
      </w:r>
      <w:r w:rsidR="00AB53F7" w:rsidRPr="00AB53F7">
        <w:rPr>
          <w:rFonts w:asciiTheme="majorHAnsi" w:eastAsiaTheme="majorHAnsi" w:hAnsiTheme="majorHAnsi" w:cs="Times New Roman"/>
          <w:b/>
          <w:bCs/>
          <w:color w:val="000000"/>
          <w:sz w:val="22"/>
          <w:szCs w:val="22"/>
        </w:rPr>
        <w:t>as a social problem</w:t>
      </w:r>
    </w:p>
    <w:p w:rsidR="00AE3403" w:rsidRDefault="00AE3403" w:rsidP="00AB53F7">
      <w:pPr>
        <w:rPr>
          <w:rFonts w:asciiTheme="majorHAnsi" w:eastAsiaTheme="majorHAnsi" w:hAnsiTheme="majorHAnsi"/>
        </w:rPr>
      </w:pPr>
    </w:p>
    <w:p w:rsidR="00AB53F7" w:rsidRPr="00AE3403" w:rsidRDefault="00AB53F7" w:rsidP="00AB53F7">
      <w:pPr>
        <w:rPr>
          <w:rFonts w:asciiTheme="majorHAnsi" w:eastAsiaTheme="majorHAnsi" w:hAnsiTheme="majorHAnsi"/>
          <w:sz w:val="24"/>
          <w:szCs w:val="24"/>
        </w:rPr>
      </w:pPr>
      <w:r w:rsidRPr="00AE3403">
        <w:rPr>
          <w:rFonts w:asciiTheme="majorHAnsi" w:eastAsiaTheme="majorHAnsi" w:hAnsiTheme="majorHAnsi"/>
          <w:sz w:val="24"/>
          <w:szCs w:val="24"/>
        </w:rPr>
        <w:t xml:space="preserve">Stuart Isaacs. 2017. Chpater1. What are European social problems? </w:t>
      </w:r>
    </w:p>
    <w:p w:rsidR="00416367" w:rsidRPr="00AB53F7" w:rsidRDefault="0041636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416367" w:rsidRPr="00AB53F7" w:rsidRDefault="0041636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416367" w:rsidRPr="00AB53F7" w:rsidRDefault="0041636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t>Week 13 (</w:t>
      </w:r>
      <w:r w:rsidR="00AB53F7" w:rsidRPr="00AB53F7">
        <w:rPr>
          <w:rFonts w:asciiTheme="majorHAnsi" w:eastAsiaTheme="majorHAnsi" w:hAnsiTheme="majorHAnsi" w:cs="Times New Roman"/>
          <w:b/>
          <w:bCs/>
          <w:color w:val="000000"/>
          <w:sz w:val="22"/>
          <w:szCs w:val="22"/>
        </w:rPr>
        <w:t>11</w:t>
      </w:r>
      <w:r w:rsidRPr="00AB53F7">
        <w:rPr>
          <w:rFonts w:asciiTheme="majorHAnsi" w:eastAsiaTheme="majorHAnsi" w:hAnsiTheme="majorHAnsi" w:cs="Times New Roman"/>
          <w:b/>
          <w:bCs/>
          <w:color w:val="000000"/>
          <w:sz w:val="22"/>
          <w:szCs w:val="22"/>
        </w:rPr>
        <w:t>/</w:t>
      </w:r>
      <w:r w:rsidR="00AB53F7" w:rsidRPr="00AB53F7">
        <w:rPr>
          <w:rFonts w:asciiTheme="majorHAnsi" w:eastAsiaTheme="majorHAnsi" w:hAnsiTheme="majorHAnsi" w:cs="Times New Roman"/>
          <w:b/>
          <w:bCs/>
          <w:color w:val="000000"/>
          <w:sz w:val="22"/>
          <w:szCs w:val="22"/>
        </w:rPr>
        <w:t>30</w:t>
      </w:r>
      <w:r w:rsidRPr="00AB53F7">
        <w:rPr>
          <w:rFonts w:asciiTheme="majorHAnsi" w:eastAsiaTheme="majorHAnsi" w:hAnsiTheme="majorHAnsi" w:cs="Times New Roman"/>
          <w:b/>
          <w:bCs/>
          <w:color w:val="000000"/>
          <w:sz w:val="22"/>
          <w:szCs w:val="22"/>
        </w:rPr>
        <w:t>)</w:t>
      </w:r>
      <w:r w:rsidR="00AB53F7" w:rsidRPr="00AB53F7">
        <w:rPr>
          <w:rFonts w:asciiTheme="majorHAnsi" w:eastAsiaTheme="majorHAnsi" w:hAnsiTheme="majorHAnsi" w:cs="Times New Roman"/>
          <w:b/>
          <w:bCs/>
          <w:color w:val="000000"/>
          <w:sz w:val="22"/>
          <w:szCs w:val="22"/>
        </w:rPr>
        <w:t xml:space="preserve"> Migration Crisis in Europe</w:t>
      </w:r>
    </w:p>
    <w:p w:rsidR="00AB53F7" w:rsidRPr="00AB53F7" w:rsidRDefault="00AB53F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AB53F7" w:rsidRPr="00AE3403" w:rsidRDefault="00AB53F7" w:rsidP="00AB53F7">
      <w:pPr>
        <w:rPr>
          <w:rFonts w:asciiTheme="majorHAnsi" w:eastAsiaTheme="majorHAnsi" w:hAnsiTheme="majorHAnsi"/>
          <w:sz w:val="24"/>
          <w:szCs w:val="24"/>
        </w:rPr>
      </w:pPr>
      <w:r w:rsidRPr="00AE3403">
        <w:rPr>
          <w:rFonts w:asciiTheme="majorHAnsi" w:eastAsiaTheme="majorHAnsi" w:hAnsiTheme="majorHAnsi"/>
          <w:sz w:val="24"/>
          <w:szCs w:val="24"/>
        </w:rPr>
        <w:t>Stuart Isaascs. 2017. Chapter 2, Constructions of the migration crisis in Europe</w:t>
      </w:r>
    </w:p>
    <w:p w:rsidR="0070026C" w:rsidRPr="00AB53F7" w:rsidRDefault="0070026C" w:rsidP="0070026C">
      <w:pPr>
        <w:pStyle w:val="a3"/>
        <w:rPr>
          <w:rFonts w:asciiTheme="majorHAnsi" w:eastAsiaTheme="majorHAnsi" w:hAnsiTheme="majorHAnsi" w:cs="Times New Roman"/>
          <w:sz w:val="22"/>
          <w:szCs w:val="22"/>
        </w:rPr>
      </w:pPr>
    </w:p>
    <w:p w:rsidR="00416367" w:rsidRPr="00AB53F7" w:rsidRDefault="0041636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t xml:space="preserve">Week 14 </w:t>
      </w:r>
      <w:r w:rsidR="00AB53F7" w:rsidRPr="00AB53F7">
        <w:rPr>
          <w:rFonts w:asciiTheme="majorHAnsi" w:eastAsiaTheme="majorHAnsi" w:hAnsiTheme="majorHAnsi" w:cs="Times New Roman"/>
          <w:b/>
          <w:bCs/>
          <w:color w:val="000000"/>
          <w:sz w:val="22"/>
          <w:szCs w:val="22"/>
        </w:rPr>
        <w:t>(12</w:t>
      </w:r>
      <w:r w:rsidRPr="00AB53F7">
        <w:rPr>
          <w:rFonts w:asciiTheme="majorHAnsi" w:eastAsiaTheme="majorHAnsi" w:hAnsiTheme="majorHAnsi" w:cs="Times New Roman"/>
          <w:b/>
          <w:bCs/>
          <w:color w:val="000000"/>
          <w:sz w:val="22"/>
          <w:szCs w:val="22"/>
        </w:rPr>
        <w:t>/</w:t>
      </w:r>
      <w:r w:rsidR="00AB53F7" w:rsidRPr="00AB53F7">
        <w:rPr>
          <w:rFonts w:asciiTheme="majorHAnsi" w:eastAsiaTheme="majorHAnsi" w:hAnsiTheme="majorHAnsi" w:cs="Times New Roman"/>
          <w:b/>
          <w:bCs/>
          <w:color w:val="000000"/>
          <w:sz w:val="22"/>
          <w:szCs w:val="22"/>
        </w:rPr>
        <w:t>7</w:t>
      </w:r>
      <w:r w:rsidRPr="00AB53F7">
        <w:rPr>
          <w:rFonts w:asciiTheme="majorHAnsi" w:eastAsiaTheme="majorHAnsi" w:hAnsiTheme="majorHAnsi" w:cs="Times New Roman"/>
          <w:b/>
          <w:bCs/>
          <w:color w:val="000000"/>
          <w:sz w:val="22"/>
          <w:szCs w:val="22"/>
        </w:rPr>
        <w:t>)</w:t>
      </w:r>
      <w:r w:rsidR="0047208D" w:rsidRPr="00AB53F7">
        <w:rPr>
          <w:rFonts w:asciiTheme="majorHAnsi" w:eastAsiaTheme="majorHAnsi" w:hAnsiTheme="majorHAnsi" w:cs="Times New Roman"/>
          <w:b/>
          <w:bCs/>
          <w:color w:val="000000"/>
          <w:sz w:val="22"/>
          <w:szCs w:val="22"/>
        </w:rPr>
        <w:t xml:space="preserve"> </w:t>
      </w:r>
      <w:r w:rsidR="00AB53F7" w:rsidRPr="00AB53F7">
        <w:rPr>
          <w:rFonts w:asciiTheme="majorHAnsi" w:eastAsiaTheme="majorHAnsi" w:hAnsiTheme="majorHAnsi" w:cs="Times New Roman"/>
          <w:b/>
          <w:bCs/>
          <w:color w:val="000000"/>
          <w:sz w:val="22"/>
          <w:szCs w:val="22"/>
        </w:rPr>
        <w:t>Migration and Integration in Europe</w:t>
      </w:r>
    </w:p>
    <w:p w:rsidR="00AB53F7" w:rsidRPr="00AB53F7" w:rsidRDefault="00AB53F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AB53F7" w:rsidRPr="00AE3403" w:rsidRDefault="00AB53F7" w:rsidP="00AB53F7">
      <w:pPr>
        <w:rPr>
          <w:rFonts w:asciiTheme="majorHAnsi" w:eastAsiaTheme="majorHAnsi" w:hAnsiTheme="majorHAnsi" w:hint="eastAsia"/>
          <w:sz w:val="24"/>
          <w:szCs w:val="24"/>
        </w:rPr>
      </w:pPr>
      <w:r w:rsidRPr="00AE3403">
        <w:rPr>
          <w:rFonts w:asciiTheme="majorHAnsi" w:eastAsiaTheme="majorHAnsi" w:hAnsiTheme="majorHAnsi"/>
          <w:sz w:val="24"/>
          <w:szCs w:val="24"/>
        </w:rPr>
        <w:t>Stuart Isaascs. 2017. Chapter 3 – Migration and Integration</w:t>
      </w:r>
    </w:p>
    <w:p w:rsidR="00AB53F7" w:rsidRPr="00AB53F7" w:rsidRDefault="00AB53F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416367" w:rsidRPr="00AB53F7" w:rsidRDefault="0041636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416367" w:rsidRPr="00AB53F7" w:rsidRDefault="00416367" w:rsidP="008457BD">
      <w:pPr>
        <w:pStyle w:val="a4"/>
        <w:spacing w:before="0" w:beforeAutospacing="0" w:after="0" w:afterAutospacing="0" w:line="210" w:lineRule="atLeast"/>
        <w:jc w:val="both"/>
        <w:rPr>
          <w:rFonts w:asciiTheme="majorHAnsi" w:eastAsiaTheme="majorHAnsi" w:hAnsiTheme="majorHAnsi" w:cs="Times New Roman"/>
          <w:sz w:val="22"/>
          <w:szCs w:val="22"/>
          <w:shd w:val="clear" w:color="auto" w:fill="FFFFFF"/>
        </w:rPr>
      </w:pPr>
      <w:r w:rsidRPr="00AB53F7">
        <w:rPr>
          <w:rFonts w:asciiTheme="majorHAnsi" w:eastAsiaTheme="majorHAnsi" w:hAnsiTheme="majorHAnsi" w:cs="Times New Roman"/>
          <w:b/>
          <w:bCs/>
          <w:color w:val="000000"/>
          <w:sz w:val="22"/>
          <w:szCs w:val="22"/>
        </w:rPr>
        <w:t>Week 15</w:t>
      </w:r>
      <w:r w:rsidR="00AB53F7" w:rsidRPr="00AB53F7">
        <w:rPr>
          <w:rFonts w:asciiTheme="majorHAnsi" w:eastAsiaTheme="majorHAnsi" w:hAnsiTheme="majorHAnsi" w:cs="Times New Roman"/>
          <w:b/>
          <w:bCs/>
          <w:color w:val="000000"/>
          <w:sz w:val="22"/>
          <w:szCs w:val="22"/>
        </w:rPr>
        <w:t xml:space="preserve"> </w:t>
      </w:r>
      <w:bookmarkStart w:id="0" w:name="_GoBack"/>
      <w:bookmarkEnd w:id="0"/>
      <w:r w:rsidRPr="00AB53F7">
        <w:rPr>
          <w:rFonts w:asciiTheme="majorHAnsi" w:eastAsiaTheme="majorHAnsi" w:hAnsiTheme="majorHAnsi" w:cs="Times New Roman"/>
          <w:b/>
          <w:bCs/>
          <w:color w:val="000000"/>
          <w:sz w:val="22"/>
          <w:szCs w:val="22"/>
        </w:rPr>
        <w:t>(</w:t>
      </w:r>
      <w:r w:rsidR="00AB53F7" w:rsidRPr="00AB53F7">
        <w:rPr>
          <w:rFonts w:asciiTheme="majorHAnsi" w:eastAsiaTheme="majorHAnsi" w:hAnsiTheme="majorHAnsi" w:cs="Times New Roman"/>
          <w:b/>
          <w:bCs/>
          <w:color w:val="000000"/>
          <w:sz w:val="22"/>
          <w:szCs w:val="22"/>
        </w:rPr>
        <w:t>12</w:t>
      </w:r>
      <w:r w:rsidRPr="00AB53F7">
        <w:rPr>
          <w:rFonts w:asciiTheme="majorHAnsi" w:eastAsiaTheme="majorHAnsi" w:hAnsiTheme="majorHAnsi" w:cs="Times New Roman"/>
          <w:b/>
          <w:bCs/>
          <w:color w:val="000000"/>
          <w:sz w:val="22"/>
          <w:szCs w:val="22"/>
        </w:rPr>
        <w:t>/</w:t>
      </w:r>
      <w:r w:rsidR="00AB53F7" w:rsidRPr="00AB53F7">
        <w:rPr>
          <w:rFonts w:asciiTheme="majorHAnsi" w:eastAsiaTheme="majorHAnsi" w:hAnsiTheme="majorHAnsi" w:cs="Times New Roman"/>
          <w:b/>
          <w:bCs/>
          <w:color w:val="000000"/>
          <w:sz w:val="22"/>
          <w:szCs w:val="22"/>
        </w:rPr>
        <w:t>14</w:t>
      </w:r>
      <w:r w:rsidRPr="00AB53F7">
        <w:rPr>
          <w:rFonts w:asciiTheme="majorHAnsi" w:eastAsiaTheme="majorHAnsi" w:hAnsiTheme="majorHAnsi" w:cs="Times New Roman"/>
          <w:b/>
          <w:bCs/>
          <w:color w:val="000000"/>
          <w:sz w:val="22"/>
          <w:szCs w:val="22"/>
        </w:rPr>
        <w:t xml:space="preserve">) </w:t>
      </w:r>
      <w:r w:rsidR="00DC6750" w:rsidRPr="00AB53F7">
        <w:rPr>
          <w:rFonts w:asciiTheme="majorHAnsi" w:eastAsiaTheme="majorHAnsi" w:hAnsiTheme="majorHAnsi" w:cs="Times New Roman" w:hint="eastAsia"/>
          <w:b/>
          <w:bCs/>
          <w:color w:val="000000"/>
          <w:sz w:val="22"/>
          <w:szCs w:val="22"/>
        </w:rPr>
        <w:t>S</w:t>
      </w:r>
      <w:r w:rsidR="00DC6750" w:rsidRPr="00AB53F7">
        <w:rPr>
          <w:rFonts w:asciiTheme="majorHAnsi" w:eastAsiaTheme="majorHAnsi" w:hAnsiTheme="majorHAnsi" w:cs="Times New Roman"/>
          <w:b/>
          <w:bCs/>
          <w:color w:val="000000"/>
          <w:sz w:val="22"/>
          <w:szCs w:val="22"/>
        </w:rPr>
        <w:t>t</w:t>
      </w:r>
      <w:r w:rsidR="00DC6750" w:rsidRPr="00AB53F7">
        <w:rPr>
          <w:rFonts w:asciiTheme="majorHAnsi" w:eastAsiaTheme="majorHAnsi" w:hAnsiTheme="majorHAnsi" w:cs="Times New Roman" w:hint="eastAsia"/>
          <w:b/>
          <w:bCs/>
          <w:color w:val="000000"/>
          <w:sz w:val="22"/>
          <w:szCs w:val="22"/>
        </w:rPr>
        <w:t>udent Presentation of his/her research design</w:t>
      </w:r>
    </w:p>
    <w:sectPr w:rsidR="00416367" w:rsidRPr="00AB53F7" w:rsidSect="00CC7E0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FC" w:rsidRDefault="006005FC" w:rsidP="00C51E03">
      <w:r>
        <w:separator/>
      </w:r>
    </w:p>
  </w:endnote>
  <w:endnote w:type="continuationSeparator" w:id="0">
    <w:p w:rsidR="006005FC" w:rsidRDefault="006005FC" w:rsidP="00C5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FC" w:rsidRDefault="006005FC" w:rsidP="00C51E03">
      <w:r>
        <w:separator/>
      </w:r>
    </w:p>
  </w:footnote>
  <w:footnote w:type="continuationSeparator" w:id="0">
    <w:p w:rsidR="006005FC" w:rsidRDefault="006005FC" w:rsidP="00C51E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336"/>
    <w:multiLevelType w:val="multilevel"/>
    <w:tmpl w:val="BA2226F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CD54C0"/>
    <w:multiLevelType w:val="hybridMultilevel"/>
    <w:tmpl w:val="AB9E4FE0"/>
    <w:lvl w:ilvl="0" w:tplc="D75436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2DC0248"/>
    <w:multiLevelType w:val="multilevel"/>
    <w:tmpl w:val="68A4EC52"/>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ED6CB6"/>
    <w:multiLevelType w:val="multilevel"/>
    <w:tmpl w:val="A5D0B78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2AF1052"/>
    <w:multiLevelType w:val="multilevel"/>
    <w:tmpl w:val="79FAF34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26"/>
    <w:rsid w:val="000F7EAB"/>
    <w:rsid w:val="0010243D"/>
    <w:rsid w:val="00127890"/>
    <w:rsid w:val="001A1711"/>
    <w:rsid w:val="001C56B7"/>
    <w:rsid w:val="00242191"/>
    <w:rsid w:val="00416367"/>
    <w:rsid w:val="0047208D"/>
    <w:rsid w:val="005A2913"/>
    <w:rsid w:val="005F6D98"/>
    <w:rsid w:val="006005FC"/>
    <w:rsid w:val="00624663"/>
    <w:rsid w:val="00666A03"/>
    <w:rsid w:val="0070026C"/>
    <w:rsid w:val="008457BD"/>
    <w:rsid w:val="008C1BDF"/>
    <w:rsid w:val="00933E26"/>
    <w:rsid w:val="00A87F09"/>
    <w:rsid w:val="00AB53F7"/>
    <w:rsid w:val="00AE3403"/>
    <w:rsid w:val="00B37B9B"/>
    <w:rsid w:val="00B65D07"/>
    <w:rsid w:val="00BB7465"/>
    <w:rsid w:val="00BF5BB8"/>
    <w:rsid w:val="00C059E6"/>
    <w:rsid w:val="00C51E03"/>
    <w:rsid w:val="00C81428"/>
    <w:rsid w:val="00CC7E0B"/>
    <w:rsid w:val="00D64D73"/>
    <w:rsid w:val="00D700C0"/>
    <w:rsid w:val="00DC6750"/>
    <w:rsid w:val="00E1630A"/>
    <w:rsid w:val="00E6000D"/>
    <w:rsid w:val="00F0508D"/>
    <w:rsid w:val="00F22E1C"/>
    <w:rsid w:val="00FE1D52"/>
    <w:rsid w:val="00FE48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F5109"/>
  <w15:docId w15:val="{0D054E4B-2E5F-4DDA-9552-773EFECA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E0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33E26"/>
    <w:pPr>
      <w:shd w:val="clear" w:color="auto" w:fill="FFFFFF"/>
      <w:spacing w:line="384" w:lineRule="auto"/>
      <w:textAlignment w:val="baseline"/>
    </w:pPr>
    <w:rPr>
      <w:rFonts w:ascii="굴림" w:eastAsia="굴림" w:hAnsi="굴림" w:cs="굴림"/>
      <w:color w:val="000000"/>
      <w:kern w:val="0"/>
      <w:szCs w:val="20"/>
    </w:rPr>
  </w:style>
  <w:style w:type="paragraph" w:styleId="a4">
    <w:name w:val="Normal (Web)"/>
    <w:basedOn w:val="a"/>
    <w:rsid w:val="001C56B7"/>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Hyperlink"/>
    <w:basedOn w:val="a0"/>
    <w:rsid w:val="001C56B7"/>
    <w:rPr>
      <w:color w:val="0000FF"/>
      <w:u w:val="single"/>
    </w:rPr>
  </w:style>
  <w:style w:type="paragraph" w:styleId="a6">
    <w:name w:val="header"/>
    <w:basedOn w:val="a"/>
    <w:link w:val="Char"/>
    <w:uiPriority w:val="99"/>
    <w:semiHidden/>
    <w:unhideWhenUsed/>
    <w:rsid w:val="00C51E03"/>
    <w:pPr>
      <w:tabs>
        <w:tab w:val="center" w:pos="4513"/>
        <w:tab w:val="right" w:pos="9026"/>
      </w:tabs>
      <w:snapToGrid w:val="0"/>
    </w:pPr>
  </w:style>
  <w:style w:type="character" w:customStyle="1" w:styleId="Char">
    <w:name w:val="머리글 Char"/>
    <w:basedOn w:val="a0"/>
    <w:link w:val="a6"/>
    <w:uiPriority w:val="99"/>
    <w:semiHidden/>
    <w:rsid w:val="00C51E03"/>
  </w:style>
  <w:style w:type="paragraph" w:styleId="a7">
    <w:name w:val="footer"/>
    <w:basedOn w:val="a"/>
    <w:link w:val="Char0"/>
    <w:uiPriority w:val="99"/>
    <w:semiHidden/>
    <w:unhideWhenUsed/>
    <w:rsid w:val="00C51E03"/>
    <w:pPr>
      <w:tabs>
        <w:tab w:val="center" w:pos="4513"/>
        <w:tab w:val="right" w:pos="9026"/>
      </w:tabs>
      <w:snapToGrid w:val="0"/>
    </w:pPr>
  </w:style>
  <w:style w:type="character" w:customStyle="1" w:styleId="Char0">
    <w:name w:val="바닥글 Char"/>
    <w:basedOn w:val="a0"/>
    <w:link w:val="a7"/>
    <w:uiPriority w:val="99"/>
    <w:semiHidden/>
    <w:rsid w:val="00C5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rus72@snu.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4401</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2017-07-14T06:40:00Z</dcterms:created>
  <dcterms:modified xsi:type="dcterms:W3CDTF">2017-07-14T06:40:00Z</dcterms:modified>
</cp:coreProperties>
</file>